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3CC63924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7F62EC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000008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AD0DD29" w:rsidR="00D31597" w:rsidRPr="00D31597" w:rsidRDefault="007F62EC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736DEED7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7F62EC">
        <w:rPr>
          <w:color w:val="00000A"/>
        </w:rPr>
        <w:t>Детский дом №9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7F62EC">
        <w:rPr>
          <w:color w:val="00000A"/>
          <w:lang w:val="en-US"/>
        </w:rPr>
        <w:t>Шурдук Милана Трофимовна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C85A254" w:rsidR="00041EC0" w:rsidRPr="00041EC0" w:rsidRDefault="007F62EC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№9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2005EF4" w:rsidR="00041EC0" w:rsidRPr="003B5D86" w:rsidRDefault="007F62EC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Мурманск, ул. Старостина, 91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58093830" w:rsidR="00B15A0F" w:rsidRPr="003B5D86" w:rsidRDefault="007F62EC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milana_urduk@yandex.ru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2103A78D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Шурдук. М. Т.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B03C8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7F62EC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