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80928" w:rsidRDefault="00083F49">
      <w:r>
        <w:t>In München steht ein Hofbräuhaus, dort gibt es Bier in Maßkrügen.</w:t>
      </w:r>
    </w:p>
    <w:sectPr w:rsidR="00580928" w:rsidSect="002B005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083F49"/>
    <w:rsid w:val="00083F49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F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Job</dc:creator>
  <cp:keywords/>
  <cp:lastModifiedBy>Bob Job</cp:lastModifiedBy>
  <cp:revision>1</cp:revision>
  <dcterms:created xsi:type="dcterms:W3CDTF">2008-11-12T17:08:00Z</dcterms:created>
  <dcterms:modified xsi:type="dcterms:W3CDTF">2008-11-12T17:09:00Z</dcterms:modified>
</cp:coreProperties>
</file>