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55258E" w:rsidRPr="0055258E" w:rsidRDefault="0055258E" w:rsidP="0055258E"><w:pPr><w:jc w:val="right"/><w:rPr><w:lang w:val="en-US" w:eastAsia="en-US"/></w:rPr></w:pPr><w:r w:rsidRPr="0055258E"><w:rPr><w:rFonts w:ascii="Cambria" w:hAnsi="Cambria"/><w:color w:val="17365D"/><w:sz w:val="48"/><w:szCs w:val="48"/><w:lang w:val="en-US" w:eastAsia="en-US"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i1025" type="#_x0000_t75" alt="" style="width:39.75pt;height:42pt"><v:imagedata r:id="rId7" r:href="rId8"/></v:shape></w:pict></w:r></w:p><w:p w:rsidR="0055258E" w:rsidRPr="0055258E" w:rsidRDefault="0055258E" w:rsidP="0055258E"><w:pPr><w:spacing w:after="300"/><w:jc w:val="center"/><w:rPr><w:lang w:val="en-US" w:eastAsia="en-US"/></w:rPr></w:pPr><w:r w:rsidRPr="0055258E"><w:rPr><w:rFonts w:ascii="Cambria" w:hAnsi="Cambria"/><w:color w:val="17365D"/><w:sz w:val="48"/><w:szCs w:val="48"/><w:lang w:val="en-US" w:eastAsia="en-US"/></w:rPr><w:t>Memorandum of Understanding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Designs Pvt Ltd (“f1Studioz” or “f1Circle”) &amp; </w:t></w:r><w:r w:rsidRPr="0055258E"><w:rPr><w:rFonts w:ascii="Times" w:hAnsi="Times" w:cs="Times"/><w:b/><w:bCs/><w:color w:val="FF0000"/><w:lang w:val="en-US" w:eastAsia="en-US"/></w:rPr><w:t>F1Circle Pvt Ltd</w:t></w:r><w:r w:rsidRPr="0055258E"><w:rPr><w:rFonts w:ascii="Times" w:hAnsi="Times" w:cs="Times"/><w:color w:val="00000A"/><w:lang w:val="en-US" w:eastAsia="en-US"/></w:rPr><w:t xml:space="preserve"> (“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”), have agreed to enter into this Memorandum of Understanding, dated September 2, 2016.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create web application and mobile responsive design and UI development for </w:t></w:r><w:r w:rsidRPr="0055258E"><w:rPr><w:rFonts w:ascii="Times" w:hAnsi="Times" w:cs="Times"/><w:b/><w:bCs/><w:color w:val="FF0000"/><w:lang w:val="en-US" w:eastAsia="en-US"/></w:rPr><w:t>F1Studioz  </w:t></w:r><w:r w:rsidRPr="0055258E"><w:rPr><w:rFonts w:ascii="Times" w:hAnsi="Times" w:cs="Times"/><w:color w:val="00000A"/><w:lang w:val="en-US" w:eastAsia="en-US"/></w:rPr><w:t>.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f1Studioz has appointed Mr. Santosh Shukla, Director to be the point of contact. Mr. </w:t></w:r><w:r w:rsidRPr="0055258E"><w:rPr><w:rFonts w:ascii="Times" w:hAnsi="Times" w:cs="Times"/><w:b/><w:bCs/><w:color w:val="FF0000"/><w:lang w:val="en-US" w:eastAsia="en-US"/></w:rPr><w:t xml:space="preserve"> ,   </w:t></w:r><w:r w:rsidRPr="0055258E"><w:rPr><w:rFonts w:ascii="Times" w:hAnsi="Times" w:cs="Times"/><w:color w:val="00000A"/><w:lang w:val="en-US" w:eastAsia="en-US"/></w:rPr><w:t xml:space="preserve">would be point of contact from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>’s side.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Deliverables: 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f1Circle’s Team will provide the following for </w:t></w:r><w:r w:rsidRPr="0055258E"><w:rPr><w:rFonts w:ascii="Times" w:hAnsi="Times" w:cs="Times"/><w:b/><w:bCs/><w:color w:val="FF0000"/><w:lang w:val="en-US" w:eastAsia="en-US"/></w:rPr><w:t>F1Studioz </w:t></w:r><w:r w:rsidRPr="0055258E"><w:rPr><w:rFonts w:ascii="Times" w:hAnsi="Times" w:cs="Times"/><w:color w:val="00000A"/><w:lang w:val="en-US" w:eastAsia="en-US"/></w:rPr><w:t xml:space="preserve">website: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Web Application Design
</w:t></w:r></w:p><w:p><w:pPr><w:pStyle w:val='BulletStyle'/></w:pPr><w:r><w:t xml:space='preserve'>Mobile Design of the application (Responsive)
</w:t></w:r></w:p><w:p><w:pPr><w:pStyle w:val='BulletStyle'/></w:pPr><w:r><w:t xml:space='preserve'>UI code (HTML / CSS)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Also, as part of proposal, f1Circle will be doing at a minimum one round of feedback incorporation after the review is done by </w:t></w:r><w:r w:rsidRPr="0055258E"><w:rPr><w:rFonts w:ascii="Times" w:hAnsi="Times" w:cs="Times"/><w:b/><w:bCs/><w:color w:val="FF0000"/><w:lang w:val="en-US" w:eastAsia="en-US"/></w:rPr><w:t>F1Studioz.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entire deliverable is estimated to take approximately </w:t></w:r><w:r w:rsidRPr="0055258E"><w:rPr><w:rFonts w:ascii="Times" w:hAnsi="Times" w:cs="Times"/><w:b/><w:bCs/><w:color w:val="FF0000"/><w:lang w:val="en-US" w:eastAsia="en-US"/></w:rPr><w:t xml:space="preserve"> </w:t></w:r><w:r w:rsidRPr="0055258E"><w:rPr><w:rFonts w:ascii="Times" w:hAnsi="Times" w:cs="Times"/><w:color w:val="00000A"/><w:lang w:val="en-US" w:eastAsia="en-US"/></w:rPr><w:t xml:space="preserve">of effort from f1circle’s side once the advance is received.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is responsible for the content and Product data to be posted in the website.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will also provide any additional inputs related to the idea/concept and content for the project.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Scope: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UX Design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Information Architecture
</w:t></w:r></w:p><w:p><w:pPr><w:pStyle w:val='BulletStyle'/></w:pPr><w:r><w:t xml:space='preserve'>VisualDesign Website
</w:t></w:r></w:p><w:p><w:pPr><w:pStyle w:val='BulletStyle'/></w:pPr><w:r><w:t xml:space='preserve'>Visual Design &ndash; Mobile
</w:t></w:r></w:p><w:p><w:pPr><w:pStyle w:val='OurStyle2'/></w:pPr><w:r><w:t xml:space='preserve'>
UI Implementation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Responsivewebsiteimplementation
</w:t></w:r></w:p><w:p><w:pPr><w:pStyle w:val='BulletStyle'/></w:pPr><w:r><w:t xml:space='preserve'>Technologies &ndash; HTML5/CSS/Bootstrap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Functionality: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User: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Navigate / Search associated public entities and Institutions
</w:t></w:r></w:p><w:p><w:pPr><w:pStyle w:val='BulletStyle'/></w:pPr><w:r><w:t xml:space='preserve'>Request for associated forms related to institutions
</w:t></w:r></w:p><w:p><w:pPr><w:pStyle w:val='BulletStyle'/></w:pPr><w:r><w:t xml:space='preserve'>View my and my family&rsquo;s (associated) M4C profile
</w:t></w:r></w:p><w:p><w:pPr><w:pStyle w:val='BulletStyle'/></w:pPr><w:r><w:t xml:space='preserve'>Sharing information with others through M4C (Identity Transaction)
</w:t></w:r></w:p><w:p><w:pPr><w:pStyle w:val='BulletStyle'/></w:pPr><w:r><w:t xml:space='preserve'>Receive information from others (Inbox)
</w:t></w:r></w:p><w:p><w:pPr><w:pStyle w:val='BulletStyle'/></w:pPr><w:r><w:t xml:space='preserve'>View SmartContracts and make payment to Institutions (Institution Transaction)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
Institution: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Create and/or assign authorize roles to associated individuals within institution
</w:t></w:r></w:p><w:p><w:pPr><w:pStyle w:val='BulletStyle'/></w:pPr><w:r><w:t xml:space='preserve'>Navigate / Search associated public entities
</w:t></w:r></w:p><w:p><w:pPr><w:pStyle w:val='BulletStyle'/></w:pPr><w:r><w:t xml:space='preserve'>Upload/Update forms &ndash;Admission etc.
</w:t></w:r></w:p><w:p><w:pPr><w:pStyle w:val='BulletStyle'/></w:pPr><w:r><w:t xml:space='preserve'>Manage filled forms and shared info by others to institution (Identity Transaction)
</w:t></w:r></w:p><w:p><w:pPr><w:pStyle w:val='BulletStyle'/></w:pPr><w:r><w:t xml:space='preserve'>Receive information from others (Inbox)
</w:t></w:r></w:p><w:p><w:pPr><w:pStyle w:val='BulletStyle'/></w:pPr><w:r><w:t xml:space='preserve'>Update document shared by others (vaccination redbook etc.)
</w:t></w:r></w:p><w:p><w:pPr><w:pStyle w:val='BulletStyle'/></w:pPr><w:r><w:t xml:space='preserve'>Send information to others (provisional admission letters, send invoice etc.)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Process: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color w:val="000000"/><w:sz w:val="22"/><w:szCs w:val="22"/><w:lang w:val="en-US" w:eastAsia="en-US"/></w:rPr><w:t>Below is the process that would be followed along with the estimated timeline: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1. Discovery</w:t></w:r><w:r w:rsidRPr="0055258E"><w:rPr><w:rFonts w:ascii="Arial" w:hAnsi="Arial" w:cs="Arial"/><w:color w:val="222222"/><w:sz w:val="22"/><w:szCs w:val="22"/><w:lang w:val="en-US" w:eastAsia="en-US"/></w:rPr><w:t>  (along with Product Owner) 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Project Brief &amp; Goal Setting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UseCase, Feature and Functionality (Q&amp;A)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2. Information Design                               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TaskFlow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Information Architecture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Review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 xml:space="preserve">3. Visual Design 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Low Fidelity Wireframes of Key Task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Visual Design of Key Screens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Review &amp; Iterate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Rest of the Screens visual design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Review and Feedback Incorporation            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4. Deliverables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Individual screens in PNG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Visual Style Guidelines -  Font Style, Color Codes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All the UI Assets utilised - icons etc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HTML/CSS Code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Working Model: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Review meetings to discuss progress and requirements between contacts of f1Circle UX Team and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can be scheduled at a comfortable time for both parties over phone/skype (or in- person, if need be).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At a minimum, three meetings need to happen – one at the beginning to understand the requirements, one after the designs are ready for review and one after the website is ready.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Timelines</w:t></w: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Web Application UX - 4 weeks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
Mobile ResponsiveUX - 4 weeks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
UI Development (HTML/CSS/JS) &ndash; 6 weeks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color w:val="000000"/><w:lang w:val="en-US" w:eastAsia="en-US"/></w:rPr><w:t xml:space="preserve">The project is estimated to take around </w:t></w:r><w:r w:rsidRPr="0055258E"><w:rPr><w:b/><w:bCs/><w:color w:val="FF0000"/><w:lang w:val="en-US" w:eastAsia="en-US"/></w:rPr><w:t></w:t></w:r><w:r w:rsidRPr="0055258E"><w:rPr><w:color w:val="000000"/><w:lang w:val="en-US" w:eastAsia="en-US"/></w:rPr><w:t>of effort including the revisions. However, if significant extra effort ()is involved in revisions, there would be additional charges associated at the rate of  </w:t></w:r><w:r w:rsidRPr="0055258E"><w:rPr><w:b/><w:bCs/><w:color w:val="FF0000"/><w:lang w:val="en-US" w:eastAsia="en-US"/></w:rPr><w:t xml:space="preserve"> </w:t></w:r><w:r w:rsidRPr="0055258E"><w:rPr><w:color w:val="000000"/><w:lang w:val="en-US" w:eastAsia="en-US"/></w:rPr><w:t xml:space="preserve">per hour.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Pricing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>The Pricing for the project will be</w:t></w:r><w:r w:rsidRPr="0055258E"><w:rPr><w:color w:val="000000"/><w:lang w:val="en-US" w:eastAsia="en-US"/></w:rPr><w:t xml:space="preserve"> </w:t></w:r><w:r w:rsidRPr="0055258E"><w:rPr><w:rFonts w:ascii="Times" w:hAnsi="Times" w:cs="Times"/><w:b/><w:bCs/><w:color w:val="FF0000"/><w:lang w:val="en-US" w:eastAsia="en-US"/></w:rPr><w:t xml:space="preserve">. </w:t></w:r><w:r w:rsidRPr="0055258E"><w:rPr><w:rFonts w:ascii="Times" w:hAnsi="Times" w:cs="Times"/><w:color w:val="00000A"/><w:lang w:val="en-US" w:eastAsia="en-US"/></w:rPr><w:t xml:space="preserve">The amount is to be paid in 5 installments.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28"/><w:szCs w:val="28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Advance - INR XXX + Service Tax
</w:t></w:r></w:p><w:p><w:pPr><w:pStyle w:val='BulletStyle'/></w:pPr><w:r><w:t xml:space='preserve'>Completion of Web UX (User &amp; Institution) - INR XXX + Service
</w:t></w:r></w:p><w:p><w:pPr><w:pStyle w:val='BulletStyle'/></w:pPr><w:r><w:t xml:space='preserve'>Completion of Mobile UX (User &amp; Institution) - INR XXX + Service Tax
</w:t></w:r></w:p><w:p><w:pPr><w:pStyle w:val='BulletStyle'/></w:pPr><w:r><w:t xml:space='preserve'>Completion of Responsive UI Development for User persona - INR XXX + Service Tax
</w:t></w:r></w:p><w:p><w:pPr><w:pStyle w:val='BulletStyle'/></w:pPr><w:r><w:t xml:space='preserve'>Completion of Responsive UI Development for Institution persona &ndash; INR XXX + Service Tax
</w:t></w:r></w:p><w:p><w:pPr><w:pStyle w:val='OurStyle2'/></w:pPr><w:r><w:t xml:space='preserve'></w:t></w:r></w:p>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invoice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appropriately for the above mentioned schedule. The amount will be payable within </w:t></w:r><w:r w:rsidRPr="0055258E"><w:rPr><w:rFonts w:ascii="Times" w:hAnsi="Times" w:cs="Times"/><w:b/><w:bCs/><w:color w:val="FF0000"/><w:lang w:val="en-US" w:eastAsia="en-US"/></w:rPr><w:t xml:space="preserve"> </w:t></w:r><w:r w:rsidRPr="0055258E"><w:rPr><w:rFonts w:ascii="Times" w:hAnsi="Times" w:cs="Times"/><w:color w:val="00000A"/><w:lang w:val="en-US" w:eastAsia="en-US"/></w:rPr><w:t>days from the date of invoice.  The advance is payable immediately.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wire transfer charges, if any will have to be borne by the client.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Intellectual Property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All the website deliverables including text, graphics, images and themes will remain sole IP of </w:t></w:r><w:r w:rsidRPr="0055258E"><w:rPr><w:rFonts w:ascii="Times" w:hAnsi="Times" w:cs="Times"/><w:b/><w:bCs/><w:color w:val="FF0000"/><w:lang w:val="en-US" w:eastAsia="en-US"/></w:rPr><w:t>F1Studioz.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B1098" w:rsidRPr="008E4731" w:rsidRDefault="005B1098" w:rsidP="008E4731"/><w:sectPr w:rsidR="005B1098" w:rsidRPr="008E4731" w:rsidSect="000F0059"><w:footerReference w:type="default" r:id="rId9"/><w:pgSz w:w="11906" w:h="16838"/><w:pgMar w:top="1417" w:right="1417" w:bottom="1134" w:left="1417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