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94" w:rsidRDefault="002A2E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лабораторна робота 19</w:t>
      </w:r>
    </w:p>
    <w:p w:rsidR="00953594" w:rsidRDefault="00953594">
      <w:pPr>
        <w:rPr>
          <w:b/>
        </w:rPr>
      </w:pPr>
    </w:p>
    <w:p w:rsidR="00953594" w:rsidRDefault="002A2E73">
      <w:r>
        <w:t xml:space="preserve">додав файл </w:t>
      </w:r>
      <w:proofErr w:type="spellStart"/>
      <w:r>
        <w:t>Router.php</w:t>
      </w:r>
      <w:proofErr w:type="spellEnd"/>
      <w:r>
        <w:t xml:space="preserve"> </w:t>
      </w:r>
      <w:proofErr w:type="spellStart"/>
      <w:r>
        <w:t>зігдно</w:t>
      </w:r>
      <w:proofErr w:type="spellEnd"/>
      <w:r>
        <w:t xml:space="preserve"> прикладу</w:t>
      </w:r>
      <w:r>
        <w:br/>
      </w:r>
      <w:r>
        <w:rPr>
          <w:noProof/>
        </w:rPr>
        <w:drawing>
          <wp:inline distT="114300" distB="114300" distL="114300" distR="114300">
            <wp:extent cx="1789747" cy="157508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747" cy="1575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13773" cy="15182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1518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594" w:rsidRDefault="002A2E73">
      <w:r>
        <w:t xml:space="preserve">зміни у файлі </w:t>
      </w:r>
      <w:proofErr w:type="spellStart"/>
      <w:r>
        <w:t>bootstrap.php</w:t>
      </w:r>
      <w:proofErr w:type="spellEnd"/>
      <w:r>
        <w:br/>
      </w:r>
      <w:r>
        <w:rPr>
          <w:noProof/>
        </w:rPr>
        <w:drawing>
          <wp:inline distT="114300" distB="114300" distL="114300" distR="114300">
            <wp:extent cx="2100342" cy="23696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342" cy="2369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594" w:rsidRDefault="002A2E73">
      <w:r>
        <w:t>1.Маршрутизація в веб-розробці:</w:t>
      </w:r>
    </w:p>
    <w:p w:rsidR="00953594" w:rsidRDefault="002A2E73">
      <w:r>
        <w:t xml:space="preserve">   - Маршрутизація - це процес визначення та обробки шляхів запитів на веб-сервері, зазвичай використовуючи </w:t>
      </w:r>
      <w:proofErr w:type="spellStart"/>
      <w:r>
        <w:t>роутер</w:t>
      </w:r>
      <w:proofErr w:type="spellEnd"/>
      <w:r>
        <w:t>.</w:t>
      </w:r>
    </w:p>
    <w:p w:rsidR="00953594" w:rsidRDefault="00953594"/>
    <w:p w:rsidR="00953594" w:rsidRDefault="002A2E73">
      <w:r>
        <w:t>2. Елементи маршрутизації в PHP-</w:t>
      </w:r>
      <w:proofErr w:type="spellStart"/>
      <w:r>
        <w:t>роутері</w:t>
      </w:r>
      <w:proofErr w:type="spellEnd"/>
      <w:r>
        <w:t>:</w:t>
      </w:r>
    </w:p>
    <w:p w:rsidR="00953594" w:rsidRDefault="002A2E73">
      <w:r>
        <w:t xml:space="preserve">   - Елементами маршрутизації є маршрути, контролери, методи HTTP, параметри маршруту та обробники запитів.</w:t>
      </w:r>
    </w:p>
    <w:p w:rsidR="00953594" w:rsidRDefault="00953594"/>
    <w:p w:rsidR="00953594" w:rsidRDefault="002A2E73">
      <w:r>
        <w:t>3. Визначення нового маршруту:</w:t>
      </w:r>
    </w:p>
    <w:p w:rsidR="00953594" w:rsidRDefault="002A2E73">
      <w:r>
        <w:t xml:space="preserve">   - Маршрут визначається через метод `</w:t>
      </w:r>
      <w:proofErr w:type="spellStart"/>
      <w:r>
        <w:t>addRoute</w:t>
      </w:r>
      <w:proofErr w:type="spellEnd"/>
      <w:r>
        <w:t xml:space="preserve">` </w:t>
      </w:r>
      <w:proofErr w:type="spellStart"/>
      <w:r>
        <w:t>роутера</w:t>
      </w:r>
      <w:proofErr w:type="spellEnd"/>
      <w:r>
        <w:t>, який приймає шлях</w:t>
      </w:r>
      <w:r>
        <w:t>, обробник та методи HTTP.</w:t>
      </w:r>
    </w:p>
    <w:p w:rsidR="00953594" w:rsidRDefault="00953594"/>
    <w:p w:rsidR="00953594" w:rsidRDefault="002A2E73">
      <w:r>
        <w:t>4. Параметри маршруту:</w:t>
      </w:r>
    </w:p>
    <w:p w:rsidR="00953594" w:rsidRDefault="002A2E73">
      <w:r>
        <w:t xml:space="preserve">   - Параметри маршруту визначаються в шляху, наприклад, `{</w:t>
      </w:r>
      <w:proofErr w:type="spellStart"/>
      <w:r>
        <w:t>id</w:t>
      </w:r>
      <w:proofErr w:type="spellEnd"/>
      <w:r>
        <w:t>}`. Вони використовуються для передачі змінних в запиті.</w:t>
      </w:r>
    </w:p>
    <w:p w:rsidR="00953594" w:rsidRDefault="00953594"/>
    <w:p w:rsidR="00953594" w:rsidRDefault="002A2E73">
      <w:r>
        <w:t>5. Важливість підтр</w:t>
      </w:r>
      <w:bookmarkStart w:id="0" w:name="_GoBack"/>
      <w:bookmarkEnd w:id="0"/>
      <w:r>
        <w:t>имки HTTP-методів:</w:t>
      </w:r>
    </w:p>
    <w:p w:rsidR="00953594" w:rsidRDefault="002A2E73">
      <w:r>
        <w:lastRenderedPageBreak/>
        <w:t xml:space="preserve">   - Різні HTTP-методи (GET, POST, тощо) дозволя</w:t>
      </w:r>
      <w:r>
        <w:t>ють виконувати різні дії на сервері. Підтримка різних методів розширює можливості обробки запитів.</w:t>
      </w:r>
    </w:p>
    <w:p w:rsidR="00953594" w:rsidRDefault="00953594"/>
    <w:p w:rsidR="00953594" w:rsidRDefault="002A2E73">
      <w:r>
        <w:t>6. Використання класів-контролерів:</w:t>
      </w:r>
    </w:p>
    <w:p w:rsidR="00953594" w:rsidRDefault="002A2E73">
      <w:r>
        <w:t xml:space="preserve">   - Класи-контролери забезпечують структурований спосіб організації логіки додатка, що полегшує управління та розширенн</w:t>
      </w:r>
      <w:r>
        <w:t>я коду.</w:t>
      </w:r>
    </w:p>
    <w:p w:rsidR="00953594" w:rsidRDefault="00953594"/>
    <w:p w:rsidR="00953594" w:rsidRDefault="002A2E73">
      <w:r>
        <w:t xml:space="preserve">7. Метод </w:t>
      </w:r>
      <w:proofErr w:type="spellStart"/>
      <w:r>
        <w:t>handleRequest</w:t>
      </w:r>
      <w:proofErr w:type="spellEnd"/>
      <w:r>
        <w:t>:</w:t>
      </w:r>
    </w:p>
    <w:p w:rsidR="00953594" w:rsidRDefault="002A2E73">
      <w:r>
        <w:t xml:space="preserve">   - Метод `</w:t>
      </w:r>
      <w:proofErr w:type="spellStart"/>
      <w:r>
        <w:t>handleRequest</w:t>
      </w:r>
      <w:proofErr w:type="spellEnd"/>
      <w:r>
        <w:t>` обробляє вхідний запит, визначає його тип і викликає відповідний метод контролера.</w:t>
      </w:r>
    </w:p>
    <w:p w:rsidR="00953594" w:rsidRDefault="00953594"/>
    <w:p w:rsidR="00953594" w:rsidRDefault="002A2E73">
      <w:r>
        <w:t>8. Передача параметрів конструктору:</w:t>
      </w:r>
    </w:p>
    <w:p w:rsidR="00953594" w:rsidRDefault="002A2E73">
      <w:r>
        <w:t xml:space="preserve">   - Параметри передаються через масив конфігурації при створенні екземпляр</w:t>
      </w:r>
      <w:r>
        <w:t xml:space="preserve">а </w:t>
      </w:r>
      <w:proofErr w:type="spellStart"/>
      <w:r>
        <w:t>роутера</w:t>
      </w:r>
      <w:proofErr w:type="spellEnd"/>
      <w:r>
        <w:t>.</w:t>
      </w:r>
    </w:p>
    <w:p w:rsidR="00953594" w:rsidRDefault="00953594"/>
    <w:p w:rsidR="00953594" w:rsidRDefault="002A2E73">
      <w:r>
        <w:t>9. Обробка помилок 404:</w:t>
      </w:r>
    </w:p>
    <w:p w:rsidR="00953594" w:rsidRDefault="002A2E73">
      <w:r>
        <w:t xml:space="preserve">   - Для обробки помилок 404 можна додати відповідний маршрут або обробник до </w:t>
      </w:r>
      <w:proofErr w:type="spellStart"/>
      <w:r>
        <w:t>роутера</w:t>
      </w:r>
      <w:proofErr w:type="spellEnd"/>
      <w:r>
        <w:t>.</w:t>
      </w:r>
    </w:p>
    <w:p w:rsidR="00953594" w:rsidRDefault="00953594"/>
    <w:p w:rsidR="00953594" w:rsidRDefault="002A2E73">
      <w:r>
        <w:t xml:space="preserve">10. Метод </w:t>
      </w:r>
      <w:proofErr w:type="spellStart"/>
      <w:r>
        <w:t>addRoute</w:t>
      </w:r>
      <w:proofErr w:type="spellEnd"/>
      <w:r>
        <w:t>:</w:t>
      </w:r>
    </w:p>
    <w:p w:rsidR="00953594" w:rsidRDefault="002A2E73">
      <w:r>
        <w:t xml:space="preserve">    - Метод `</w:t>
      </w:r>
      <w:proofErr w:type="spellStart"/>
      <w:r>
        <w:t>addRoute</w:t>
      </w:r>
      <w:proofErr w:type="spellEnd"/>
      <w:r>
        <w:t xml:space="preserve">` додає новий маршрут до </w:t>
      </w:r>
      <w:proofErr w:type="spellStart"/>
      <w:r>
        <w:t>роутера</w:t>
      </w:r>
      <w:proofErr w:type="spellEnd"/>
      <w:r>
        <w:t xml:space="preserve"> і приймає шлях, обробник та методи HTTP як аргументи.</w:t>
      </w:r>
    </w:p>
    <w:p w:rsidR="00953594" w:rsidRDefault="00953594"/>
    <w:sectPr w:rsidR="00953594">
      <w:footerReference w:type="default" r:id="rId9"/>
      <w:footerReference w:type="first" r:id="rId10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E73" w:rsidRDefault="002A2E73">
      <w:r>
        <w:separator/>
      </w:r>
    </w:p>
  </w:endnote>
  <w:endnote w:type="continuationSeparator" w:id="0">
    <w:p w:rsidR="002A2E73" w:rsidRDefault="002A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94" w:rsidRDefault="009535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103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953594">
      <w:trPr>
        <w:cantSplit/>
        <w:trHeight w:val="284"/>
      </w:trPr>
      <w:tc>
        <w:tcPr>
          <w:tcW w:w="648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900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 w:val="restart"/>
          <w:vAlign w:val="center"/>
        </w:tcPr>
        <w:p w:rsidR="00953594" w:rsidRPr="007318F8" w:rsidRDefault="007318F8">
          <w:pPr>
            <w:jc w:val="center"/>
            <w:rPr>
              <w:rFonts w:ascii="Arial" w:eastAsia="Arial" w:hAnsi="Arial" w:cs="Arial"/>
              <w:sz w:val="36"/>
              <w:szCs w:val="36"/>
              <w:lang w:val="ru-RU"/>
            </w:rPr>
          </w:pPr>
          <w:r>
            <w:rPr>
              <w:i/>
              <w:sz w:val="36"/>
              <w:szCs w:val="36"/>
            </w:rPr>
            <w:t>Лабораторна робота № 1</w:t>
          </w:r>
          <w:r>
            <w:rPr>
              <w:i/>
              <w:sz w:val="36"/>
              <w:szCs w:val="36"/>
              <w:lang w:val="ru-RU"/>
            </w:rPr>
            <w:t>9</w:t>
          </w:r>
        </w:p>
      </w:tc>
      <w:tc>
        <w:tcPr>
          <w:tcW w:w="515" w:type="dxa"/>
          <w:tcBorders>
            <w:bottom w:val="single" w:sz="4" w:space="0" w:color="000000"/>
          </w:tcBorders>
          <w:vAlign w:val="center"/>
        </w:tcPr>
        <w:p w:rsidR="00953594" w:rsidRDefault="002A2E73">
          <w:pPr>
            <w:rPr>
              <w:sz w:val="20"/>
              <w:szCs w:val="20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</w:tr>
    <w:tr w:rsidR="00953594">
      <w:trPr>
        <w:cantSplit/>
        <w:trHeight w:val="284"/>
      </w:trPr>
      <w:tc>
        <w:tcPr>
          <w:tcW w:w="648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i/>
              <w:sz w:val="18"/>
              <w:szCs w:val="18"/>
            </w:rPr>
          </w:pPr>
        </w:p>
      </w:tc>
      <w:tc>
        <w:tcPr>
          <w:tcW w:w="900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 w:val="restart"/>
          <w:tcBorders>
            <w:top w:val="single" w:sz="4" w:space="0" w:color="000000"/>
          </w:tcBorders>
        </w:tcPr>
        <w:p w:rsidR="00953594" w:rsidRDefault="002A2E73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sz w:val="36"/>
              <w:szCs w:val="36"/>
            </w:rPr>
            <w:t>2</w:t>
          </w:r>
        </w:p>
        <w:p w:rsidR="00953594" w:rsidRDefault="00953594">
          <w:pPr>
            <w:jc w:val="both"/>
            <w:rPr>
              <w:sz w:val="32"/>
              <w:szCs w:val="32"/>
            </w:rPr>
          </w:pPr>
        </w:p>
      </w:tc>
    </w:tr>
    <w:tr w:rsidR="00953594">
      <w:trPr>
        <w:cantSplit/>
        <w:trHeight w:val="284"/>
      </w:trPr>
      <w:tc>
        <w:tcPr>
          <w:tcW w:w="648" w:type="dxa"/>
          <w:tcBorders>
            <w:bottom w:val="nil"/>
          </w:tcBorders>
        </w:tcPr>
        <w:p w:rsidR="00953594" w:rsidRDefault="002A2E73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Зм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:rsidR="00953594" w:rsidRDefault="002A2E7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:rsidR="00953594" w:rsidRDefault="002A2E7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№ </w:t>
          </w:r>
          <w:proofErr w:type="spellStart"/>
          <w:r>
            <w:rPr>
              <w:b/>
              <w:sz w:val="18"/>
              <w:szCs w:val="18"/>
            </w:rPr>
            <w:t>докум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:rsidR="00953594" w:rsidRDefault="002A2E7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:rsidR="00953594" w:rsidRDefault="002A2E7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5580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/>
          <w:tcBorders>
            <w:top w:val="single" w:sz="4" w:space="0" w:color="000000"/>
          </w:tcBorders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:rsidR="00953594" w:rsidRDefault="009535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94" w:rsidRDefault="009535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5"/>
      <w:tblW w:w="1040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953594">
      <w:trPr>
        <w:cantSplit/>
        <w:trHeight w:val="284"/>
      </w:trPr>
      <w:tc>
        <w:tcPr>
          <w:tcW w:w="460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:rsidR="00953594" w:rsidRPr="007318F8" w:rsidRDefault="007318F8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i/>
              <w:color w:val="000000"/>
              <w:sz w:val="20"/>
              <w:szCs w:val="20"/>
              <w:lang w:val="ru-RU"/>
            </w:rPr>
          </w:pPr>
          <w:r>
            <w:rPr>
              <w:i/>
              <w:color w:val="000000"/>
              <w:sz w:val="44"/>
              <w:szCs w:val="44"/>
            </w:rPr>
            <w:t>Лабораторна робота №1</w:t>
          </w:r>
          <w:r>
            <w:rPr>
              <w:i/>
              <w:color w:val="000000"/>
              <w:sz w:val="44"/>
              <w:szCs w:val="44"/>
              <w:lang w:val="ru-RU"/>
            </w:rPr>
            <w:t>9</w:t>
          </w:r>
        </w:p>
      </w:tc>
    </w:tr>
    <w:tr w:rsidR="00953594">
      <w:trPr>
        <w:cantSplit/>
        <w:trHeight w:val="284"/>
      </w:trPr>
      <w:tc>
        <w:tcPr>
          <w:tcW w:w="460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953594">
      <w:trPr>
        <w:cantSplit/>
        <w:trHeight w:val="284"/>
      </w:trPr>
      <w:tc>
        <w:tcPr>
          <w:tcW w:w="460" w:type="dxa"/>
          <w:vAlign w:val="center"/>
        </w:tcPr>
        <w:p w:rsidR="00953594" w:rsidRDefault="002A2E73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:rsidR="00953594" w:rsidRDefault="002A2E73">
          <w:pPr>
            <w:spacing w:before="20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</w:t>
          </w:r>
        </w:p>
      </w:tc>
      <w:tc>
        <w:tcPr>
          <w:tcW w:w="1522" w:type="dxa"/>
          <w:vAlign w:val="center"/>
        </w:tcPr>
        <w:p w:rsidR="00953594" w:rsidRDefault="002A2E73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№ </w:t>
          </w:r>
          <w:proofErr w:type="spellStart"/>
          <w:r>
            <w:rPr>
              <w:b/>
              <w:sz w:val="20"/>
              <w:szCs w:val="20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:rsidR="00953594" w:rsidRDefault="002A2E73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:rsidR="00953594" w:rsidRDefault="002A2E73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</w:tr>
    <w:tr w:rsidR="00953594">
      <w:trPr>
        <w:cantSplit/>
        <w:trHeight w:val="284"/>
      </w:trPr>
      <w:tc>
        <w:tcPr>
          <w:tcW w:w="1167" w:type="dxa"/>
          <w:gridSpan w:val="2"/>
          <w:vAlign w:val="center"/>
        </w:tcPr>
        <w:p w:rsidR="00953594" w:rsidRDefault="002A2E73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:rsidR="00953594" w:rsidRDefault="007318F8">
          <w:pPr>
            <w:spacing w:before="20"/>
            <w:jc w:val="center"/>
            <w:rPr>
              <w:b/>
              <w:i/>
              <w:sz w:val="20"/>
              <w:szCs w:val="20"/>
            </w:rPr>
          </w:pPr>
          <w:proofErr w:type="spellStart"/>
          <w:r w:rsidRPr="007318F8">
            <w:rPr>
              <w:b/>
              <w:i/>
              <w:sz w:val="20"/>
              <w:szCs w:val="20"/>
            </w:rPr>
            <w:t>Боярский</w:t>
          </w:r>
          <w:proofErr w:type="spellEnd"/>
          <w:r w:rsidRPr="007318F8">
            <w:rPr>
              <w:b/>
              <w:i/>
              <w:sz w:val="20"/>
              <w:szCs w:val="20"/>
            </w:rPr>
            <w:t xml:space="preserve"> </w:t>
          </w:r>
          <w:proofErr w:type="spellStart"/>
          <w:r w:rsidRPr="007318F8">
            <w:rPr>
              <w:b/>
              <w:i/>
              <w:sz w:val="20"/>
              <w:szCs w:val="20"/>
            </w:rPr>
            <w:t>Кирилл</w:t>
          </w:r>
          <w:proofErr w:type="spellEnd"/>
          <w:r w:rsidRPr="007318F8">
            <w:rPr>
              <w:b/>
              <w:i/>
              <w:sz w:val="20"/>
              <w:szCs w:val="20"/>
            </w:rPr>
            <w:t xml:space="preserve"> 451</w:t>
          </w:r>
        </w:p>
      </w:tc>
      <w:tc>
        <w:tcPr>
          <w:tcW w:w="992" w:type="dxa"/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 w:val="restart"/>
          <w:vAlign w:val="center"/>
        </w:tcPr>
        <w:p w:rsidR="00953594" w:rsidRDefault="002A2E73">
          <w:r>
            <w:t xml:space="preserve">Робота з графічним клієнтом </w:t>
          </w:r>
          <w:proofErr w:type="spellStart"/>
          <w:r>
            <w:t>TortoiseGit</w:t>
          </w:r>
          <w:proofErr w:type="spellEnd"/>
          <w:r>
            <w:t xml:space="preserve"> </w:t>
          </w:r>
        </w:p>
        <w:p w:rsidR="00953594" w:rsidRDefault="00953594">
          <w:pPr>
            <w:pStyle w:val="2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</w:p>
      </w:tc>
      <w:tc>
        <w:tcPr>
          <w:tcW w:w="831" w:type="dxa"/>
          <w:gridSpan w:val="3"/>
          <w:vAlign w:val="center"/>
        </w:tcPr>
        <w:p w:rsidR="00953594" w:rsidRDefault="002A2E73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Літ.</w:t>
          </w:r>
        </w:p>
      </w:tc>
      <w:tc>
        <w:tcPr>
          <w:tcW w:w="989" w:type="dxa"/>
          <w:vAlign w:val="center"/>
        </w:tcPr>
        <w:p w:rsidR="00953594" w:rsidRDefault="002A2E73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Лист.</w:t>
          </w:r>
        </w:p>
      </w:tc>
      <w:tc>
        <w:tcPr>
          <w:tcW w:w="909" w:type="dxa"/>
          <w:vAlign w:val="center"/>
        </w:tcPr>
        <w:p w:rsidR="00953594" w:rsidRDefault="002A2E73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Листів</w:t>
          </w:r>
        </w:p>
      </w:tc>
    </w:tr>
    <w:tr w:rsidR="0095359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953594" w:rsidRDefault="002A2E73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Перевірив</w:t>
          </w: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953594" w:rsidRDefault="002A2E73">
          <w:pPr>
            <w:spacing w:before="20"/>
            <w:jc w:val="center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Левицький</w:t>
          </w: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953594" w:rsidRDefault="002A2E7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989" w:type="dxa"/>
          <w:tcBorders>
            <w:bottom w:val="single" w:sz="4" w:space="0" w:color="000000"/>
          </w:tcBorders>
          <w:vAlign w:val="center"/>
        </w:tcPr>
        <w:p w:rsidR="00953594" w:rsidRDefault="002A2E7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</w:p>
        <w:p w:rsidR="00953594" w:rsidRDefault="00953594">
          <w:pPr>
            <w:jc w:val="center"/>
            <w:rPr>
              <w:sz w:val="20"/>
              <w:szCs w:val="20"/>
            </w:rPr>
          </w:pPr>
        </w:p>
        <w:p w:rsidR="00953594" w:rsidRDefault="00953594">
          <w:pPr>
            <w:jc w:val="center"/>
            <w:rPr>
              <w:sz w:val="20"/>
              <w:szCs w:val="20"/>
            </w:rPr>
          </w:pPr>
        </w:p>
      </w:tc>
      <w:tc>
        <w:tcPr>
          <w:tcW w:w="909" w:type="dxa"/>
          <w:tcBorders>
            <w:bottom w:val="single" w:sz="4" w:space="0" w:color="000000"/>
          </w:tcBorders>
          <w:vAlign w:val="center"/>
        </w:tcPr>
        <w:p w:rsidR="00953594" w:rsidRDefault="002A2E7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95359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:rsidR="00953594" w:rsidRDefault="002A2E73">
          <w:pPr>
            <w:pStyle w:val="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40"/>
              <w:szCs w:val="40"/>
            </w:rPr>
            <w:t xml:space="preserve">Група </w:t>
          </w:r>
          <w:r>
            <w:rPr>
              <w:rFonts w:ascii="Times New Roman" w:eastAsia="Times New Roman" w:hAnsi="Times New Roman" w:cs="Times New Roman"/>
              <w:i/>
              <w:sz w:val="40"/>
              <w:szCs w:val="40"/>
            </w:rPr>
            <w:t>451</w:t>
          </w:r>
        </w:p>
      </w:tc>
    </w:tr>
    <w:tr w:rsidR="00953594">
      <w:trPr>
        <w:cantSplit/>
        <w:trHeight w:val="284"/>
      </w:trPr>
      <w:tc>
        <w:tcPr>
          <w:tcW w:w="1167" w:type="dxa"/>
          <w:gridSpan w:val="2"/>
          <w:tcBorders>
            <w:top w:val="nil"/>
          </w:tcBorders>
        </w:tcPr>
        <w:p w:rsidR="00953594" w:rsidRDefault="002A2E73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nil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95359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</w:tcPr>
        <w:p w:rsidR="00953594" w:rsidRDefault="002A2E73">
          <w:pPr>
            <w:spacing w:before="20"/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Затв</w:t>
          </w:r>
          <w:proofErr w:type="spellEnd"/>
          <w:r>
            <w:rPr>
              <w:b/>
              <w:sz w:val="20"/>
              <w:szCs w:val="20"/>
            </w:rPr>
            <w:t>.</w:t>
          </w:r>
        </w:p>
      </w:tc>
      <w:tc>
        <w:tcPr>
          <w:tcW w:w="1522" w:type="dxa"/>
          <w:tcBorders>
            <w:bottom w:val="single" w:sz="4" w:space="0" w:color="000000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</w:tcPr>
        <w:p w:rsidR="00953594" w:rsidRDefault="0095359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953594" w:rsidRDefault="009535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</w:tbl>
  <w:p w:rsidR="00953594" w:rsidRDefault="009535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E73" w:rsidRDefault="002A2E73">
      <w:r>
        <w:separator/>
      </w:r>
    </w:p>
  </w:footnote>
  <w:footnote w:type="continuationSeparator" w:id="0">
    <w:p w:rsidR="002A2E73" w:rsidRDefault="002A2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94"/>
    <w:rsid w:val="002A2E73"/>
    <w:rsid w:val="007318F8"/>
    <w:rsid w:val="0095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2DA6"/>
  <w15:docId w15:val="{E4B8B365-DA7F-4957-83F9-21F17132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7318F8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318F8"/>
  </w:style>
  <w:style w:type="paragraph" w:styleId="a9">
    <w:name w:val="footer"/>
    <w:basedOn w:val="a"/>
    <w:link w:val="aa"/>
    <w:uiPriority w:val="99"/>
    <w:unhideWhenUsed/>
    <w:rsid w:val="007318F8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3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971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2</cp:revision>
  <dcterms:created xsi:type="dcterms:W3CDTF">2023-12-20T12:26:00Z</dcterms:created>
  <dcterms:modified xsi:type="dcterms:W3CDTF">2023-12-20T12:26:00Z</dcterms:modified>
</cp:coreProperties>
</file>