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PostVenta - Propuesta tecnica ajustada</w:t>
      </w:r>
    </w:p>
    <w:p>
      <w:pPr>
        <w:jc w:val="center"/>
      </w:pPr>
      <w:r>
        <w:rPr>
          <w:i/>
          <w:sz w:val="20"/>
        </w:rPr>
        <w:t>Version v2 actualizada | Contratos cancelados C02 y CC02 | Fecha: 2026-04-01</w:t>
      </w:r>
    </w:p>
    <w:p>
      <w:r>
        <w:rPr>
          <w:b/>
          <w:sz w:val="24"/>
        </w:rPr>
        <w:t>1. Alcance</w:t>
      </w:r>
    </w:p>
    <w:p>
      <w:r>
        <w:t>Esta version ajustada conserva el enfoque exclusivamente en contratos cancelados dentro de PostVenta y deja fuera del flujo activo cualquier reasignacion por cambio de asesor.</w:t>
      </w:r>
    </w:p>
    <w:p>
      <w:pPr>
        <w:pStyle w:val="ListBullet"/>
      </w:pPr>
      <w:r>
        <w:t>La entrada funcional del job nocturno se limita a cambios de ContractHistory.Status__c cuyo valor nuevo sea C02 o CC02.</w:t>
      </w:r>
    </w:p>
    <w:p>
      <w:pPr>
        <w:pStyle w:val="ListBullet"/>
      </w:pPr>
      <w:r>
        <w:t>Si la cuenta queda sin contratos validos, se limpia del circuito operativo de PostVenta.</w:t>
      </w:r>
    </w:p>
    <w:p>
      <w:pPr>
        <w:pStyle w:val="ListBullet"/>
      </w:pPr>
      <w:r>
        <w:t>El objeto tecnico PSTA_ReasignacionAsesorPostventa__c se conserva en source y dev, pero no participa en el alcance final aprobado.</w:t>
      </w:r>
    </w:p>
    <w:p>
      <w:r>
        <w:rPr>
          <w:b/>
          <w:sz w:val="24"/>
        </w:rPr>
        <w:t>2. Regla funcional</w:t>
      </w:r>
    </w:p>
    <w:p>
      <w:pPr>
        <w:pStyle w:val="ListBullet"/>
      </w:pPr>
      <w:r>
        <w:t>Si una cuenta conserva al menos un contrato valido, permanece en PostVenta.</w:t>
      </w:r>
    </w:p>
    <w:p>
      <w:pPr>
        <w:pStyle w:val="ListBullet"/>
      </w:pPr>
      <w:r>
        <w:t>Si una cuenta queda con cero contratos validos, sale de la priorizacion mensual y diaria operativa.</w:t>
      </w:r>
    </w:p>
    <w:p>
      <w:pPr>
        <w:pStyle w:val="ListBullet"/>
      </w:pPr>
      <w:r>
        <w:t>Los estatus de cancelacion que disparan el proceso son exclusivamente C02 y CC02.</w:t>
      </w:r>
    </w:p>
    <w:p>
      <w:pPr>
        <w:pStyle w:val="ListBullet"/>
      </w:pPr>
      <w:r>
        <w:t>La validez del contrato remanente sigue determinada por TipoContratos__c y EstatusContrato__c de ConfiguracionActinver__c.</w:t>
      </w:r>
    </w:p>
    <w:p>
      <w:r>
        <w:rPr>
          <w:b/>
          <w:sz w:val="24"/>
        </w:rPr>
        <w:t>3. Flujo implementado</w:t>
      </w:r>
    </w:p>
    <w:p>
      <w:pPr>
        <w:pStyle w:val="ListNumber"/>
      </w:pPr>
      <w:r>
        <w:t>PSTA_PostCargaPostventa_bch consulta ContractHistory solo para cambios en Status__c dentro de una ventana movil de 24 horas.</w:t>
      </w:r>
    </w:p>
    <w:p>
      <w:pPr>
        <w:pStyle w:val="ListNumber"/>
      </w:pPr>
      <w:r>
        <w:t>Solo toma cuentas donde el nuevo estatus del contrato sea C02 o CC02.</w:t>
      </w:r>
    </w:p>
    <w:p>
      <w:pPr>
        <w:pStyle w:val="ListNumber"/>
      </w:pPr>
      <w:r>
        <w:t>Reune las cuentas impactadas y reconsulta sus contratos vigentes.</w:t>
      </w:r>
    </w:p>
    <w:p>
      <w:pPr>
        <w:pStyle w:val="ListNumber"/>
      </w:pPr>
      <w:r>
        <w:t>Si no quedan contratos validos, limpia ContactoPriorizadoEsteMes__c, PriorizacionContacto__c y PriorizacionVisita__c.</w:t>
      </w:r>
    </w:p>
    <w:p>
      <w:pPr>
        <w:pStyle w:val="ListNumber"/>
      </w:pPr>
      <w:r>
        <w:t>Si no quedan contratos validos, elimina Task abiertas y Opportunity abiertas asociadas a la cuenta.</w:t>
      </w:r>
    </w:p>
    <w:p>
      <w:pPr>
        <w:pStyle w:val="ListNumber"/>
      </w:pPr>
      <w:r>
        <w:t>Si no quedan contratos validos, remueve ActionCadenceTracker en estado Running.</w:t>
      </w:r>
    </w:p>
    <w:p>
      <w:pPr>
        <w:pStyle w:val="ListNumber"/>
      </w:pPr>
      <w:r>
        <w:t>Si la cuenta sigue valida, recalcula SaldoIntegral__c, FechaAntiguedad__c y Segmento__c.</w:t>
      </w:r>
    </w:p>
    <w:p>
      <w:pPr>
        <w:pStyle w:val="ListNumber"/>
      </w:pPr>
      <w:r>
        <w:t>No recalcula priorizacion mensual ni diaria.</w:t>
      </w:r>
    </w:p>
    <w:p>
      <w:pPr>
        <w:pStyle w:val="ListNumber"/>
      </w:pPr>
      <w:r>
        <w:t>No toca FechaUltimoContacto__c ni FechaUltimaVisita__c.</w:t>
      </w:r>
    </w:p>
    <w:p>
      <w:pPr>
        <w:pStyle w:val="ListNumber"/>
      </w:pPr>
      <w:r>
        <w:t>Al finalizar, refresca Meta__c en ResumenGlobalPostventa__c para los asesores impactados.</w:t>
      </w:r>
    </w:p>
    <w:p>
      <w:r>
        <w:rPr>
          <w:b/>
          <w:sz w:val="24"/>
        </w:rPr>
        <w:t>4. Escenarios cubiertos</w:t>
      </w:r>
    </w:p>
    <w:p>
      <w:pPr>
        <w:pStyle w:val="ListBullet"/>
      </w:pPr>
      <w:r>
        <w:t>Escenario 1: si el cliente tiene un solo contrato valido y se cancela con C02 o CC02, se limpia de PostVenta y se eliminan tareas abiertas, oportunidades abiertas y cadencias activas.</w:t>
      </w:r>
    </w:p>
    <w:p>
      <w:pPr>
        <w:pStyle w:val="ListBullet"/>
      </w:pPr>
      <w:r>
        <w:t>Escenario 2: si el cliente tiene varios contratos y todos quedan cancelados con C02 o CC02, se limpia de PostVenta y se eliminan tareas abiertas, oportunidades abiertas y cadencias activas.</w:t>
      </w:r>
    </w:p>
    <w:p>
      <w:pPr>
        <w:pStyle w:val="ListBullet"/>
      </w:pPr>
      <w:r>
        <w:t>Escenario 3: si el cliente conserva al menos un contrato valido, no se limpia de PostVenta; solo se recalculan SaldoIntegral__c, FechaAntiguedad__c y Segmento__c.</w:t>
      </w:r>
    </w:p>
    <w:p>
      <w:r>
        <w:rPr>
          <w:b/>
          <w:sz w:val="24"/>
        </w:rPr>
        <w:t>5. Evidencia en actidev</w:t>
      </w:r>
    </w:p>
    <w:p>
      <w:pPr>
        <w:pStyle w:val="ListBullet"/>
      </w:pPr>
      <w:r>
        <w:t>Deploy cleanup-only con borrado de tareas y oportunidades: 0Afdp000007h6J3CAI</w:t>
      </w:r>
    </w:p>
    <w:p>
      <w:pPr>
        <w:pStyle w:val="ListBullet"/>
      </w:pPr>
      <w:r>
        <w:t>Deploy filtrado solo a C02 y CC02: 0Afdp000007h6MHCAY</w:t>
      </w:r>
    </w:p>
    <w:p>
      <w:pPr>
        <w:pStyle w:val="ListBullet"/>
      </w:pPr>
      <w:r>
        <w:t>Test run final: 707dp0000IpT3XK</w:t>
      </w:r>
    </w:p>
    <w:p>
      <w:pPr>
        <w:pStyle w:val="ListBullet"/>
      </w:pPr>
      <w:r>
        <w:t>Resultado: 3/3 pruebas exitosas en PSTA_PostCargaPostventa_tst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