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Pr="007500B8" w:rsidRDefault="005B37FA" w:rsidP="00783001">
      <w:pPr>
        <w:pStyle w:val="Heading1"/>
      </w:pPr>
      <w:r w:rsidRPr="007500B8">
        <w:t>Task 5</w:t>
      </w:r>
      <w:r w:rsidR="00783001" w:rsidRPr="007500B8">
        <w:t xml:space="preserve"> – </w:t>
      </w:r>
      <w:proofErr w:type="spellStart"/>
      <w:r w:rsidR="00783001" w:rsidRPr="007500B8">
        <w:t>Rohit</w:t>
      </w:r>
      <w:proofErr w:type="spellEnd"/>
      <w:r w:rsidR="00783001" w:rsidRPr="007500B8">
        <w:t xml:space="preserve"> </w:t>
      </w:r>
      <w:proofErr w:type="spellStart"/>
      <w:r w:rsidR="00783001" w:rsidRPr="007500B8">
        <w:t>Garg</w:t>
      </w:r>
      <w:proofErr w:type="spellEnd"/>
      <w:r w:rsidR="00783001" w:rsidRPr="007500B8">
        <w:t xml:space="preserve"> </w:t>
      </w:r>
    </w:p>
    <w:p w:rsidR="00783001" w:rsidRPr="007500B8" w:rsidRDefault="00783001" w:rsidP="00783001">
      <w:pPr>
        <w:pStyle w:val="Heading2"/>
        <w:numPr>
          <w:ilvl w:val="0"/>
          <w:numId w:val="1"/>
        </w:numPr>
      </w:pPr>
      <w:r w:rsidRPr="007500B8">
        <w:t>Objective</w:t>
      </w:r>
    </w:p>
    <w:p w:rsidR="00C84281" w:rsidRPr="007500B8" w:rsidRDefault="00C84281" w:rsidP="00C84281">
      <w:pPr>
        <w:pStyle w:val="NoSpacing"/>
        <w:rPr>
          <w:lang w:val="en-GB"/>
        </w:rPr>
      </w:pPr>
      <w:r w:rsidRPr="007500B8">
        <w:rPr>
          <w:lang w:val="en-GB"/>
        </w:rPr>
        <w:t>The current analysis is done to understand the survival in patients with advanced lung cancer from the North Central Cancer Treatment Group.</w:t>
      </w:r>
    </w:p>
    <w:p w:rsidR="005B37FA" w:rsidRPr="007500B8" w:rsidRDefault="005B37FA" w:rsidP="00C84281">
      <w:pPr>
        <w:pStyle w:val="NoSpacing"/>
        <w:numPr>
          <w:ilvl w:val="0"/>
          <w:numId w:val="10"/>
        </w:numPr>
        <w:rPr>
          <w:lang w:val="en-GB"/>
        </w:rPr>
      </w:pPr>
      <w:r w:rsidRPr="007500B8">
        <w:rPr>
          <w:lang w:val="en-GB"/>
        </w:rPr>
        <w:t>Determine the survival curve through the Kaplan Meyer Estimator</w:t>
      </w:r>
    </w:p>
    <w:p w:rsidR="005B37FA" w:rsidRDefault="005B37FA" w:rsidP="00C84281">
      <w:pPr>
        <w:pStyle w:val="NoSpacing"/>
        <w:numPr>
          <w:ilvl w:val="0"/>
          <w:numId w:val="10"/>
        </w:numPr>
        <w:rPr>
          <w:lang w:val="en-GB"/>
        </w:rPr>
      </w:pPr>
      <w:r w:rsidRPr="007500B8">
        <w:rPr>
          <w:lang w:val="en-GB"/>
        </w:rPr>
        <w:t>Understand differences between Males and Females</w:t>
      </w:r>
    </w:p>
    <w:p w:rsidR="00756DB6" w:rsidRPr="00756DB6" w:rsidRDefault="00756DB6" w:rsidP="00756DB6">
      <w:pPr>
        <w:pStyle w:val="NoSpacing"/>
        <w:numPr>
          <w:ilvl w:val="0"/>
          <w:numId w:val="10"/>
        </w:numPr>
        <w:rPr>
          <w:lang w:val="en-GB"/>
        </w:rPr>
      </w:pPr>
      <w:r w:rsidRPr="00756DB6">
        <w:rPr>
          <w:lang w:val="en-GB"/>
        </w:rPr>
        <w:t xml:space="preserve">Driver Analysis with Cox Proportional Hazard </w:t>
      </w:r>
    </w:p>
    <w:p w:rsidR="00783001" w:rsidRPr="007500B8" w:rsidRDefault="005B37FA" w:rsidP="00783001">
      <w:pPr>
        <w:pStyle w:val="Heading2"/>
        <w:numPr>
          <w:ilvl w:val="0"/>
          <w:numId w:val="1"/>
        </w:numPr>
      </w:pPr>
      <w:r w:rsidRPr="007500B8">
        <w:t>Survival</w:t>
      </w:r>
      <w:r w:rsidR="00783001" w:rsidRPr="007500B8">
        <w:t xml:space="preserve"> </w:t>
      </w:r>
      <w:r w:rsidRPr="007500B8">
        <w:t xml:space="preserve">Analysis </w:t>
      </w:r>
    </w:p>
    <w:p w:rsidR="00727515" w:rsidRPr="007500B8" w:rsidRDefault="005B37FA" w:rsidP="00C84281">
      <w:pPr>
        <w:pStyle w:val="NoSpacing"/>
        <w:rPr>
          <w:lang w:val="en-GB"/>
        </w:rPr>
      </w:pPr>
      <w:r w:rsidRPr="007500B8">
        <w:rPr>
          <w:lang w:val="en-GB"/>
        </w:rPr>
        <w:t xml:space="preserve">Survival Analysis is very common for Subscription type businesses. </w:t>
      </w:r>
    </w:p>
    <w:p w:rsidR="005B37FA" w:rsidRPr="007500B8" w:rsidRDefault="005B37FA" w:rsidP="00727515">
      <w:pPr>
        <w:pStyle w:val="NoSpacing"/>
        <w:numPr>
          <w:ilvl w:val="0"/>
          <w:numId w:val="11"/>
        </w:numPr>
        <w:rPr>
          <w:lang w:val="en-GB"/>
        </w:rPr>
      </w:pPr>
      <w:r w:rsidRPr="007500B8">
        <w:rPr>
          <w:b/>
          <w:lang w:val="en-GB"/>
        </w:rPr>
        <w:t>Kaplan Meier Estimator</w:t>
      </w:r>
      <w:r w:rsidRPr="007500B8">
        <w:rPr>
          <w:lang w:val="en-GB"/>
        </w:rPr>
        <w:t xml:space="preserve"> is non-parametric statistic used to estimate the survival function (probability of a person surviving) from the lifetime data. In medical research, it is often used to measure the fraction of patients living for a specific time after treatment or diagnosis.</w:t>
      </w:r>
    </w:p>
    <w:p w:rsidR="005B37FA" w:rsidRDefault="005B37FA" w:rsidP="005B37FA">
      <w:pPr>
        <w:pStyle w:val="NoSpacing"/>
        <w:numPr>
          <w:ilvl w:val="0"/>
          <w:numId w:val="8"/>
        </w:numPr>
        <w:rPr>
          <w:lang w:val="en-GB"/>
        </w:rPr>
      </w:pPr>
      <w:r w:rsidRPr="007500B8">
        <w:rPr>
          <w:b/>
          <w:lang w:val="en-GB"/>
        </w:rPr>
        <w:t>Right Censoring</w:t>
      </w:r>
      <w:r w:rsidRPr="007500B8">
        <w:rPr>
          <w:lang w:val="en-GB"/>
        </w:rPr>
        <w:t xml:space="preserve"> is done. The subject under observation is still alive. In this case, we can not have our timing when our event of interest (death) occurs.</w:t>
      </w:r>
    </w:p>
    <w:p w:rsidR="00756DB6" w:rsidRPr="007500B8" w:rsidRDefault="00756DB6" w:rsidP="00756DB6">
      <w:pPr>
        <w:pStyle w:val="NoSpacing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107"/>
      </w:tblGrid>
      <w:tr w:rsidR="00756DB6" w:rsidRPr="00756DB6" w:rsidTr="007500B8">
        <w:tc>
          <w:tcPr>
            <w:tcW w:w="4621" w:type="dxa"/>
          </w:tcPr>
          <w:p w:rsidR="005B37FA" w:rsidRPr="007500B8" w:rsidRDefault="00D45099" w:rsidP="00D45099">
            <w:pPr>
              <w:pStyle w:val="NoSpacing"/>
              <w:jc w:val="center"/>
              <w:rPr>
                <w:lang w:val="en-GB"/>
              </w:rPr>
            </w:pPr>
            <w:r w:rsidRPr="007500B8">
              <w:rPr>
                <w:noProof/>
              </w:rPr>
              <w:drawing>
                <wp:inline distT="0" distB="0" distL="0" distR="0" wp14:anchorId="769B7720" wp14:editId="4535EC14">
                  <wp:extent cx="3118104" cy="1655064"/>
                  <wp:effectExtent l="0" t="0" r="635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04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</w:p>
          <w:p w:rsidR="00C07507" w:rsidRDefault="00C07507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At time 0 days 100% of patients survived. 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>After 6 months 75% of patients survived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After 9 months 50% of patients survived 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After 15 months 25% of patients survived </w:t>
            </w:r>
          </w:p>
          <w:p w:rsidR="005B37FA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>After 3 years 0% of patients</w:t>
            </w:r>
            <w:r w:rsidR="00C07507">
              <w:rPr>
                <w:i/>
                <w:color w:val="666666" w:themeColor="text2"/>
                <w:lang w:val="en-GB"/>
              </w:rPr>
              <w:t xml:space="preserve"> </w:t>
            </w:r>
            <w:r w:rsidR="00C07507" w:rsidRPr="00756DB6">
              <w:rPr>
                <w:i/>
                <w:color w:val="666666" w:themeColor="text2"/>
                <w:lang w:val="en-GB"/>
              </w:rPr>
              <w:t>survived</w:t>
            </w:r>
          </w:p>
        </w:tc>
      </w:tr>
    </w:tbl>
    <w:p w:rsidR="005B37FA" w:rsidRPr="007500B8" w:rsidRDefault="005B37FA" w:rsidP="005B37FA">
      <w:pPr>
        <w:pStyle w:val="NoSpacing"/>
        <w:rPr>
          <w:lang w:val="en-GB"/>
        </w:rPr>
      </w:pPr>
    </w:p>
    <w:p w:rsidR="005B37FA" w:rsidRPr="007500B8" w:rsidRDefault="005B37FA" w:rsidP="005B37FA">
      <w:pPr>
        <w:pStyle w:val="NoSpacing"/>
        <w:rPr>
          <w:lang w:val="en-GB"/>
        </w:rPr>
      </w:pPr>
      <w:r w:rsidRPr="007500B8">
        <w:rPr>
          <w:lang w:val="en-GB"/>
        </w:rPr>
        <w:t>Log Rank Test is done to test if there are statistical differences in the survival distribution of 2 groups</w:t>
      </w:r>
    </w:p>
    <w:p w:rsidR="005B37FA" w:rsidRPr="007500B8" w:rsidRDefault="005B37FA" w:rsidP="005B37FA">
      <w:pPr>
        <w:pStyle w:val="NoSpacing"/>
        <w:numPr>
          <w:ilvl w:val="0"/>
          <w:numId w:val="9"/>
        </w:numPr>
        <w:rPr>
          <w:lang w:val="en-GB"/>
        </w:rPr>
      </w:pPr>
      <w:r w:rsidRPr="007500B8">
        <w:rPr>
          <w:b/>
          <w:lang w:val="en-GB"/>
        </w:rPr>
        <w:t>Null Hypothesis</w:t>
      </w:r>
      <w:r w:rsidRPr="007500B8">
        <w:rPr>
          <w:lang w:val="en-GB"/>
        </w:rPr>
        <w:t xml:space="preserve"> is there is no difference between both groups</w:t>
      </w:r>
    </w:p>
    <w:p w:rsidR="005B37FA" w:rsidRDefault="005B37FA" w:rsidP="005B37FA">
      <w:pPr>
        <w:pStyle w:val="NoSpacing"/>
        <w:numPr>
          <w:ilvl w:val="0"/>
          <w:numId w:val="9"/>
        </w:numPr>
        <w:rPr>
          <w:lang w:val="en-GB"/>
        </w:rPr>
      </w:pPr>
      <w:r w:rsidRPr="007500B8">
        <w:rPr>
          <w:lang w:val="en-GB"/>
        </w:rPr>
        <w:t xml:space="preserve">If </w:t>
      </w:r>
      <w:r w:rsidRPr="007500B8">
        <w:rPr>
          <w:b/>
          <w:lang w:val="en-GB"/>
        </w:rPr>
        <w:t>p value &gt; 0.05</w:t>
      </w:r>
      <w:r w:rsidRPr="007500B8">
        <w:rPr>
          <w:lang w:val="en-GB"/>
        </w:rPr>
        <w:t xml:space="preserve"> then we accept the null hypothesis </w:t>
      </w:r>
    </w:p>
    <w:p w:rsidR="00756DB6" w:rsidRPr="007500B8" w:rsidRDefault="00756DB6" w:rsidP="00756DB6">
      <w:pPr>
        <w:pStyle w:val="NoSpacing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4103"/>
      </w:tblGrid>
      <w:tr w:rsidR="00756DB6" w:rsidRPr="00756DB6" w:rsidTr="003F1158">
        <w:tc>
          <w:tcPr>
            <w:tcW w:w="5140" w:type="dxa"/>
          </w:tcPr>
          <w:p w:rsidR="005B37FA" w:rsidRPr="007500B8" w:rsidRDefault="007500B8" w:rsidP="007500B8">
            <w:pPr>
              <w:pStyle w:val="NoSpacing"/>
              <w:jc w:val="center"/>
              <w:rPr>
                <w:lang w:val="en-GB"/>
              </w:rPr>
            </w:pPr>
            <w:r w:rsidRPr="007500B8">
              <w:rPr>
                <w:noProof/>
              </w:rPr>
              <w:drawing>
                <wp:inline distT="0" distB="0" distL="0" distR="0" wp14:anchorId="1D0A20D8" wp14:editId="289AB10C">
                  <wp:extent cx="3127248" cy="1655064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248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:rsidR="005B37FA" w:rsidRPr="00756DB6" w:rsidRDefault="005B37FA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proofErr w:type="spellStart"/>
            <w:r w:rsidRPr="00756DB6">
              <w:rPr>
                <w:i/>
                <w:color w:val="666666" w:themeColor="text2"/>
                <w:lang w:val="en-GB"/>
              </w:rPr>
              <w:t>test_statistic</w:t>
            </w:r>
            <w:proofErr w:type="spellEnd"/>
            <w:r w:rsidRPr="00756DB6">
              <w:rPr>
                <w:i/>
                <w:color w:val="666666" w:themeColor="text2"/>
                <w:lang w:val="en-GB"/>
              </w:rPr>
              <w:t xml:space="preserve">: </w:t>
            </w:r>
            <w:r w:rsidRPr="00756DB6">
              <w:rPr>
                <w:b/>
                <w:i/>
                <w:color w:val="666666" w:themeColor="text2"/>
                <w:lang w:val="en-GB"/>
              </w:rPr>
              <w:t>10.33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b/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p-value: </w:t>
            </w:r>
            <w:r w:rsidRPr="00756DB6">
              <w:rPr>
                <w:b/>
                <w:i/>
                <w:color w:val="666666" w:themeColor="text2"/>
                <w:lang w:val="en-GB"/>
              </w:rPr>
              <w:t>&lt;0.005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b/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-log2(p): </w:t>
            </w:r>
            <w:r w:rsidRPr="00756DB6">
              <w:rPr>
                <w:b/>
                <w:i/>
                <w:color w:val="666666" w:themeColor="text2"/>
                <w:lang w:val="en-GB"/>
              </w:rPr>
              <w:t>9.57</w:t>
            </w: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</w:p>
          <w:p w:rsidR="007500B8" w:rsidRPr="00756DB6" w:rsidRDefault="007500B8" w:rsidP="007500B8">
            <w:pPr>
              <w:pStyle w:val="NoSpacing"/>
              <w:jc w:val="center"/>
              <w:rPr>
                <w:i/>
                <w:color w:val="666666" w:themeColor="text2"/>
                <w:lang w:val="en-GB"/>
              </w:rPr>
            </w:pPr>
            <w:r w:rsidRPr="00756DB6">
              <w:rPr>
                <w:i/>
                <w:color w:val="666666" w:themeColor="text2"/>
                <w:lang w:val="en-GB"/>
              </w:rPr>
              <w:t xml:space="preserve">Hence, we reject the null hypothesis and claim that the survival rate for male and female are very different </w:t>
            </w:r>
          </w:p>
        </w:tc>
      </w:tr>
    </w:tbl>
    <w:p w:rsidR="00783001" w:rsidRPr="007500B8" w:rsidRDefault="003F1158" w:rsidP="003F1158">
      <w:pPr>
        <w:pStyle w:val="Heading2"/>
        <w:numPr>
          <w:ilvl w:val="0"/>
          <w:numId w:val="1"/>
        </w:numPr>
      </w:pPr>
      <w:r w:rsidRPr="003F1158">
        <w:t>Cox Proportional Hazard Regression</w:t>
      </w:r>
    </w:p>
    <w:p w:rsidR="00756DB6" w:rsidRPr="00756DB6" w:rsidRDefault="00756DB6" w:rsidP="00756DB6">
      <w:pPr>
        <w:pStyle w:val="NoSpacing"/>
        <w:rPr>
          <w:lang w:val="en-GB"/>
        </w:rPr>
      </w:pPr>
      <w:r w:rsidRPr="00756DB6">
        <w:rPr>
          <w:lang w:val="en-GB"/>
        </w:rPr>
        <w:t>Survival Analysis does not allow other</w:t>
      </w:r>
      <w:r>
        <w:rPr>
          <w:lang w:val="en-GB"/>
        </w:rPr>
        <w:t xml:space="preserve"> </w:t>
      </w:r>
      <w:r w:rsidRPr="00756DB6">
        <w:rPr>
          <w:lang w:val="en-GB"/>
        </w:rPr>
        <w:t>predictors</w:t>
      </w:r>
      <w:r>
        <w:rPr>
          <w:lang w:val="en-GB"/>
        </w:rPr>
        <w:t xml:space="preserve">. Thus, </w:t>
      </w:r>
      <w:r w:rsidRPr="00756DB6">
        <w:rPr>
          <w:lang w:val="en-GB"/>
        </w:rPr>
        <w:t>Cox Proportional Hazard regression</w:t>
      </w:r>
      <w:r>
        <w:rPr>
          <w:lang w:val="en-GB"/>
        </w:rPr>
        <w:t xml:space="preserve"> </w:t>
      </w:r>
      <w:r w:rsidRPr="00756DB6">
        <w:rPr>
          <w:lang w:val="en-GB"/>
        </w:rPr>
        <w:t>help</w:t>
      </w:r>
      <w:r>
        <w:rPr>
          <w:lang w:val="en-GB"/>
        </w:rPr>
        <w:t>s</w:t>
      </w:r>
      <w:r w:rsidRPr="00756DB6">
        <w:rPr>
          <w:lang w:val="en-GB"/>
        </w:rPr>
        <w:t xml:space="preserve"> to determine the relationship between</w:t>
      </w:r>
      <w:r>
        <w:rPr>
          <w:lang w:val="en-GB"/>
        </w:rPr>
        <w:t xml:space="preserve"> </w:t>
      </w:r>
      <w:r w:rsidRPr="00756DB6">
        <w:rPr>
          <w:lang w:val="en-GB"/>
        </w:rPr>
        <w:t>the survival time of a subject and one or</w:t>
      </w:r>
      <w:r>
        <w:rPr>
          <w:lang w:val="en-GB"/>
        </w:rPr>
        <w:t xml:space="preserve"> </w:t>
      </w:r>
      <w:r w:rsidRPr="00756DB6">
        <w:rPr>
          <w:lang w:val="en-GB"/>
        </w:rPr>
        <w:t>more predictor variables</w:t>
      </w:r>
    </w:p>
    <w:p w:rsidR="00E63FA2" w:rsidRDefault="00E63FA2" w:rsidP="00756DB6">
      <w:pPr>
        <w:pStyle w:val="NoSpacing"/>
        <w:rPr>
          <w:lang w:val="en-GB"/>
        </w:rPr>
      </w:pPr>
    </w:p>
    <w:p w:rsidR="00756DB6" w:rsidRDefault="004C159F" w:rsidP="00756DB6">
      <w:pPr>
        <w:pStyle w:val="NoSpacing"/>
        <w:rPr>
          <w:lang w:val="en-GB"/>
        </w:rPr>
      </w:pPr>
      <w:r>
        <w:rPr>
          <w:lang w:val="en-GB"/>
        </w:rPr>
        <w:t xml:space="preserve">It is observed that </w:t>
      </w:r>
      <w:r w:rsidRPr="004C159F">
        <w:rPr>
          <w:b/>
          <w:lang w:val="en-GB"/>
        </w:rPr>
        <w:t xml:space="preserve">sex </w:t>
      </w:r>
      <w:r>
        <w:rPr>
          <w:lang w:val="en-GB"/>
        </w:rPr>
        <w:t xml:space="preserve">and </w:t>
      </w:r>
      <w:proofErr w:type="spellStart"/>
      <w:r w:rsidRPr="004C159F">
        <w:rPr>
          <w:b/>
          <w:lang w:val="en-GB"/>
        </w:rPr>
        <w:t>ph.ecog</w:t>
      </w:r>
      <w:proofErr w:type="spellEnd"/>
      <w:r>
        <w:rPr>
          <w:lang w:val="en-GB"/>
        </w:rPr>
        <w:t xml:space="preserve"> are the key predictors.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5041"/>
      </w:tblGrid>
      <w:tr w:rsidR="007D1102" w:rsidTr="007D1102">
        <w:tc>
          <w:tcPr>
            <w:tcW w:w="4621" w:type="dxa"/>
          </w:tcPr>
          <w:p w:rsidR="007D1102" w:rsidRDefault="007D1102" w:rsidP="007D1102">
            <w:pPr>
              <w:pStyle w:val="NoSpacing"/>
              <w:jc w:val="center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DE851" wp14:editId="3E264231">
                  <wp:extent cx="2651760" cy="14630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7D1102" w:rsidRDefault="007D1102" w:rsidP="007D1102">
            <w:pPr>
              <w:pStyle w:val="NoSpacing"/>
              <w:jc w:val="center"/>
              <w:rPr>
                <w:lang w:val="en-GB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C638AD" wp14:editId="3B792DBF">
                  <wp:extent cx="3209544" cy="16093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44" cy="160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102" w:rsidRDefault="007D1102" w:rsidP="00756DB6">
      <w:pPr>
        <w:pStyle w:val="NoSpacing"/>
        <w:rPr>
          <w:lang w:val="en-GB"/>
        </w:rPr>
      </w:pPr>
    </w:p>
    <w:sectPr w:rsidR="007D1102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94297"/>
    <w:multiLevelType w:val="hybridMultilevel"/>
    <w:tmpl w:val="B436F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58108D"/>
    <w:multiLevelType w:val="hybridMultilevel"/>
    <w:tmpl w:val="4F246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370B91"/>
    <w:multiLevelType w:val="hybridMultilevel"/>
    <w:tmpl w:val="B434B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653914"/>
    <w:multiLevelType w:val="hybridMultilevel"/>
    <w:tmpl w:val="F99A0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9718DE"/>
    <w:multiLevelType w:val="hybridMultilevel"/>
    <w:tmpl w:val="73C25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B60B78"/>
    <w:multiLevelType w:val="hybridMultilevel"/>
    <w:tmpl w:val="7AF0A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072BC1"/>
    <w:rsid w:val="000962D9"/>
    <w:rsid w:val="00254453"/>
    <w:rsid w:val="003F1158"/>
    <w:rsid w:val="00405063"/>
    <w:rsid w:val="00432582"/>
    <w:rsid w:val="004944E7"/>
    <w:rsid w:val="004C159F"/>
    <w:rsid w:val="00593117"/>
    <w:rsid w:val="005B37FA"/>
    <w:rsid w:val="00636856"/>
    <w:rsid w:val="00693561"/>
    <w:rsid w:val="00727515"/>
    <w:rsid w:val="007500B8"/>
    <w:rsid w:val="00756DB6"/>
    <w:rsid w:val="00783001"/>
    <w:rsid w:val="007B1204"/>
    <w:rsid w:val="007D1102"/>
    <w:rsid w:val="007D5789"/>
    <w:rsid w:val="00823DBA"/>
    <w:rsid w:val="00A467D3"/>
    <w:rsid w:val="00B50751"/>
    <w:rsid w:val="00C07507"/>
    <w:rsid w:val="00C84281"/>
    <w:rsid w:val="00D45099"/>
    <w:rsid w:val="00DB6825"/>
    <w:rsid w:val="00E63FA2"/>
    <w:rsid w:val="00F07EF7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B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B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2022-01-06T17:00:00Z</cp:lastPrinted>
  <dcterms:created xsi:type="dcterms:W3CDTF">2022-01-06T08:06:00Z</dcterms:created>
  <dcterms:modified xsi:type="dcterms:W3CDTF">2022-01-06T17:03:00Z</dcterms:modified>
</cp:coreProperties>
</file>