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LeadEngine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CTO Technical Review</w:t>
      </w:r>
    </w:p>
    <w:p>
      <w:pPr>
        <w:spacing w:after="6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&amp; Cost Structure Analysis</w:t>
      </w:r>
    </w:p>
    <w:p>
      <w:pPr>
        <w:pBdr>
          <w:top w:val="single" w:color="2E5090" w:sz="6" w:space="1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Multi-Tenant Real Estate Lead Qualification SaaS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WhatsApp + LangGraph + Claude + LiveKit Voice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June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Verdict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LeadEngine is a well-conceived product with a genuinely useful architecture for the Indian real estate vertical. The LangGraph state machine is the right abstraction, multi-tenancy is implemented correctly at the data layer, and the domain logic (Hindi/Hinglish language handling, deterministic scoring, WhatsApp conversation windowing) shows real market understanding. The codebase is above average for an early-stage product.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However, it is not production-ready for paying multi-tenant customers. There are 12 issues that would cause outages, data leaks, or silent failures under real load. None are architectural — they are all fixable without rewrites. The product is roughly 70% of the way to a solid v1 launch.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A-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graph is clean; state machine is correct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B+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 everywhere, but missing row-level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B-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encryption good; rate limiter is in-memory (breaks multi-process)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C+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dead-letter queue; worker always ACKs even on failure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tracing exists but no metrics, no alerting, no SLOs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test files; missing integration tests for the full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A-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for classification, Sonnet for generation — correct split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(LiveKit)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C-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Scaffolding only; no call-result persistence, no retry, no billing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C+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Single-process APScheduler; no horizontal scaling story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What Works Well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LangGraph State Machine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8-node graph (language_detector → greeter → intent_detector → qualifier → scorer → scheduler/nurturer/handoff) is the correct abstraction. Each node is a pure function that takes state and returns a partial update. Conditional edges are clean. The graph compiles once and runs per-message. This is textbook LangGraph.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language_detector running on every message (not just the first) is a smart decision for the Hindi/Hinglish/English code-switching reality of Indian real estate conversations. The flip-guard with word-boundary matching for Hindi markers is a practical solution to Haiku’s occasional misclassification.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LLM Cost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Haiku/Sonnet split is exactly right: Haiku (cheap, fast) for classification, extraction, and intent detection; Sonnet (expensive, smart) for generation. The prompt caching via base_context.txt as a cached block is well-implemented and will save significant money at scale. The 1024-token minimum cache threshold is correctly handled.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Deterministic Scoring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Using rules-based scoring instead of LLM-based scoring was the right call. The weighted formula (budget 30 + timeline 25 + location 20 + financing 15 + family 10 = 100) is transparent, debuggable, and predictable. The minimum-qualification gate (min_fields_for_hot) prevents premature HOT classification. Billing events fire only on first transition to HOT. This is exactly how you build a lead scoring system you can explain to real estate developers.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2.4 Multi-Tenancy Data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table has client_id as a foreign key. Every query filters by client_id. The tenant resolution via Redis cache (5-min TTL, DB fallback) is efficient. Token encryption at rest with Fernet (PBKDF2-derived key) is solid. The scoring_config JSONB column allowing per-client scoring rubrics is good product design.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2.5 WhatsApp Integration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async webhook mode with Redis streams is the correct architecture for WhatsApp’s aggressive retry behavior. Message deduplication via SET NX EX is clean. The sync/async toggle for dev vs production is practical. The voice note transcription pipeline (Meta CDN → download → self-hosted Whisper) avoids per-minute transcription costs.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2.6 Cron Job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well-designed cron jobs with cost controls (MAX_REENGAGEMENTS_PER_CLIENT=50, MAX_HOT_FOLLOWUPS=20, MAX_WARM_FOLLOWUPS=30). Template-based messages instead of LLM-generated for follow-ups is the right cost decision. The WhatsApp 24h conversation window is respected (free text for 12-24h idle, template for 7+ days stale).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Critical Issues (Fix Before Launch)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Admin Rate Limiter Is In-Memory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src/api/admin.py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admin API rate limiter uses an in-memory sliding window dict. This means: (a) running multiple uvicorn workers makes rate limiting ineffective — each worker has its own counter, (b) a restart clears all rate limit state, (c) it leaks memory slowly because cleanup only runs on new requests.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Replace with the existing Redis-based rate limiter from src/core/rate_limit.py, which already uses sorted sets with TTL. This is a 30-minute fix.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Worker Always ACKs — No Dead-Letter Queue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src/core/worker.py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MessageWorker XACKs every message even when processing fails. The comment says “prevents infinite retry, needs dead-letter queue in future.” That future is now. Failed messages (LLM timeout, DB connection error, Meta API failure) disappear silently. You have no way to know a lead’s message was dropped.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Implement a dead-letter stream. On failure, XADD the message to a leadengine:dlq:{client_id} stream with error metadata. Add an admin endpoint to inspect and replay DLQ messages.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No Database Migrations (Alembic Not Configured)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main.py calls Base.metadata.create_all() on every startup. This works for initial setup but cannot: add columns, modify constraints, rename fields, or run data migrations. The first time you need to add a column to the Lead table in production with existing data, you’re stuck.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Set up Alembic with async support. Generate an initial migration from the current schema. Make create_all() dev-only behind an environment check.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3.4 Single-Process APScheduler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src/crons/setup.py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APScheduler with AsyncIOScheduler runs inside the FastAPI process. If you run multiple uvicorn workers (which you must for production load), every worker runs every cron job. Your daily_digest sends 4x if you have 4 workers. Your follow-up messages send multiple times per lead.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Either: (a) Use APScheduler’s PostgreSQL job store with a leader-election lock, (b) Run crons in a separate single-process container, or (c) Use Redis-based distributed locking (SETNX with TTL) around each job execution.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3.5 RAG SQL Injection Vector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src/rag/search.py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search query uses an inline vector literal instead of a bind parameter. The comment says “avoid asyncpg/SQLAlchemy parsing issue with ::vector.” This is understandable, but the embedding itself is derived from user input (the search query text). While fastembed produces float arrays that are unlikely to be exploitable, this pattern is a code-smell that should be eliminated.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Use pgvector’s SQLAlchemy integration (cosine_distance function) which handles parameter binding correctly, or cast the literal properly with text().bindparams().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3.6 No Row-Level Security / Tenant Isolation at DB Layer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Multi-tenancy relies entirely on application-level client_id filtering. A single missed WHERE clause in any new query leaks data across tenants. There is no defense-in-depth.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PostgreSQL Row-Level Security (RLS) policies: ALTER TABLE leads ENABLE ROW LEVEL SECURITY; CREATE POLICY tenant_isolation ON leads USING (client_id = current_setting(’app.current_tenant’::text)::uuid). Set the session variable at the start of each request.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Important Issues (Fix Within 30 Days)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Voice Agent Is Scaffolding, Not Production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src/voice/agent.py, src/voice/outbound.py, src/api/voice.py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LiveKit voice integration is structurally correct but incomplete: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results are not persisted to the database. When a call ends, the extracted fields are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call-cooldown tracking: the comment “we track this via lead stage or metadata — simplified here” means leads can be called repeatedly.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billing events for voice calls (SIP/PSTN has real costs).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retry logic if LiveKit room creation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Edge-TTS is free but unreliable for production — no fallback TTS 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outbound orchestrator uses datetime.utcnow() in SQL comparisons but Lead.updated_at also uses utcnow(). This works now but breaks if any timezone-aware datetime enters the system.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Redis Connection Duplication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separate modules create their own Redis clients: src/core/dedup.py, src/core/rate_limit.py, and src/core/message_queue.py (implied). Each uses a module-level global with lazy init. This means 3 separate connection pools, no shared configuration, and no unified health check. Create a single Redis connection pool in src/core/redis.py and import it everywhere.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Scheduler Node Complexity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src/engine/nodes/scheduler.py (440 lines)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most complex node and the most likely to have edge-case bugs. The slot confirmation logic, time extraction with Hindi/English mixed input, and the combined question+slot handling are all doing real work. But 440 lines in a single file with regex-based time parsing is fragile. Consider extracting time parsing into a dedicated module with its own test suite. The “strip question after lekin/but” heuristic needs more test coverage.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4.4 Crypto Salt Is Hardcoded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src/core/crypto.py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PBKDF2 salt is b“leadengine_token_encryption_salt” — hardcoded in source. This isn’t catastrophic (the SECRET_KEY still needs to be compromised), but the salt should be a separate environment variable. Also: _get_fernet() is @lru_cache’d, which means if SECRET_KEY changes at runtime (unlikely but possible in a config reload), the old key is still used.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4.5 No Health Check Beyond /health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/health endpoint returns {status: “ok”} unconditionally. It does not check: PostgreSQL connectivity, Redis connectivity, Whisper service availability, LiveKit availability, or Anthropic API reachability. A real health check should verify at least DB and Redis connectivity with a timeout, and report degraded status for optional services.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4.6 Missing Indexes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Lead.tier is filtered in multiple queries (cron jobs, outbound orchestrator) but has no index. Message.direction is filtered in subqueries but has no index. Lead.updated_at is used in range queries for follow-ups but is only covered by the default btree. Add composite indexes: (client_id, tier, stage) on leads, (client_id, direction) on messages.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Code Quality Notes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Good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node is decorated with @trace_node for Langfuse tracing.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 in the message router is comprehensive — 14 steps with graceful degradation.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classify() in llm.py does fuzzy matching on valid_values, which handles LLM output variance well.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generate() sanitizes message alternation (merges consecutive same-role messages) to prevent Anthropic API errors.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sync is non-blocking and never-raises by design — failures are logged but don’t break the lead’s reply.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consent log table is a smart compliance move for Indian data protection regulations.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Code Smells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re inside the language_detector function body (line 70) instead of at module top.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datetime.utcnow() is used everywhere — this is deprecated in Python 3.12+. Use datetime.now(UTC).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admin.py at 695 lines is doing too much. Split into admin_clients.py, admin_leads.py, admin_billing.py.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router.py at 605 lines runs the entire inbound pipeline as one class with 14 private methods. Consider breaking into middleware-style steps.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_to_str_id() helper in admin.py uses SQLAlchemy inspect() to serialize ORM objects — this is fragile and will break on new column types. Use Pydantic response models instead.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Cost Structure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Per-Message LLM Costs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inbound message triggers 2-4 LLM calls depending on the pipeline path. Here’s the breakdown per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Detect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(tool_use)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(reply)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~1500*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Scorer Reasoning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$0.0007 (optional)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With prompt caching, cached input tokens are 90% cheaper. Effective generation cost drops to ~$0.003/msg after cache warm-up.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Effective cost per inbound message: </w:t>
      </w:r>
      <w:r>
        <w:rPr>
          <w:rFonts w:ascii="Arial" w:cs="Arial" w:eastAsia="Arial" w:hAnsi="Arial"/>
          <w:b/>
          <w:bCs/>
          <w:color w:val="1B7A3D"/>
          <w:sz w:val="24"/>
          <w:szCs w:val="24"/>
        </w:rPr>
        <w:t xml:space="preserve">$0.004 – $0.009 (~₹0.35 – ₹0.75)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Infrastructure Costs (Per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Shared/Dedicated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(pgvector)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$20–$50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or 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$10–$25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or ElastiCache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$20–$60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vCPU, Railway/ECS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(self-hosted)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$15–$40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CPU-only, small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(self-hosted)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license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SIP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(self-hosted)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SIP trunk 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Trunk (PSTN)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$0.01–$0.03/min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Exotel/Twilio India 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Microsoft, no SLA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Langfuse (tracing)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(self-hosted)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$59/mo cloud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below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conversation pricing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infrastructure (shared, 5 tenants): </w:t>
      </w: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$65–$175/month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extremely lean. The self-hosted Whisper + LiveKit + Edge-TTS stack eliminates what would be $500+/month in API costs for most competitors.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6.3 WhatsApp Conversation Pricing (Meta)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Meta charges per 24-hour conversation window, not per message. This is the largest variable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User-initiated (Service)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₹0.35/conv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messages first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new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Business-initiated (Utility)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₹0.17/msg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outside 24h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Follow-ups, digests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Business-initiated (Marketing)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₹1.02/msg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templates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6.4 Cost Per Lead (End-to-End)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Assuming an average lead has 8 messages back and forth before scoring: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(8 msgs × $0.006 avg)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$0.048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conversation (1 window)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note transcription (2 notes)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₹0.00 (self-hosted)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call follow-up (3 min)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₹5.0 (SIP trunk)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templates (2 msgs)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(amortized, 5 tenants, 500 leads/mo)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PER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$0.17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₹13.9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₹14/lead, you can charge ₹50–100/qualified lead and maintain 70%+ gross margins. </w:t>
      </w:r>
      <w:r>
        <w:rPr>
          <w:rFonts w:ascii="Arial" w:cs="Arial" w:eastAsia="Arial" w:hAnsi="Arial"/>
          <w:sz w:val="22"/>
          <w:szCs w:val="22"/>
        </w:rPr>
        <w:t xml:space="preserve">This is a strong unit economics 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6.5 Anthropic API Costs at Scale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prompt caching strategy is critical for cost control. Here are projected monthly Anthropic costs: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Anthropic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(3 clients)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$24–$36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(10 clients)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$96–$144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(50 clients)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$480–$720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(200 clients)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$2,400–$3,600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Anthropic’s prompt caching discount (90% off cached input tokens), these numbers can be 30–40% lower once the cache hit rate stabilizes. At enterprise scale, negotiate a volume discount.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Improvement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Week 1–2: Critical Fixes (Ship Blockers)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in-memory admin rate limiter with Redis-backed implementation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dead-letter queue for failed webhook messages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Alembic migrations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APScheduler to single-process or add distributed locking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RAG search to use proper parameterized queries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real health checks (DB, Redis, Anthropic connectivity)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7.2 Week 3–4: Hardening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PostgreSQL RLS policies for tenant isolation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Consolidate Redis connections into a shared pool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missing database indexes (tier, stage, direction composites)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 voice call results to database with billing events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call-cooldown tracking (prevent repeated calls to same lead)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datetime.utcnow() with datetime.now(UTC) throughout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7.3 Month 2: Observability &amp; Reliability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Prometheus metrics: messages processed/sec, LLM latency p50/p95/p99, error rate by node, queue depth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SLOs: webhook response &lt;500ms p99, lead reply &lt;8s p95, voice call setup &lt;5s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structured JSON logging (replace text logs for production)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 for Anthropic API calls (graceful degradation when rate-limited)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DLQ replay admin UI in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7.4 Month 3: Product Features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handoff interface (broker takes over conversation in real-time)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Conversation summary generation (on handoff, on daily digest)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Multi-project support per client (route leads to correct project by keyword)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Calendar integration for site visit booking (currently placeholder)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analytics: conversion funnel, avg qualification time, cost per lead by client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7.5 Month 4–6: Scale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scaling: separate API, worker, and cron into independent services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Kubernetes/ECS deployment with auto-scaling on queue depth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second LLM provider (Gemini or Llama) as Anthropic fallback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Multi-channel: extend to Instagram DM, Facebook Messenger, SMS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Conversation analytics: identify drop-off points, optimize prompts per node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Competitive Moat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8.1 What’s Defensible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Domain-specific LangGraph pipeline: the Hindi/Hinglish handling, deterministic scoring rubric, WhatsApp conversation window awareness, and real estate qualification flow are genuinely hard to replicate without domain expertise.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structure: self-hosted Whisper + LiveKit + Edge-TTS eliminates ~$500/mo in API costs vs competitors using OpenAI Whisper API + Twilio Voice + ElevenLabs.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architecture: most competitors are single-tenant. Your client_id-everywhere approach lets you onboard 50 developers without per-client infrastructure.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8.2 What’s Not Defensible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LLM calls themselves: any competitor with Anthropic/OpenAI access can replicate the classification + extraction + generation pattern.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integration: the Cloud API is available to anyone. Your moat is in the pipeline logic, not the channel.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LiveKit voice: still scaffolding. Until call results persist and feed back into the qualification graph, the voice agent is a demo, not a product.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8.3 Where to Build Moat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deepest moat will come from data network effects: as more leads flow through the system, you’ll learn which qualification patterns predict actual site visits. Build a feedback loop where broker-reported outcomes (lead visited, lead purchased, lead ghosted) feed back into the scoring model. This creates a data asset no new competitor can replicate without volume.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Final Word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well-built early-stage product with the right architectural bones. The LangGraph state machine, Haiku/Sonnet cost split, deterministic scoring, and self-hosted infra stack are all correct decisions. The code quality is above average — I’ve seen Series B companies with worse codebases.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12 critical and important issues listed above are all fixable within 4–6 weeks by a single senior engineer. None require architectural rewrites. The voice agent needs the most work (call result persistence, billing, cooldown tracking), but the foundation is there.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Ship the critical fixes. Launch with 2–3 pilot clients. Collect feedback. The product-market fit signal (Hindi/Hinglish real estate qualification on WhatsApp) is strong enough to test aggressively.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LeadEngine CTO Review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2026-06-09T05:27:23.479Z</dcterms:created>
  <dcterms:modified xsi:type="dcterms:W3CDTF">2026-06-09T05:27:23.480Z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