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800" w14:textId="77777777" w:rsidR="00B051F4" w:rsidRDefault="00000000">
      <w:pPr>
        <w:spacing w:before="240" w:after="60"/>
      </w:pPr>
      <w:r>
        <w:rPr>
          <w:b/>
          <w:color w:val="2E74B5"/>
          <w:sz w:val="21"/>
        </w:rPr>
        <w:t>RESULTS REPORT</w:t>
      </w:r>
    </w:p>
    <w:p w14:paraId="2264C5BE" w14:textId="77777777" w:rsidR="00B051F4" w:rsidRDefault="00000000">
      <w:pPr>
        <w:spacing w:after="80"/>
      </w:pPr>
      <w:r>
        <w:rPr>
          <w:b/>
          <w:color w:val="0B2545"/>
          <w:sz w:val="44"/>
        </w:rPr>
        <w:t>INT8 vs FP16 vs Posit8 3x3 Systolic Arrays</w:t>
      </w:r>
    </w:p>
    <w:p w14:paraId="0F02D747" w14:textId="422D6A68" w:rsidR="00B051F4" w:rsidRDefault="00000000">
      <w:pPr>
        <w:spacing w:after="240"/>
      </w:pPr>
      <w:r>
        <w:rPr>
          <w:color w:val="595959"/>
          <w:sz w:val="25"/>
        </w:rPr>
        <w:t>Accuracy, hardware utilization, power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051F4" w14:paraId="6452B4ED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7CAE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Item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20C3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Detail</w:t>
            </w:r>
          </w:p>
        </w:tc>
      </w:tr>
      <w:tr w:rsidR="00B051F4" w14:paraId="37BE0F1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CB01" w14:textId="77777777" w:rsidR="00B051F4" w:rsidRDefault="00000000"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B636" w14:textId="77777777" w:rsidR="00B051F4" w:rsidRDefault="00000000">
            <w:pPr>
              <w:spacing w:after="0"/>
              <w:jc w:val="center"/>
            </w:pPr>
            <w:r>
              <w:rPr>
                <w:sz w:val="18"/>
              </w:rPr>
              <w:t>Matched 3x3 systolic arrays for INT8, FP16, and Posit(8,0) matrix multiplication</w:t>
            </w:r>
          </w:p>
        </w:tc>
      </w:tr>
      <w:tr w:rsidR="00B051F4" w14:paraId="11E85FE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6DD3" w14:textId="77777777" w:rsidR="00B051F4" w:rsidRDefault="00000000">
            <w:pPr>
              <w:spacing w:after="0"/>
            </w:pPr>
            <w:r>
              <w:rPr>
                <w:sz w:val="18"/>
              </w:rPr>
              <w:t>Benchmark control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FF49" w14:textId="77777777" w:rsidR="00B051F4" w:rsidRDefault="00000000">
            <w:pPr>
              <w:spacing w:after="0"/>
              <w:jc w:val="center"/>
            </w:pPr>
            <w:r>
              <w:rPr>
                <w:sz w:val="18"/>
              </w:rPr>
              <w:t>Same topology, FSM, skew-feed schedule, int8 I/O boundary, and 8-cycle T_MAX</w:t>
            </w:r>
          </w:p>
        </w:tc>
      </w:tr>
      <w:tr w:rsidR="00B051F4" w14:paraId="6652D9E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CB60" w14:textId="77777777" w:rsidR="00B051F4" w:rsidRDefault="00000000">
            <w:pPr>
              <w:spacing w:after="0"/>
            </w:pPr>
            <w:r>
              <w:rPr>
                <w:sz w:val="18"/>
              </w:rPr>
              <w:t>Evidence used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E1CA" w14:textId="77777777" w:rsidR="00B051F4" w:rsidRDefault="00000000">
            <w:pPr>
              <w:spacing w:after="0"/>
              <w:jc w:val="center"/>
            </w:pPr>
            <w:r>
              <w:rPr>
                <w:sz w:val="18"/>
              </w:rPr>
              <w:t>Python accuracy benchmark plots plus Vivado post-implementation utilization and power screenshots</w:t>
            </w:r>
          </w:p>
        </w:tc>
      </w:tr>
    </w:tbl>
    <w:p w14:paraId="137E2C64" w14:textId="77777777" w:rsidR="00B051F4" w:rsidRDefault="00000000">
      <w:pPr>
        <w:spacing w:before="320"/>
      </w:pPr>
      <w:r>
        <w:rPr>
          <w:b/>
          <w:color w:val="2E74B5"/>
          <w:sz w:val="32"/>
        </w:rPr>
        <w:t>Executive Summary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051F4" w14:paraId="2EBAF3CC" w14:textId="77777777">
        <w:tc>
          <w:tcPr>
            <w:tcW w:w="936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9B804" w14:textId="77777777" w:rsidR="00B051F4" w:rsidRDefault="00000000">
            <w:pPr>
              <w:spacing w:after="60"/>
            </w:pPr>
            <w:r>
              <w:rPr>
                <w:b/>
                <w:color w:val="1F4D78"/>
              </w:rPr>
              <w:t>Main result</w:t>
            </w:r>
          </w:p>
          <w:p w14:paraId="5A955A6D" w14:textId="77777777" w:rsidR="00B051F4" w:rsidRDefault="00000000">
            <w:pPr>
              <w:spacing w:after="0"/>
            </w:pPr>
            <w:r>
              <w:rPr>
                <w:sz w:val="21"/>
              </w:rPr>
              <w:t>INT8 is the best area-efficiency point in this benchmark: it matches FP16 system-level SQNR at realistic magnitude while using 3% LUT utilization versus FP16's 20% LUT utilization and no DSP blocks.</w:t>
            </w:r>
          </w:p>
        </w:tc>
      </w:tr>
    </w:tbl>
    <w:p w14:paraId="3E78C278" w14:textId="77777777" w:rsidR="00C27C42" w:rsidRDefault="00C27C42"/>
    <w:p w14:paraId="552797AC" w14:textId="6357E854" w:rsidR="00B051F4" w:rsidRDefault="00000000">
      <w:r>
        <w:t>The data does not support claiming that Posit8 reduced power versus FP16 in the current implementation. Vivado reports 0.185 W for Posit8 and 0.128 W for FP16, so FP16 is 30.8% lower in total vectorless on-chip power. The supported Posit8 benefit is area-related: 30.0% lower LUT utilization than FP16 and no DSP usage.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B051F4" w14:paraId="51EDD1B7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9506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Format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E476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Best supported benefit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889D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Main cost / caveat</w:t>
            </w:r>
          </w:p>
        </w:tc>
      </w:tr>
      <w:tr w:rsidR="00B051F4" w14:paraId="496AB31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3BCA" w14:textId="77777777" w:rsidR="00B051F4" w:rsidRDefault="00000000">
            <w:pPr>
              <w:spacing w:after="0"/>
            </w:pPr>
            <w:r>
              <w:rPr>
                <w:sz w:val="17"/>
              </w:rPr>
              <w:t>INT8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73D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Matches FP16 at 18.81 dB system SQNR with 85.0% lower LUT utilization.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1FE7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Native precision is excellent, but final int8 output saturation dominates large values.</w:t>
            </w:r>
          </w:p>
        </w:tc>
      </w:tr>
      <w:tr w:rsidR="00B051F4" w14:paraId="46C5059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4358" w14:textId="77777777" w:rsidR="00B051F4" w:rsidRDefault="00000000">
            <w:pPr>
              <w:spacing w:after="0"/>
            </w:pPr>
            <w:r>
              <w:rPr>
                <w:sz w:val="17"/>
              </w:rPr>
              <w:t>FP16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3858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Best accuracy-power point here: +9.52 dB SQNR vs Posit8 and 30.8% lower total power.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7CB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Uses the most LUTs and 4% DSP utilization.</w:t>
            </w:r>
          </w:p>
        </w:tc>
      </w:tr>
      <w:tr w:rsidR="00B051F4" w14:paraId="6B6E07C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69E5" w14:textId="77777777" w:rsidR="00B051F4" w:rsidRDefault="00000000">
            <w:pPr>
              <w:spacing w:after="0"/>
            </w:pPr>
            <w:r>
              <w:rPr>
                <w:sz w:val="17"/>
              </w:rPr>
              <w:t>Posit8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293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30.0% lower LUT utilization than FP16 and DSP-free in this implementation.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1791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Accuracy drops sharply outside small magnitudes; power is higher in current vectorless report.</w:t>
            </w:r>
          </w:p>
        </w:tc>
      </w:tr>
    </w:tbl>
    <w:p w14:paraId="772DD05B" w14:textId="77777777" w:rsidR="00B051F4" w:rsidRDefault="00000000">
      <w:r>
        <w:br w:type="page"/>
      </w:r>
    </w:p>
    <w:p w14:paraId="339F3C8E" w14:textId="77777777" w:rsidR="00B051F4" w:rsidRDefault="00000000">
      <w:pPr>
        <w:spacing w:before="320"/>
      </w:pPr>
      <w:r>
        <w:rPr>
          <w:b/>
          <w:color w:val="2E74B5"/>
          <w:sz w:val="32"/>
        </w:rPr>
        <w:lastRenderedPageBreak/>
        <w:t>Accuracy Comparison</w:t>
      </w:r>
    </w:p>
    <w:p w14:paraId="7EE2D30C" w14:textId="77777777" w:rsidR="00B051F4" w:rsidRDefault="00000000">
      <w:r>
        <w:t>Native precision removes the shared int8 output bottleneck and compares internal arithmetic against a float64 reference. System-level precision includes the full pipeline and final int8 output saturation.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1350"/>
        <w:gridCol w:w="1350"/>
        <w:gridCol w:w="3410"/>
      </w:tblGrid>
      <w:tr w:rsidR="00B051F4" w14:paraId="773F4042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6DCA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Native magnitude bound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D718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Posit8 SQNR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7F18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INT8 SQNR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B194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FP16 SQNR</w:t>
            </w:r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7042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Interpretation</w:t>
            </w:r>
          </w:p>
        </w:tc>
      </w:tr>
      <w:tr w:rsidR="00B051F4" w14:paraId="1C0E516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0B3B" w14:textId="77777777" w:rsidR="00B051F4" w:rsidRDefault="00000000">
            <w:pPr>
              <w:spacing w:after="0"/>
            </w:pPr>
            <w:r>
              <w:rPr>
                <w:sz w:val="17"/>
              </w:rPr>
              <w:t>|a|, |b| &lt;= 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AC8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8592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F34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B2D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All exact</w:t>
            </w:r>
          </w:p>
        </w:tc>
      </w:tr>
      <w:tr w:rsidR="00B051F4" w14:paraId="34BAF77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7C7C" w14:textId="77777777" w:rsidR="00B051F4" w:rsidRDefault="00000000">
            <w:pPr>
              <w:spacing w:after="0"/>
            </w:pPr>
            <w:r>
              <w:rPr>
                <w:sz w:val="17"/>
              </w:rPr>
              <w:t>|a|, |b| &lt;= 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975C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7711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AE6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70FA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All exact</w:t>
            </w:r>
          </w:p>
        </w:tc>
      </w:tr>
      <w:tr w:rsidR="00B051F4" w14:paraId="237415D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94FA" w14:textId="77777777" w:rsidR="00B051F4" w:rsidRDefault="00000000">
            <w:pPr>
              <w:spacing w:after="0"/>
            </w:pPr>
            <w:r>
              <w:rPr>
                <w:sz w:val="17"/>
              </w:rPr>
              <w:t>|a|, |b| &lt;= 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F60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20.44 dB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BDF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5D48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87F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Posit8 starts losing precision</w:t>
            </w:r>
          </w:p>
        </w:tc>
      </w:tr>
      <w:tr w:rsidR="00B051F4" w14:paraId="5FEABBC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2C99" w14:textId="77777777" w:rsidR="00B051F4" w:rsidRDefault="00000000">
            <w:pPr>
              <w:spacing w:after="0"/>
            </w:pPr>
            <w:r>
              <w:rPr>
                <w:sz w:val="17"/>
              </w:rPr>
              <w:t>|a|, |b| &lt;= 32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C778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0.74 dB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10EC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0EC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57A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INT8/FP16 remain exact</w:t>
            </w:r>
          </w:p>
        </w:tc>
      </w:tr>
      <w:tr w:rsidR="00B051F4" w14:paraId="5428BC7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4CF0" w14:textId="77777777" w:rsidR="00B051F4" w:rsidRDefault="00000000">
            <w:pPr>
              <w:spacing w:after="0"/>
            </w:pPr>
            <w:r>
              <w:rPr>
                <w:sz w:val="17"/>
              </w:rPr>
              <w:t>|a|, |b| &lt;= 127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6623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0.05 dB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031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inf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446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73.81 dB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021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FP16 handles full int8 range far better</w:t>
            </w:r>
          </w:p>
        </w:tc>
      </w:tr>
    </w:tbl>
    <w:p w14:paraId="39D2FD2B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31EE5E94" wp14:editId="20AF1674">
            <wp:extent cx="5669280" cy="3897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qnr_vs_magnitu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2F96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1. Native arithmetic SQNR vs input magnitude.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250"/>
        <w:gridCol w:w="1250"/>
        <w:gridCol w:w="1250"/>
        <w:gridCol w:w="3010"/>
      </w:tblGrid>
      <w:tr w:rsidR="00B051F4" w14:paraId="5B111519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8CF2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System-level workload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F8B4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Posit8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F499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INT8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57F0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FP16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8187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Result</w:t>
            </w:r>
          </w:p>
        </w:tc>
      </w:tr>
      <w:tr w:rsidR="00B051F4" w14:paraId="57EB52D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4011" w14:textId="77777777" w:rsidR="00B051F4" w:rsidRDefault="00000000">
            <w:pPr>
              <w:spacing w:after="0"/>
            </w:pPr>
            <w:r>
              <w:rPr>
                <w:sz w:val="17"/>
              </w:rPr>
              <w:t>Realistic magnitude, sigma=5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99C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9.29 dB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2E3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18.81 dB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6DD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18.81 dB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88A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INT8/FP16 are +9.52 dB over Posit8</w:t>
            </w:r>
          </w:p>
        </w:tc>
      </w:tr>
      <w:tr w:rsidR="00B051F4" w14:paraId="766F8CC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FCF4" w14:textId="77777777" w:rsidR="00B051F4" w:rsidRDefault="00000000">
            <w:pPr>
              <w:spacing w:after="0"/>
            </w:pPr>
            <w:r>
              <w:rPr>
                <w:sz w:val="17"/>
              </w:rPr>
              <w:t>Large magnitude, sigma=40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257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0.15 dB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ED6B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0.29 dB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FBB7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0.29 dB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46CB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Output saturation dominates all formats</w:t>
            </w:r>
          </w:p>
        </w:tc>
      </w:tr>
    </w:tbl>
    <w:p w14:paraId="30785628" w14:textId="77777777" w:rsidR="00B051F4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7FD2CF0" wp14:editId="46B1FA5C">
            <wp:extent cx="5349240" cy="3820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ystem_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0849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2. Full-pipeline accuracy with int8 output.</w:t>
      </w:r>
    </w:p>
    <w:p w14:paraId="4AE0A47F" w14:textId="77777777" w:rsidR="00B051F4" w:rsidRDefault="00000000">
      <w:r>
        <w:br w:type="page"/>
      </w:r>
    </w:p>
    <w:p w14:paraId="27137D05" w14:textId="77777777" w:rsidR="00B051F4" w:rsidRDefault="00000000">
      <w:pPr>
        <w:spacing w:before="320"/>
      </w:pPr>
      <w:r>
        <w:rPr>
          <w:b/>
          <w:color w:val="2E74B5"/>
          <w:sz w:val="32"/>
        </w:rPr>
        <w:lastRenderedPageBreak/>
        <w:t>Hardware Utilization And Power</w:t>
      </w:r>
    </w:p>
    <w:p w14:paraId="31AFFD56" w14:textId="77777777" w:rsidR="00B051F4" w:rsidRDefault="00000000">
      <w:r>
        <w:t>Utilization values are read from the post-implementation Vivado screenshots. Power values are vectorless Vivado estimates with low confidence, so they are useful as early comparative estimates but should be replaced by SAIF-based reports for final publication.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50"/>
        <w:gridCol w:w="1350"/>
        <w:gridCol w:w="1350"/>
        <w:gridCol w:w="3110"/>
      </w:tblGrid>
      <w:tr w:rsidR="00B051F4" w14:paraId="14FBC97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A1E3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Metric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4C8A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Posit8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4A7B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INT8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56BC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FP16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1C21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Winner</w:t>
            </w:r>
          </w:p>
        </w:tc>
      </w:tr>
      <w:tr w:rsidR="00B051F4" w14:paraId="3856348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01BE" w14:textId="77777777" w:rsidR="00B051F4" w:rsidRDefault="00000000">
            <w:pPr>
              <w:spacing w:after="0"/>
            </w:pPr>
            <w:r>
              <w:rPr>
                <w:sz w:val="17"/>
              </w:rPr>
              <w:t>LUT utilization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A782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14%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016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AB9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D43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</w:t>
            </w:r>
          </w:p>
        </w:tc>
      </w:tr>
      <w:tr w:rsidR="00B051F4" w14:paraId="247E024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F481" w14:textId="77777777" w:rsidR="00B051F4" w:rsidRDefault="00000000">
            <w:pPr>
              <w:spacing w:after="0"/>
            </w:pPr>
            <w:r>
              <w:rPr>
                <w:sz w:val="17"/>
              </w:rPr>
              <w:t>FF utilization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E92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6E43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F76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1%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F60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Tie</w:t>
            </w:r>
          </w:p>
        </w:tc>
      </w:tr>
      <w:tr w:rsidR="00B051F4" w14:paraId="65234D9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E758" w14:textId="77777777" w:rsidR="00B051F4" w:rsidRDefault="00000000">
            <w:pPr>
              <w:spacing w:after="0"/>
            </w:pPr>
            <w:r>
              <w:rPr>
                <w:sz w:val="17"/>
              </w:rPr>
              <w:t>DSP utilization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C441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CEA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8D4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4%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B84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 / Posit8</w:t>
            </w:r>
          </w:p>
        </w:tc>
      </w:tr>
      <w:tr w:rsidR="00B051F4" w14:paraId="5D7AC4A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4145" w14:textId="77777777" w:rsidR="00B051F4" w:rsidRDefault="00000000">
            <w:pPr>
              <w:spacing w:after="0"/>
            </w:pPr>
            <w:r>
              <w:rPr>
                <w:sz w:val="17"/>
              </w:rPr>
              <w:t>I/O utilization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BC6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73%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6D3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73%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B59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73%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31C2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Tie</w:t>
            </w:r>
          </w:p>
        </w:tc>
      </w:tr>
      <w:tr w:rsidR="00B051F4" w14:paraId="6FB3487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3692" w14:textId="77777777" w:rsidR="00B051F4" w:rsidRDefault="00000000">
            <w:pPr>
              <w:spacing w:after="0"/>
            </w:pPr>
            <w:r>
              <w:rPr>
                <w:sz w:val="17"/>
              </w:rPr>
              <w:t>BUFG utilization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4FF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70C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3%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398C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3%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77D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Tie</w:t>
            </w:r>
          </w:p>
        </w:tc>
      </w:tr>
      <w:tr w:rsidR="00B051F4" w14:paraId="4A37C9C2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5F70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Power metric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33E9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Posit8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64E2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INT8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19E1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FP16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962B" w14:textId="77777777" w:rsidR="00B051F4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Winner</w:t>
            </w:r>
          </w:p>
        </w:tc>
      </w:tr>
      <w:tr w:rsidR="00B051F4" w14:paraId="5D96A3C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0505" w14:textId="77777777" w:rsidR="00B051F4" w:rsidRDefault="00000000">
            <w:pPr>
              <w:spacing w:after="0"/>
            </w:pPr>
            <w:r>
              <w:rPr>
                <w:sz w:val="17"/>
              </w:rPr>
              <w:t>Total on-chip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801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0.185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9BB8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0.135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9F83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0.128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2AE1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FP16</w:t>
            </w:r>
          </w:p>
        </w:tc>
      </w:tr>
      <w:tr w:rsidR="00B051F4" w14:paraId="7CEF5F5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B8F2" w14:textId="77777777" w:rsidR="00B051F4" w:rsidRDefault="00000000">
            <w:pPr>
              <w:spacing w:after="0"/>
            </w:pPr>
            <w:r>
              <w:rPr>
                <w:sz w:val="17"/>
              </w:rPr>
              <w:t>Dynamic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09D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0.104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1C3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0.053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B8FA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0.046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309B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FP16</w:t>
            </w:r>
          </w:p>
        </w:tc>
      </w:tr>
      <w:tr w:rsidR="00B051F4" w14:paraId="60281B7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16FB" w14:textId="77777777" w:rsidR="00B051F4" w:rsidRDefault="00000000">
            <w:pPr>
              <w:spacing w:after="0"/>
            </w:pPr>
            <w:r>
              <w:rPr>
                <w:sz w:val="17"/>
              </w:rPr>
              <w:t>Static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447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0.081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8CA8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0.081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D36F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0.081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315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Tie</w:t>
            </w:r>
          </w:p>
        </w:tc>
      </w:tr>
      <w:tr w:rsidR="00B051F4" w14:paraId="588B009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582F" w14:textId="77777777" w:rsidR="00B051F4" w:rsidRDefault="00000000">
            <w:pPr>
              <w:spacing w:after="0"/>
            </w:pPr>
            <w:r>
              <w:rPr>
                <w:sz w:val="17"/>
              </w:rPr>
              <w:t>Clock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F1B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0.004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EAC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0.003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A012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0.006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DE6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</w:t>
            </w:r>
          </w:p>
        </w:tc>
      </w:tr>
      <w:tr w:rsidR="00B051F4" w14:paraId="30AD392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B0DE" w14:textId="77777777" w:rsidR="00B051F4" w:rsidRDefault="00000000">
            <w:pPr>
              <w:spacing w:after="0"/>
            </w:pPr>
            <w:r>
              <w:rPr>
                <w:sz w:val="17"/>
              </w:rPr>
              <w:t>Signal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12D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0.037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5B9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0.005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33A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0.022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57CE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</w:t>
            </w:r>
          </w:p>
        </w:tc>
      </w:tr>
      <w:tr w:rsidR="00B051F4" w14:paraId="4B0156C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534E" w14:textId="77777777" w:rsidR="00B051F4" w:rsidRDefault="00000000">
            <w:pPr>
              <w:spacing w:after="0"/>
            </w:pPr>
            <w:r>
              <w:rPr>
                <w:sz w:val="17"/>
              </w:rPr>
              <w:t>Logic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8B69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0.038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1E34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0.005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74C6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0.017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BF7F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INT8</w:t>
            </w:r>
          </w:p>
        </w:tc>
      </w:tr>
      <w:tr w:rsidR="00B051F4" w14:paraId="022D694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1DB7" w14:textId="77777777" w:rsidR="00B051F4" w:rsidRDefault="00000000">
            <w:pPr>
              <w:spacing w:after="0"/>
            </w:pPr>
            <w:r>
              <w:rPr>
                <w:sz w:val="17"/>
              </w:rPr>
              <w:t>I/O power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B925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0.025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74BD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0.040 W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6EA0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0.001 W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9C41" w14:textId="77777777" w:rsidR="00B051F4" w:rsidRDefault="00000000">
            <w:pPr>
              <w:spacing w:after="0"/>
              <w:jc w:val="center"/>
            </w:pPr>
            <w:r>
              <w:rPr>
                <w:sz w:val="17"/>
              </w:rPr>
              <w:t>FP16</w:t>
            </w:r>
          </w:p>
        </w:tc>
      </w:tr>
    </w:tbl>
    <w:p w14:paraId="232D2981" w14:textId="77777777" w:rsidR="00B051F4" w:rsidRDefault="00000000">
      <w:pPr>
        <w:spacing w:before="200"/>
      </w:pPr>
      <w:r>
        <w:rPr>
          <w:b/>
          <w:color w:val="2E74B5"/>
          <w:sz w:val="26"/>
        </w:rPr>
        <w:t>Supported Benefits</w:t>
      </w:r>
    </w:p>
    <w:p w14:paraId="169E09BE" w14:textId="77777777" w:rsidR="00B051F4" w:rsidRDefault="00000000">
      <w:pPr>
        <w:pStyle w:val="ListBullet"/>
        <w:ind w:left="720"/>
      </w:pPr>
      <w:r>
        <w:t>INT8 matched FP16 system-level accuracy at realistic magnitude while reducing LUT utilization by 85.0% and using no DSP blocks.</w:t>
      </w:r>
    </w:p>
    <w:p w14:paraId="47E87A44" w14:textId="77777777" w:rsidR="00B051F4" w:rsidRDefault="00000000">
      <w:pPr>
        <w:pStyle w:val="ListBullet"/>
        <w:ind w:left="720"/>
      </w:pPr>
      <w:r>
        <w:t>FP16 delivered the best accuracy-power point: +9.52 dB SQNR over Posit8 at sigma=5, 30.8% lower total vectorless power, and 55.8% lower dynamic power.</w:t>
      </w:r>
    </w:p>
    <w:p w14:paraId="3CA75E0B" w14:textId="77777777" w:rsidR="00B051F4" w:rsidRDefault="00000000">
      <w:pPr>
        <w:pStyle w:val="ListBullet"/>
        <w:ind w:left="720"/>
      </w:pPr>
      <w:r>
        <w:t>Posit8 reduced LUT utilization by 30.0% compared with FP16 and removed DSP usage, but its tapered precision caused large accuracy loss outside the smallest magnitude range.</w:t>
      </w:r>
    </w:p>
    <w:p w14:paraId="7BCF8F94" w14:textId="77777777" w:rsidR="00B051F4" w:rsidRDefault="00000000">
      <w:pPr>
        <w:pStyle w:val="ListBullet"/>
        <w:ind w:left="720"/>
      </w:pPr>
      <w:r>
        <w:t>All three formats collapse near 0 dB SQNR at sigma=40, proving that int8 output saturation is the dominant high-magnitude bottleneck.</w:t>
      </w:r>
    </w:p>
    <w:p w14:paraId="64C41AD2" w14:textId="77777777" w:rsidR="00B051F4" w:rsidRDefault="00000000">
      <w:r>
        <w:br w:type="page"/>
      </w:r>
    </w:p>
    <w:p w14:paraId="5245E672" w14:textId="77777777" w:rsidR="00B051F4" w:rsidRDefault="00000000">
      <w:pPr>
        <w:spacing w:before="320"/>
      </w:pPr>
      <w:r>
        <w:rPr>
          <w:b/>
          <w:color w:val="2E74B5"/>
          <w:sz w:val="32"/>
        </w:rPr>
        <w:lastRenderedPageBreak/>
        <w:t>Vivado Evidence: Posit8</w:t>
      </w:r>
    </w:p>
    <w:p w14:paraId="5EA67C6D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34DE68F9" wp14:editId="536DF238">
            <wp:extent cx="5715000" cy="25091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8_po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59B5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3. Posit8 Vivado vectorless power report: 0.185 W total, 0.104 W dynamic.</w:t>
      </w:r>
    </w:p>
    <w:p w14:paraId="0C7E551D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3BF23F69" wp14:editId="57777CA7">
            <wp:extent cx="4754880" cy="2419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8_ut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03A3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4. Posit8 post-implementation utilization: 14% LUT, 1% FF, 73% I/O, 3% BUFG.</w:t>
      </w:r>
    </w:p>
    <w:p w14:paraId="7A5C76B4" w14:textId="77777777" w:rsidR="00B051F4" w:rsidRDefault="00000000">
      <w:r>
        <w:br w:type="page"/>
      </w:r>
    </w:p>
    <w:p w14:paraId="4842C636" w14:textId="77777777" w:rsidR="00B051F4" w:rsidRDefault="00000000">
      <w:pPr>
        <w:spacing w:before="320"/>
      </w:pPr>
      <w:r>
        <w:rPr>
          <w:b/>
          <w:color w:val="2E74B5"/>
          <w:sz w:val="32"/>
        </w:rPr>
        <w:lastRenderedPageBreak/>
        <w:t>Vivado Evidence: INT8</w:t>
      </w:r>
    </w:p>
    <w:p w14:paraId="44BAD1F8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1DF606E2" wp14:editId="0272DB61">
            <wp:extent cx="5715000" cy="27709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8_p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F474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5. INT8 Vivado vectorless power report: 0.135 W total, 0.053 W dynamic.</w:t>
      </w:r>
    </w:p>
    <w:p w14:paraId="3B4FEC6B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0B56D276" wp14:editId="1CD4B185">
            <wp:extent cx="4754880" cy="2442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8_ut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9C64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6. INT8 post-implementation utilization: 3% LUT, 1% FF, 73% I/O, 3% BUFG.</w:t>
      </w:r>
    </w:p>
    <w:p w14:paraId="64D561CC" w14:textId="77777777" w:rsidR="00B051F4" w:rsidRDefault="00000000">
      <w:r>
        <w:br w:type="page"/>
      </w:r>
    </w:p>
    <w:p w14:paraId="6915B529" w14:textId="77777777" w:rsidR="00B051F4" w:rsidRDefault="00000000">
      <w:pPr>
        <w:spacing w:before="320"/>
      </w:pPr>
      <w:r>
        <w:rPr>
          <w:b/>
          <w:color w:val="2E74B5"/>
          <w:sz w:val="32"/>
        </w:rPr>
        <w:lastRenderedPageBreak/>
        <w:t>Vivado Evidence: FP16</w:t>
      </w:r>
    </w:p>
    <w:p w14:paraId="00D3CEE0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6AAEBB6" wp14:editId="06217CC0">
            <wp:extent cx="5715000" cy="23655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16_p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6D8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7. FP16 Vivado vectorless power report: 0.128 W total, 0.046 W dynamic.</w:t>
      </w:r>
    </w:p>
    <w:p w14:paraId="0D777167" w14:textId="77777777" w:rsidR="00B051F4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4DBB827E" wp14:editId="2D89E877">
            <wp:extent cx="4754880" cy="29376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16_ut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2EB2" w14:textId="77777777" w:rsidR="00B051F4" w:rsidRDefault="00000000">
      <w:pPr>
        <w:spacing w:before="60" w:after="160"/>
        <w:jc w:val="center"/>
      </w:pPr>
      <w:r>
        <w:rPr>
          <w:i/>
          <w:color w:val="696969"/>
          <w:sz w:val="18"/>
        </w:rPr>
        <w:t>Figure 8. FP16 post-implementation utilization: 20% LUT, 1% FF, 4% DSP, 73% I/O, 3% BUFG.</w:t>
      </w:r>
    </w:p>
    <w:p w14:paraId="317A37EF" w14:textId="02301C3E" w:rsidR="00B051F4" w:rsidRDefault="00B051F4"/>
    <w:sectPr w:rsidR="00B051F4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C484" w14:textId="77777777" w:rsidR="00193A72" w:rsidRDefault="00193A72">
      <w:pPr>
        <w:spacing w:after="0" w:line="240" w:lineRule="auto"/>
      </w:pPr>
      <w:r>
        <w:separator/>
      </w:r>
    </w:p>
  </w:endnote>
  <w:endnote w:type="continuationSeparator" w:id="0">
    <w:p w14:paraId="7159AAD5" w14:textId="77777777" w:rsidR="00193A72" w:rsidRDefault="00193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02BA" w14:textId="77777777" w:rsidR="00B051F4" w:rsidRDefault="00000000">
    <w:pPr>
      <w:pStyle w:val="Footer"/>
      <w:jc w:val="center"/>
    </w:pPr>
    <w:r>
      <w:rPr>
        <w:color w:val="696969"/>
        <w:sz w:val="17"/>
      </w:rPr>
      <w:t xml:space="preserve">Generated from benchmark plots and </w:t>
    </w:r>
    <w:proofErr w:type="spellStart"/>
    <w:r>
      <w:rPr>
        <w:color w:val="696969"/>
        <w:sz w:val="17"/>
      </w:rPr>
      <w:t>Vivado</w:t>
    </w:r>
    <w:proofErr w:type="spellEnd"/>
    <w:r>
      <w:rPr>
        <w:color w:val="696969"/>
        <w:sz w:val="17"/>
      </w:rPr>
      <w:t xml:space="preserve"> screenshots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4338" w14:textId="77777777" w:rsidR="00193A72" w:rsidRDefault="00193A72">
      <w:pPr>
        <w:spacing w:after="0" w:line="240" w:lineRule="auto"/>
      </w:pPr>
      <w:r>
        <w:separator/>
      </w:r>
    </w:p>
  </w:footnote>
  <w:footnote w:type="continuationSeparator" w:id="0">
    <w:p w14:paraId="18BF16C4" w14:textId="77777777" w:rsidR="00193A72" w:rsidRDefault="00193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F49E" w14:textId="77777777" w:rsidR="00B051F4" w:rsidRDefault="00000000">
    <w:pPr>
      <w:pStyle w:val="Header"/>
      <w:jc w:val="right"/>
    </w:pPr>
    <w:r>
      <w:rPr>
        <w:color w:val="696969"/>
        <w:sz w:val="18"/>
      </w:rPr>
      <w:t>INT8 vs FP16 vs Posit8 Systolic Array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597644">
    <w:abstractNumId w:val="8"/>
  </w:num>
  <w:num w:numId="2" w16cid:durableId="276714372">
    <w:abstractNumId w:val="6"/>
  </w:num>
  <w:num w:numId="3" w16cid:durableId="1998150971">
    <w:abstractNumId w:val="5"/>
  </w:num>
  <w:num w:numId="4" w16cid:durableId="1611930308">
    <w:abstractNumId w:val="4"/>
  </w:num>
  <w:num w:numId="5" w16cid:durableId="1191801279">
    <w:abstractNumId w:val="7"/>
  </w:num>
  <w:num w:numId="6" w16cid:durableId="2134397084">
    <w:abstractNumId w:val="3"/>
  </w:num>
  <w:num w:numId="7" w16cid:durableId="1923950723">
    <w:abstractNumId w:val="2"/>
  </w:num>
  <w:num w:numId="8" w16cid:durableId="859708422">
    <w:abstractNumId w:val="1"/>
  </w:num>
  <w:num w:numId="9" w16cid:durableId="89339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72"/>
    <w:rsid w:val="0029639D"/>
    <w:rsid w:val="00326F90"/>
    <w:rsid w:val="00AA1D8D"/>
    <w:rsid w:val="00B051F4"/>
    <w:rsid w:val="00B47730"/>
    <w:rsid w:val="00C27C42"/>
    <w:rsid w:val="00C606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F5F60"/>
  <w14:defaultImageDpi w14:val="300"/>
  <w15:docId w15:val="{AF566482-0BF8-4EDA-BC52-6656C6CB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INT8 vs FP16 vs Posit8 3x3 Systolic Array Results</dc:title>
  <dc:subject>Accuracy, utilization, power, and resume impact comparison</dc:subject>
  <dc:creator>Aakash Katiyar</dc:creator>
  <cp:keywords/>
  <dc:description>generated by python-docx</dc:description>
  <cp:lastModifiedBy>Aakash Katiyar</cp:lastModifiedBy>
  <cp:revision>2</cp:revision>
  <dcterms:created xsi:type="dcterms:W3CDTF">2013-12-23T23:15:00Z</dcterms:created>
  <dcterms:modified xsi:type="dcterms:W3CDTF">2026-08-20T17:54:00Z</dcterms:modified>
  <cp:category/>
</cp:coreProperties>
</file>