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num1,num2,num3;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cout&lt;&lt;"Enter the First Number:"&lt;&lt;endl;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cin&gt;&gt;num1;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cout &lt;&lt;"Enter the Second Number:"&lt;&lt;endl;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cin&gt;&gt;num2;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cout &lt;&lt;"Enter the third Number:"&lt;&lt;endl;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cin&gt;&gt;num3;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(num1 == num2 &amp;&amp; num2 == num3)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cout &lt;&lt; "All numbers are equal."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 &lt;&lt; "Largest number: " &lt;&lt; num1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 &lt;&lt; "Smallest number: " &lt;&lt; num1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largest;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(num1 &gt;= num2 &amp;&amp; num1 &gt;= num3)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largest = num1;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 if (num2 &gt;= num1 &amp;&amp; num2 &gt;= num3)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largest = num2;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largest = num3;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smallest;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(num1 &lt;= num2 &amp;&amp; num1 &lt;= num3)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smallest = num1;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 if (num2 &lt;= num1 &amp;&amp; num2 &lt;= num3)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smallest = num2;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smallest = num3;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cout &lt;&lt; "Numbers are not all equal."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"Largest number: " &lt;&lt; largest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 &lt;&lt; "Smallest number: " &lt;&lt; smallest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