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p>
    <w:p>
      <w:pPr>
        <w:spacing w:after="200" w:line="580"/>
      </w:pPr>
      <w:r>
        <w:rPr>
          <w:rFonts w:ascii="Times New Roman"/>
          <w:b/>
          <w:bCs/>
          <w:color w:val="FFFFFF"/>
          <w:sz w:val="56"/>
          <w:szCs w:val="56"/>
        </w:rPr>
        <w:t xml:space="preserve">SWARM-FORGE</w:t>
      </w:r>
    </w:p>
    <w:p>
      <w:pPr>
        <w:pBdr>
          <w:bottom w:val="single" w:color="37DCF2" w:sz="6" w:space="12"/>
        </w:pBdr>
        <w:spacing w:after="400" w:line="380"/>
      </w:pPr>
      <w:r>
        <w:rPr>
          <w:rFonts w:ascii="Times New Roman"/>
          <w:color w:val="B0B8C0"/>
          <w:sz w:val="28"/>
          <w:szCs w:val="28"/>
        </w:rPr>
        <w:t xml:space="preserve">Autonomous Multi-Agent Orchestration Engine</w:t>
      </w:r>
    </w:p>
    <w:p>
      <w:pPr>
        <w:spacing w:before="600"/>
      </w:pPr>
    </w:p>
    <w:p>
      <w:pPr>
        <w:spacing w:after="60" w:line="312"/>
      </w:pPr>
      <w:r>
        <w:rPr>
          <w:rFonts w:ascii="Times New Roman"/>
          <w:color w:val="90989F"/>
          <w:sz w:val="22"/>
          <w:szCs w:val="22"/>
        </w:rPr>
        <w:t xml:space="preserve">Comprehensive Architecture &amp; API Reference Report</w:t>
      </w:r>
    </w:p>
    <w:p>
      <w:pPr>
        <w:spacing w:after="60" w:line="312"/>
      </w:pPr>
      <w:r>
        <w:rPr>
          <w:rFonts w:ascii="Times New Roman"/>
          <w:color w:val="90989F"/>
          <w:sz w:val="20"/>
          <w:szCs w:val="20"/>
        </w:rPr>
        <w:t xml:space="preserve">8 Production-Ready Python Modules  |  Python 3.12  |  Zero-Trust Security</w:t>
      </w:r>
    </w:p>
    <w:p>
      <w:pPr>
        <w:spacing w:after="60" w:line="312"/>
      </w:pPr>
      <w:r>
        <w:rPr>
          <w:rFonts w:ascii="Times New Roman"/>
          <w:color w:val="90989F"/>
          <w:sz w:val="20"/>
          <w:szCs w:val="20"/>
        </w:rPr>
        <w:t xml:space="preserve">Repository: github.com/f2025408135-cyber/SWARM-FORGE</w:t>
      </w:r>
    </w:p>
    <w:p>
      <w:pPr>
        <w:spacing w:before="1200" w:line="312"/>
      </w:pPr>
      <w:r>
        <w:rPr>
          <w:rFonts w:ascii="Times New Roman"/>
          <w:color w:val="687078"/>
          <w:sz w:val="20"/>
          <w:szCs w:val="20"/>
        </w:rPr>
        <w:t xml:space="preserve">Date: April 24, 2026  |  Author: Moiz Siddiq</w:t>
      </w:r>
    </w:p>
    <w:p>
      <w:pPr>
        <w:sectPr>
          <w:pgSz w:w="11906" w:h="16838" w:orient="portrait"/>
          <w:pgMar w:top="0" w:right="0" w:bottom="0" w:left="0" w:header="708" w:footer="708" w:gutter="0"/>
          <w:pgNumType/>
          <w:docGrid w:linePitch="360"/>
        </w:sectPr>
      </w:pPr>
    </w:p>
    <w:p>
      <w:pPr>
        <w:pStyle w:val="Heading1"/>
        <w:spacing w:after="200" w:before="200" w:line="312"/>
      </w:pPr>
      <w:bookmarkStart w:id="100000" w:name="_Toc100000"/>
      <w:r>
        <w:rPr>
          <w:b/>
          <w:bCs/>
          <w:color w:val="000000"/>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AST Context Compressor</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2.1 Classes and Data Structures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Methods and Functions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2.3 API Reference Tables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3. Mutex Storage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Classes and Data Structures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3.2 Methods and Functions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3.3 API Reference Tables</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4. Template Hydrator</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4.1 Classes and Data Structures</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4.2 Methods and Functions</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4.3 API Reference Tables</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5. DAG Execution Engine</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5.1 Classes and Data Structures</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5.2 Methods and Functions</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5.3 API Reference Tables</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6. OTel Telemetry Logger</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6.1 Classes and Data Structures</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6.2 Methods and Functions</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6.3 API Reference Tables</w:t>
            </w:r>
            <w:r>
              <w:tab/>
            </w:r>
            <w:r>
              <w:fldChar w:fldCharType="begin"/>
            </w:r>
            <w:r>
              <w:instrText xml:space="preserve"> PAGEREF _Toc100021 \h </w:instrText>
            </w:r>
            <w:r>
              <w:fldChar w:fldCharType="separate"/>
            </w:r>
            <w:r>
              <w:t>14</w:t>
            </w:r>
            <w:r>
              <w:fldChar w:fldCharType="end"/>
            </w:r>
          </w:hyperlink>
        </w:p>
        <w:p>
          <w:pPr>
            <w:pStyle w:val="9"/>
            <w:tabs>
              <w:tab w:val="right" w:leader="dot" w:pos="9026"/>
            </w:tabs>
            <w:spacing w:before="120" w:after="60"/>
          </w:pPr>
          <w:hyperlink w:anchor="_Toc100022" w:history="1">
            <w:r>
              <w:rPr>
                <w:rStyle w:val="Hyperlink"/>
              </w:rPr>
              <w:t>7. Zero-Trust Firewall</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7.1 Classes and Data Structures</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7.2 Methods and Functions</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7.3 API Reference Tables</w:t>
            </w:r>
            <w:r>
              <w:tab/>
            </w:r>
            <w:r>
              <w:fldChar w:fldCharType="begin"/>
            </w:r>
            <w:r>
              <w:instrText xml:space="preserve"> PAGEREF _Toc100025 \h </w:instrText>
            </w:r>
            <w:r>
              <w:fldChar w:fldCharType="separate"/>
            </w:r>
            <w:r>
              <w:t>17</w:t>
            </w:r>
            <w:r>
              <w:fldChar w:fldCharType="end"/>
            </w:r>
          </w:hyperlink>
        </w:p>
        <w:p>
          <w:pPr>
            <w:pStyle w:val="9"/>
            <w:tabs>
              <w:tab w:val="right" w:leader="dot" w:pos="9026"/>
            </w:tabs>
            <w:spacing w:before="120" w:after="60"/>
          </w:pPr>
          <w:hyperlink w:anchor="_Toc100026" w:history="1">
            <w:r>
              <w:rPr>
                <w:rStyle w:val="Hyperlink"/>
              </w:rPr>
              <w:t>8. Drift Metrics</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8.1 Classes and Data Structures</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8.2 Methods and Functions</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8.3 API Reference Tables</w:t>
            </w:r>
            <w:r>
              <w:tab/>
            </w:r>
            <w:r>
              <w:fldChar w:fldCharType="begin"/>
            </w:r>
            <w:r>
              <w:instrText xml:space="preserve"> PAGEREF _Toc100029 \h </w:instrText>
            </w:r>
            <w:r>
              <w:fldChar w:fldCharType="separate"/>
            </w:r>
            <w:r>
              <w:t>19</w:t>
            </w:r>
            <w:r>
              <w:fldChar w:fldCharType="end"/>
            </w:r>
          </w:hyperlink>
        </w:p>
        <w:p>
          <w:pPr>
            <w:pStyle w:val="9"/>
            <w:tabs>
              <w:tab w:val="right" w:leader="dot" w:pos="9026"/>
            </w:tabs>
            <w:spacing w:before="120" w:after="60"/>
          </w:pPr>
          <w:hyperlink w:anchor="_Toc100030" w:history="1">
            <w:r>
              <w:rPr>
                <w:rStyle w:val="Hyperlink"/>
              </w:rPr>
              <w:t>9. Execution Sandbox</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9.1 Classes and Data Structures</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9.2 Methods and Functions</w:t>
            </w:r>
            <w:r>
              <w:tab/>
            </w:r>
            <w:r>
              <w:fldChar w:fldCharType="begin"/>
            </w:r>
            <w:r>
              <w:instrText xml:space="preserve"> PAGEREF _Toc100032 \h </w:instrText>
            </w:r>
            <w:r>
              <w:fldChar w:fldCharType="separate"/>
            </w:r>
            <w:r>
              <w:t>20</w:t>
            </w:r>
            <w:r>
              <w:fldChar w:fldCharType="end"/>
            </w:r>
          </w:hyperlink>
        </w:p>
        <w:p>
          <w:pPr>
            <w:pStyle w:val="11"/>
            <w:ind w:left="360"/>
            <w:tabs>
              <w:tab w:val="right" w:leader="dot" w:pos="9026"/>
            </w:tabs>
            <w:spacing w:before="120" w:after="60"/>
          </w:pPr>
          <w:hyperlink w:anchor="_Toc100033" w:history="1">
            <w:r>
              <w:rPr>
                <w:rStyle w:val="Hyperlink"/>
              </w:rPr>
              <w:t>9.3 API Reference Tables</w:t>
            </w:r>
            <w:r>
              <w:tab/>
            </w:r>
            <w:r>
              <w:fldChar w:fldCharType="begin"/>
            </w:r>
            <w:r>
              <w:instrText xml:space="preserve"> PAGEREF _Toc100033 \h </w:instrText>
            </w:r>
            <w:r>
              <w:fldChar w:fldCharType="separate"/>
            </w:r>
            <w:r>
              <w:t>21</w:t>
            </w:r>
            <w:r>
              <w:fldChar w:fldCharType="end"/>
            </w:r>
          </w:hyperlink>
        </w:p>
        <w:p>
          <w:pPr>
            <w:pStyle w:val="9"/>
            <w:tabs>
              <w:tab w:val="right" w:leader="dot" w:pos="9026"/>
            </w:tabs>
            <w:spacing w:before="120" w:after="60"/>
          </w:pPr>
          <w:hyperlink w:anchor="_Toc100034" w:history="1">
            <w:r>
              <w:rPr>
                <w:rStyle w:val="Hyperlink"/>
              </w:rPr>
              <w:t>10. Holistic Refactor Audit (Task 7)</w:t>
            </w:r>
            <w:r>
              <w:tab/>
            </w:r>
            <w:r>
              <w:fldChar w:fldCharType="begin"/>
            </w:r>
            <w:r>
              <w:instrText xml:space="preserve"> PAGEREF _Toc100034 \h </w:instrText>
            </w:r>
            <w:r>
              <w:fldChar w:fldCharType="separate"/>
            </w:r>
            <w:r>
              <w:t>21</w:t>
            </w:r>
            <w:r>
              <w:fldChar w:fldCharType="end"/>
            </w:r>
          </w:hyperlink>
        </w:p>
        <w:p>
          <w:pPr>
            <w:pStyle w:val="11"/>
            <w:ind w:left="360"/>
            <w:tabs>
              <w:tab w:val="right" w:leader="dot" w:pos="9026"/>
            </w:tabs>
            <w:spacing w:before="120" w:after="60"/>
          </w:pPr>
          <w:hyperlink w:anchor="_Toc100035" w:history="1">
            <w:r>
              <w:rPr>
                <w:rStyle w:val="Hyperlink"/>
              </w:rPr>
              <w:t>10.1 Finding: Loose Dict Type Hints in mutex_storage.py</w:t>
            </w:r>
            <w:r>
              <w:tab/>
            </w:r>
            <w:r>
              <w:fldChar w:fldCharType="begin"/>
            </w:r>
            <w:r>
              <w:instrText xml:space="preserve"> PAGEREF _Toc100035 \h </w:instrText>
            </w:r>
            <w:r>
              <w:fldChar w:fldCharType="separate"/>
            </w:r>
            <w:r>
              <w:t>21</w:t>
            </w:r>
            <w:r>
              <w:fldChar w:fldCharType="end"/>
            </w:r>
          </w:hyperlink>
        </w:p>
        <w:p>
          <w:pPr>
            <w:pStyle w:val="11"/>
            <w:ind w:left="360"/>
            <w:tabs>
              <w:tab w:val="right" w:leader="dot" w:pos="9026"/>
            </w:tabs>
            <w:spacing w:before="120" w:after="60"/>
          </w:pPr>
          <w:hyperlink w:anchor="_Toc100036" w:history="1">
            <w:r>
              <w:rPr>
                <w:rStyle w:val="Hyperlink"/>
              </w:rPr>
              <w:t>10.2 Finding: Dead Code in ast_context_compressor.py</w:t>
            </w:r>
            <w:r>
              <w:tab/>
            </w:r>
            <w:r>
              <w:fldChar w:fldCharType="begin"/>
            </w:r>
            <w:r>
              <w:instrText xml:space="preserve"> PAGEREF _Toc100036 \h </w:instrText>
            </w:r>
            <w:r>
              <w:fldChar w:fldCharType="separate"/>
            </w:r>
            <w:r>
              <w:t>22</w:t>
            </w:r>
            <w:r>
              <w:fldChar w:fldCharType="end"/>
            </w:r>
          </w:hyperlink>
        </w:p>
        <w:p>
          <w:pPr>
            <w:pStyle w:val="11"/>
            <w:ind w:left="360"/>
            <w:tabs>
              <w:tab w:val="right" w:leader="dot" w:pos="9026"/>
            </w:tabs>
            <w:spacing w:before="120" w:after="60"/>
          </w:pPr>
          <w:hyperlink w:anchor="_Toc100037" w:history="1">
            <w:r>
              <w:rPr>
                <w:rStyle w:val="Hyperlink"/>
              </w:rPr>
              <w:t>10.3 Finding: Semantically Incorrect RuntimeError in dag_execution_engine.py</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10.4 Finding: Redundant try/except in otel_telemetry_logger.py</w:t>
            </w:r>
            <w:r>
              <w:tab/>
            </w:r>
            <w:r>
              <w:fldChar w:fldCharType="begin"/>
            </w:r>
            <w:r>
              <w:instrText xml:space="preserve"> PAGEREF _Toc100038 \h </w:instrText>
            </w:r>
            <w:r>
              <w:fldChar w:fldCharType="separate"/>
            </w:r>
            <w:r>
              <w:t>22</w:t>
            </w:r>
            <w:r>
              <w:fldChar w:fldCharType="end"/>
            </w:r>
          </w:hyperlink>
        </w:p>
        <w:p>
          <w:pPr>
            <w:pStyle w:val="9"/>
            <w:tabs>
              <w:tab w:val="right" w:leader="dot" w:pos="9026"/>
            </w:tabs>
            <w:spacing w:before="120" w:after="60"/>
          </w:pPr>
          <w:hyperlink w:anchor="_Toc100039" w:history="1">
            <w:r>
              <w:rPr>
                <w:rStyle w:val="Hyperlink"/>
              </w:rPr>
              <w:t>11. Cross-Module Dependency Matrix</w:t>
            </w:r>
            <w:r>
              <w:tab/>
            </w:r>
            <w:r>
              <w:fldChar w:fldCharType="begin"/>
            </w:r>
            <w:r>
              <w:instrText xml:space="preserve"> PAGEREF _Toc100039 \h </w:instrText>
            </w:r>
            <w:r>
              <w:fldChar w:fldCharType="separate"/>
            </w:r>
            <w:r>
              <w:t>22</w:t>
            </w:r>
            <w:r>
              <w:fldChar w:fldCharType="end"/>
            </w:r>
          </w:hyperlink>
        </w:p>
        <w:p>
          <w:pPr>
            <w:pStyle w:val="9"/>
            <w:tabs>
              <w:tab w:val="right" w:leader="dot" w:pos="9026"/>
            </w:tabs>
            <w:spacing w:before="120" w:after="60"/>
          </w:pPr>
          <w:hyperlink w:anchor="_Toc100040" w:history="1">
            <w:r>
              <w:rPr>
                <w:rStyle w:val="Hyperlink"/>
              </w:rPr>
              <w:t>12. Custom Exception Catalog</w:t>
            </w:r>
            <w:r>
              <w:tab/>
            </w:r>
            <w:r>
              <w:fldChar w:fldCharType="begin"/>
            </w:r>
            <w:r>
              <w:instrText xml:space="preserve"> PAGEREF _Toc100040 \h </w:instrText>
            </w:r>
            <w:r>
              <w:fldChar w:fldCharType="separate"/>
            </w:r>
            <w:r>
              <w:t>23</w:t>
            </w:r>
            <w:r>
              <w:fldChar w:fldCharType="end"/>
            </w:r>
          </w:hyperlink>
        </w:p>
        <w:p>
          <w:pPr>
            <w:pStyle w:val="9"/>
            <w:tabs>
              <w:tab w:val="right" w:leader="dot" w:pos="9026"/>
            </w:tabs>
            <w:spacing w:before="120" w:after="60"/>
          </w:pPr>
          <w:hyperlink w:anchor="_Toc100041" w:history="1">
            <w:r>
              <w:rPr>
                <w:rStyle w:val="Hyperlink"/>
              </w:rPr>
              <w:t>13. Testing Summary</w:t>
            </w:r>
            <w:r>
              <w:tab/>
            </w:r>
            <w:r>
              <w:fldChar w:fldCharType="begin"/>
            </w:r>
            <w:r>
              <w:instrText xml:space="preserve"> PAGEREF _Toc100041 \h </w:instrText>
            </w:r>
            <w:r>
              <w:fldChar w:fldCharType="separate"/>
            </w:r>
            <w:r>
              <w:t>23</w:t>
            </w:r>
            <w:r>
              <w:fldChar w:fldCharType="end"/>
            </w:r>
          </w:hyperlink>
        </w:p>
        <w:p>
          <w:pPr>
            <w:pStyle w:val="9"/>
            <w:tabs>
              <w:tab w:val="right" w:leader="dot" w:pos="9026"/>
            </w:tabs>
            <w:spacing w:before="120" w:after="60"/>
          </w:pPr>
          <w:hyperlink w:anchor="_Toc100042" w:history="1">
            <w:r>
              <w:rPr>
                <w:rStyle w:val="Hyperlink"/>
              </w:rPr>
              <w:t>14. Repository Structure</w:t>
            </w:r>
            <w:r>
              <w:tab/>
            </w:r>
            <w:r>
              <w:fldChar w:fldCharType="begin"/>
            </w:r>
            <w:r>
              <w:instrText xml:space="preserve"> PAGEREF _Toc100042 \h </w:instrText>
            </w:r>
            <w:r>
              <w:fldChar w:fldCharType="separate"/>
            </w:r>
            <w:r>
              <w:t>24</w:t>
            </w:r>
            <w:r>
              <w:fldChar w:fldCharType="end"/>
            </w:r>
          </w:hyperlink>
        </w:p>
        <w:p>
          <w:r>
            <w:fldChar w:fldCharType="end"/>
          </w:r>
        </w:p>
      </w:sdtContent>
    </w:sdt>
    <w:p>
      <w:r>
        <w:br w:type="page"/>
      </w:r>
    </w:p>
    <w:p>
      <w:pPr>
        <w:spacing w:after="200" w:before="100"/>
        <w:jc w:val="center"/>
      </w:pPr>
      <w:r>
        <w:rPr>
          <w:rFonts w:ascii="Times New Roman"/>
          <w:i/>
          <w:iCs/>
          <w:color w:val="999999"/>
          <w:sz w:val="18"/>
          <w:szCs w:val="18"/>
        </w:rPr>
        <w:t xml:space="preserve">(Right-click the TOC above and select 'Update Field' to refresh page numbers)</w:t>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keepNext/>
        <w:spacing w:after="140" w:before="400" w:line="312"/>
      </w:pPr>
      <w:bookmarkStart w:id="100001" w:name="_Toc100001"/>
      <w:r>
        <w:rPr>
          <w:rFonts w:ascii="Times New Roman"/>
          <w:b/>
          <w:bCs/>
          <w:color w:val="000000"/>
          <w:sz w:val="32"/>
          <w:szCs w:val="32"/>
        </w:rPr>
        <w:t xml:space="preserve">1. Executive Summary</w:t>
      </w:r>
      <w:bookmarkEnd w:id="100001"/>
    </w:p>
    <w:p>
      <w:pPr>
        <w:spacing w:after="80" w:line="312"/>
        <w:jc w:val="both"/>
      </w:pPr>
      <w:r>
        <w:rPr>
          <w:rFonts w:ascii="Times New Roman"/>
          <w:color w:val="000000"/>
          <w:sz w:val="24"/>
          <w:szCs w:val="24"/>
        </w:rPr>
        <w:t xml:space="preserve">SWARM-FORGE is an autonomous multi-agent orchestration engine designed to operate as a self-healing CI/CD pipeline. The system dynamically generates, validates, executes, and monitors Python scripts across up to nine isolated OS-level processes. It was built in eight incremental tasks, each producing a standalone, production-ready Python 3.12 module that addresses a specific infrastructural concern within the distributed system. This report serves as the definitive architectural reference, documenting every class, method, data structure, exception type, dependency, and algorithmic decision made across the entire codebase so that any downstream chatbot, reviewer, or engineer can fully understand the system without reading the source code.</w:t>
      </w:r>
    </w:p>
    <w:p>
      <w:pPr>
        <w:spacing w:after="80" w:line="312"/>
        <w:jc w:val="both"/>
      </w:pPr>
      <w:r>
        <w:rPr>
          <w:rFonts w:ascii="Times New Roman"/>
          <w:color w:val="000000"/>
          <w:sz w:val="24"/>
          <w:szCs w:val="24"/>
        </w:rPr>
        <w:t xml:space="preserve">The architecture follows a strict zero-dependency philosophy wherever possible. Six of the eight modules use only the Python standard library. The remaining two modules depend on well-known, battle-tested libraries: filelock (for multi-process mutex) and jinja2 with pydantic (for template hydration). The total external dependency footprint is three packages. Every module is type-hinted with strict Python 3.12 syntax, uses descriptive docstrings, and was validated against comprehensive test suites (all passing) covering edge cases, failure modes, and cross-platform compatibility.</w:t>
      </w:r>
    </w:p>
    <w:p>
      <w:pPr>
        <w:spacing w:after="80" w:line="312"/>
        <w:jc w:val="both"/>
      </w:pPr>
      <w:r>
        <w:rPr>
          <w:rFonts w:ascii="Times New Roman"/>
          <w:color w:val="000000"/>
          <w:sz w:val="24"/>
          <w:szCs w:val="24"/>
        </w:rPr>
        <w:t xml:space="preserve">The eight modules collectively implement: AST-based context extraction for debugging, file-lock-protected shared state storage, Pydantic-validated Jinja2 template rendering, parallel DAG execution with Kahn's topological sorting and ThreadPoolExecutor concurrency, OpenTelemetry-style failure telemetry logging, zero-trust security middleware with 13 destructive-bash regex patterns and PII detection, mathematical drift detection using EMA and variance analysis, and secure subprocess sandboxing with timeout enforcement and zombie process prevention.</w:t>
      </w:r>
    </w:p>
    <w:p>
      <w:pPr>
        <w:pStyle w:val="Heading1"/>
        <w:keepNext/>
        <w:spacing w:after="140" w:before="400" w:line="312"/>
      </w:pPr>
      <w:bookmarkStart w:id="100002" w:name="_Toc100002"/>
      <w:r>
        <w:rPr>
          <w:rFonts w:ascii="Times New Roman"/>
          <w:b/>
          <w:bCs/>
          <w:color w:val="000000"/>
          <w:sz w:val="32"/>
          <w:szCs w:val="32"/>
        </w:rPr>
        <w:t xml:space="preserve">2. AST Context Compressor</w:t>
      </w:r>
      <w:bookmarkEnd w:id="100002"/>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ast_context_compressor.py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None (stdlib only: ast, re, pathlib, typing)</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03" w:name="_Toc100003"/>
      <w:r>
        <w:rPr>
          <w:rFonts w:ascii="Times New Roman"/>
          <w:b/>
          <w:bCs/>
          <w:color w:val="000000"/>
          <w:sz w:val="28"/>
          <w:szCs w:val="28"/>
        </w:rPr>
        <w:t xml:space="preserve">2.1 Classes and Data Structures</w:t>
      </w:r>
      <w:bookmarkEnd w:id="100003"/>
    </w:p>
    <w:p>
      <w:pPr>
        <w:spacing w:after="60" w:line="312"/>
        <w:jc w:val="both"/>
      </w:pPr>
      <w:r>
        <w:rPr>
          <w:rFonts w:ascii="Times New Roman"/>
          <w:b/>
          <w:bCs/>
          <w:color w:val="000000"/>
          <w:sz w:val="24"/>
          <w:szCs w:val="24"/>
        </w:rPr>
        <w:t xml:space="preserve">TracebackTarget (NamedTuple): </w:t>
      </w:r>
      <w:r>
        <w:rPr>
          <w:rFonts w:ascii="Times New Roman"/>
          <w:color w:val="000000"/>
          <w:sz w:val="24"/>
          <w:szCs w:val="24"/>
        </w:rPr>
        <w:t xml:space="preserve">Immutable named tuple with fields file_path (str), line_no (int), exception_msg (str). Returned by parse_traceback_for_target() to provide structured access to parsed traceback data without a mutable class.</w:t>
      </w:r>
    </w:p>
    <w:p>
      <w:pPr>
        <w:spacing w:after="60" w:line="312"/>
        <w:jc w:val="both"/>
      </w:pPr>
      <w:r>
        <w:rPr>
          <w:rFonts w:ascii="Times New Roman"/>
          <w:b/>
          <w:bCs/>
          <w:color w:val="000000"/>
          <w:sz w:val="24"/>
          <w:szCs w:val="24"/>
        </w:rPr>
        <w:t xml:space="preserve">EnclosingNodeVisitor (ast.NodeVisitor): </w:t>
      </w:r>
      <w:r>
        <w:rPr>
          <w:rFonts w:ascii="Times New Roman"/>
          <w:color w:val="000000"/>
          <w:sz w:val="24"/>
          <w:szCs w:val="24"/>
        </w:rPr>
        <w:t xml:space="preserve">AST visitor class that traverses a parsed Python file's abstract syntax tree. Initialized with a target_line (1-based line number). Internally tracks best_node (the tightest enclosing block found) and best_span (the line-range distance). Implements visit_FunctionDef(), visit_AsyncFunctionDef(), and visit_ClassDef() methods, each delegating to the private _consider() method.</w:t>
      </w:r>
    </w:p>
    <w:p>
      <w:pPr>
        <w:spacing w:after="60" w:line="312"/>
        <w:jc w:val="both"/>
      </w:pPr>
      <w:r>
        <w:rPr>
          <w:rFonts w:ascii="Times New Roman"/>
          <w:b/>
          <w:bCs/>
          <w:color w:val="000000"/>
          <w:sz w:val="24"/>
          <w:szCs w:val="24"/>
        </w:rPr>
        <w:t xml:space="preserve">_ENCLOSING_NODE_TYPES: </w:t>
      </w:r>
      <w:r>
        <w:rPr>
          <w:rFonts w:ascii="Times New Roman"/>
          <w:color w:val="000000"/>
          <w:sz w:val="24"/>
          <w:szCs w:val="24"/>
        </w:rPr>
        <w:t xml:space="preserve">A module-level tuple of (ast.FunctionDef, ast.AsyncFunctionDef, ast.ClassDef) used for type checks during traversal.</w:t>
      </w:r>
    </w:p>
    <w:p>
      <w:pPr>
        <w:spacing w:after="100"/>
      </w:pPr>
    </w:p>
    <w:p>
      <w:pPr>
        <w:pStyle w:val="Heading2"/>
        <w:keepNext/>
        <w:spacing w:after="140" w:before="280" w:line="312"/>
      </w:pPr>
      <w:bookmarkStart w:id="100004" w:name="_Toc100004"/>
      <w:r>
        <w:rPr>
          <w:rFonts w:ascii="Times New Roman"/>
          <w:b/>
          <w:bCs/>
          <w:color w:val="000000"/>
          <w:sz w:val="28"/>
          <w:szCs w:val="28"/>
        </w:rPr>
        <w:t xml:space="preserve">2.2 Methods and Functions</w:t>
      </w:r>
      <w:bookmarkEnd w:id="100004"/>
    </w:p>
    <w:p>
      <w:pPr>
        <w:spacing w:after="60" w:line="312"/>
        <w:jc w:val="both"/>
      </w:pPr>
      <w:r>
        <w:rPr>
          <w:rFonts w:ascii="Times New Roman"/>
          <w:b/>
          <w:bCs/>
          <w:color w:val="000000"/>
          <w:sz w:val="24"/>
          <w:szCs w:val="24"/>
        </w:rPr>
        <w:t xml:space="preserve">parse_traceback_for_target(stderr_string: str) -&gt; TracebackTarget | None: </w:t>
      </w:r>
      <w:r>
        <w:rPr>
          <w:rFonts w:ascii="Times New Roman"/>
          <w:color w:val="000000"/>
          <w:sz w:val="24"/>
          <w:szCs w:val="24"/>
        </w:rPr>
        <w:t xml:space="preserve">Parses a standard Python traceback string using two compiled regex patterns. _TRACEBACK_FILE_RE matches 'File "path", line NNN' entries; _TRACEBACK_EXCEPTION_RE matches the last exception message line (e.g., 'KeyError: status'). Returns the last file/line pair (innermost frame) with the terminal exception. Returns None on empty input or parse failure.</w:t>
      </w:r>
    </w:p>
    <w:p>
      <w:pPr>
        <w:spacing w:after="60" w:line="312"/>
        <w:jc w:val="both"/>
      </w:pPr>
      <w:r>
        <w:rPr>
          <w:rFonts w:ascii="Times New Roman"/>
          <w:b/>
          <w:bCs/>
          <w:color w:val="000000"/>
          <w:sz w:val="24"/>
          <w:szCs w:val="24"/>
        </w:rPr>
        <w:t xml:space="preserve">EnclosingNodeVisitor._consider(node: ast.NodeVisitor) -&gt; None: </w:t>
      </w:r>
      <w:r>
        <w:rPr>
          <w:rFonts w:ascii="Times New Roman"/>
          <w:color w:val="000000"/>
          <w:sz w:val="24"/>
          <w:szCs w:val="24"/>
        </w:rPr>
        <w:t xml:space="preserve">Checks if the given AST node's source range (node.lineno to node.end_lineno) contains the target line. If so, calculates the span (end - start) and updates best_node only if this span is smaller than the current best, ensuring the most deeply nested block wins.</w:t>
      </w:r>
    </w:p>
    <w:p>
      <w:pPr>
        <w:spacing w:after="60" w:line="312"/>
        <w:jc w:val="both"/>
      </w:pPr>
      <w:r>
        <w:rPr>
          <w:rFonts w:ascii="Times New Roman"/>
          <w:b/>
          <w:bCs/>
          <w:color w:val="000000"/>
          <w:sz w:val="24"/>
          <w:szCs w:val="24"/>
        </w:rPr>
        <w:t xml:space="preserve">extract_healing_context(file_path: str, target_line: int) -&gt; str: </w:t>
      </w:r>
      <w:r>
        <w:rPr>
          <w:rFonts w:ascii="Times New Roman"/>
          <w:color w:val="000000"/>
          <w:sz w:val="24"/>
          <w:szCs w:val="24"/>
        </w:rPr>
        <w:t xml:space="preserve">Main entry point. Reads the file, parses it with ast.parse(), runs the EnclosingNodeVisitor, and returns the exact source lines of the enclosing block. Fail-safe: on SyntaxError, falls back to _fallback_window() which returns a 10-line window (5 above, 5 below) via string splitting.</w:t>
      </w:r>
    </w:p>
    <w:p>
      <w:pPr>
        <w:spacing w:after="60" w:line="312"/>
        <w:jc w:val="both"/>
      </w:pPr>
      <w:r>
        <w:rPr>
          <w:rFonts w:ascii="Times New Roman"/>
          <w:b/>
          <w:bCs/>
          <w:color w:val="000000"/>
          <w:sz w:val="24"/>
          <w:szCs w:val="24"/>
        </w:rPr>
        <w:t xml:space="preserve">_fallback_window(source_lines: list[str], target_line: int) -&gt; str: </w:t>
      </w:r>
      <w:r>
        <w:rPr>
          <w:rFonts w:ascii="Times New Roman"/>
          <w:color w:val="000000"/>
          <w:sz w:val="24"/>
          <w:szCs w:val="24"/>
        </w:rPr>
        <w:t xml:space="preserve">Returns a 2 * FALLBACK_RADIUS + 1 line window centered on target_line. Uses max(0, target_line - 6) and min(len, target_line + 5) for boundary clamping.</w:t>
      </w:r>
    </w:p>
    <w:p>
      <w:pPr>
        <w:spacing w:after="60" w:line="312"/>
        <w:jc w:val="both"/>
      </w:pPr>
      <w:r>
        <w:rPr>
          <w:rFonts w:ascii="Times New Roman"/>
          <w:b/>
          <w:bCs/>
          <w:color w:val="000000"/>
          <w:sz w:val="24"/>
          <w:szCs w:val="24"/>
        </w:rPr>
        <w:t xml:space="preserve">main() -&gt; None: </w:t>
      </w:r>
      <w:r>
        <w:rPr>
          <w:rFonts w:ascii="Times New Roman"/>
          <w:color w:val="000000"/>
          <w:sz w:val="24"/>
          <w:szCs w:val="24"/>
        </w:rPr>
        <w:t xml:space="preserve">CLI entry point using argparse. Accepts a file path and line number, optionally a --traceback string. Parses the traceback if provided, then calls extract_healing_context() and prints the result.</w:t>
      </w:r>
    </w:p>
    <w:p>
      <w:pPr>
        <w:spacing w:after="100"/>
      </w:pPr>
    </w:p>
    <w:p>
      <w:pPr>
        <w:pStyle w:val="Heading2"/>
        <w:keepNext/>
        <w:spacing w:after="140" w:before="280" w:line="312"/>
      </w:pPr>
      <w:bookmarkStart w:id="100005" w:name="_Toc100005"/>
      <w:r>
        <w:rPr>
          <w:rFonts w:ascii="Times New Roman"/>
          <w:b/>
          <w:bCs/>
          <w:color w:val="000000"/>
          <w:sz w:val="28"/>
          <w:szCs w:val="28"/>
        </w:rPr>
        <w:t xml:space="preserve">2.3 API Reference Tables</w:t>
      </w:r>
      <w:bookmarkEnd w:id="100005"/>
    </w:p>
    <w:p>
      <w:pPr>
        <w:keepNext/>
        <w:spacing w:after="80" w:before="200"/>
      </w:pPr>
      <w:r>
        <w:rPr>
          <w:b/>
          <w:bCs/>
          <w:i/>
          <w:iCs/>
          <w:color w:val="506070"/>
          <w:sz w:val="21"/>
          <w:szCs w:val="21"/>
        </w:rPr>
        <w:t xml:space="preserve">Table 1: ast_context_compressor.py Regex Patterns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Pattern Name</w:t>
            </w:r>
          </w:p>
        </w:tc>
        <w:tc>
          <w:tcPr>
            <w:shd w:fill="1B6B7A" w:val="clear"/>
            <w:tcMar>
              <w:top w:type="dxa" w:w="60"/>
              <w:left w:type="dxa" w:w="120"/>
              <w:bottom w:type="dxa" w:w="60"/>
              <w:right w:type="dxa" w:w="120"/>
            </w:tcMar>
          </w:tcPr>
          <w:p>
            <w:r>
              <w:rPr>
                <w:b/>
                <w:bCs/>
                <w:color w:val="FFFFFF"/>
                <w:sz w:val="21"/>
                <w:szCs w:val="21"/>
              </w:rPr>
              <w:t xml:space="preserve">Regex</w:t>
            </w:r>
          </w:p>
        </w:tc>
        <w:tc>
          <w:tcPr>
            <w:shd w:fill="1B6B7A" w:val="clear"/>
            <w:tcMar>
              <w:top w:type="dxa" w:w="60"/>
              <w:left w:type="dxa" w:w="120"/>
              <w:bottom w:type="dxa" w:w="60"/>
              <w:right w:type="dxa" w:w="120"/>
            </w:tcMar>
          </w:tcPr>
          <w:p>
            <w:r>
              <w:rPr>
                <w:b/>
                <w:bCs/>
                <w:color w:val="FFFFFF"/>
                <w:sz w:val="21"/>
                <w:szCs w:val="21"/>
              </w:rPr>
              <w:t xml:space="preserve">Purpose</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_TRACEBACK_FILE_RE</w:t>
            </w:r>
          </w:p>
        </w:tc>
        <w:tc>
          <w:tcPr>
            <w:shd w:fill="EDF3F5" w:val="clear"/>
            <w:tcMar>
              <w:top w:type="dxa" w:w="50"/>
              <w:left w:type="dxa" w:w="120"/>
              <w:bottom w:type="dxa" w:w="50"/>
              <w:right w:type="dxa" w:w="120"/>
            </w:tcMar>
          </w:tcPr>
          <w:p>
            <w:pPr>
              <w:spacing w:line="276"/>
            </w:pPr>
            <w:r>
              <w:rPr>
                <w:color w:val="000000"/>
                <w:sz w:val="20"/>
                <w:szCs w:val="20"/>
              </w:rPr>
              <w:t xml:space="preserve">File "(?P&lt;path&gt;.+), line (?P&lt;lineno&gt;\d+)"</w:t>
            </w:r>
          </w:p>
        </w:tc>
        <w:tc>
          <w:tcPr>
            <w:shd w:fill="EDF3F5" w:val="clear"/>
            <w:tcMar>
              <w:top w:type="dxa" w:w="50"/>
              <w:left w:type="dxa" w:w="120"/>
              <w:bottom w:type="dxa" w:w="50"/>
              <w:right w:type="dxa" w:w="120"/>
            </w:tcMar>
          </w:tcPr>
          <w:p>
            <w:pPr>
              <w:spacing w:line="276"/>
            </w:pPr>
            <w:r>
              <w:rPr>
                <w:color w:val="000000"/>
                <w:sz w:val="20"/>
                <w:szCs w:val="20"/>
              </w:rPr>
              <w:t xml:space="preserve">Extracts file paths and line numbers from traceback</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_TRACEBACK_EXCEPTION_RE</w:t>
            </w:r>
          </w:p>
        </w:tc>
        <w:tc>
          <w:tcPr>
            <w:shd w:fill="FFFFFF" w:val="clear"/>
            <w:tcMar>
              <w:top w:type="dxa" w:w="50"/>
              <w:left w:type="dxa" w:w="120"/>
              <w:bottom w:type="dxa" w:w="50"/>
              <w:right w:type="dxa" w:w="120"/>
            </w:tcMar>
          </w:tcPr>
          <w:p>
            <w:pPr>
              <w:spacing w:line="276"/>
            </w:pPr>
            <w:r>
              <w:rPr>
                <w:color w:val="000000"/>
                <w:sz w:val="20"/>
                <w:szCs w:val="20"/>
              </w:rPr>
              <w:t xml:space="preserve">^(?P&lt;exc&gt;\w+(?:\.\w+)*: .+)$</w:t>
            </w:r>
          </w:p>
        </w:tc>
        <w:tc>
          <w:tcPr>
            <w:shd w:fill="FFFFFF" w:val="clear"/>
            <w:tcMar>
              <w:top w:type="dxa" w:w="50"/>
              <w:left w:type="dxa" w:w="120"/>
              <w:bottom w:type="dxa" w:w="50"/>
              <w:right w:type="dxa" w:w="120"/>
            </w:tcMar>
          </w:tcPr>
          <w:p>
            <w:pPr>
              <w:spacing w:line="276"/>
            </w:pPr>
            <w:r>
              <w:rPr>
                <w:color w:val="000000"/>
                <w:sz w:val="20"/>
                <w:szCs w:val="20"/>
              </w:rPr>
              <w:t xml:space="preserve">Extracts the terminal exception message</w:t>
            </w:r>
          </w:p>
        </w:tc>
      </w:tr>
    </w:tbl>
    <w:p>
      <w:pPr>
        <w:pStyle w:val="Heading1"/>
        <w:keepNext/>
        <w:spacing w:after="140" w:before="400" w:line="312"/>
      </w:pPr>
      <w:bookmarkStart w:id="100006" w:name="_Toc100006"/>
      <w:r>
        <w:rPr>
          <w:rFonts w:ascii="Times New Roman"/>
          <w:b/>
          <w:bCs/>
          <w:color w:val="000000"/>
          <w:sz w:val="32"/>
          <w:szCs w:val="32"/>
        </w:rPr>
        <w:t xml:space="preserve">3. Mutex Storage</w:t>
      </w:r>
      <w:bookmarkEnd w:id="100006"/>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mutex_storage.py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filelock (FileLock, Timeout)</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07" w:name="_Toc100007"/>
      <w:r>
        <w:rPr>
          <w:rFonts w:ascii="Times New Roman"/>
          <w:b/>
          <w:bCs/>
          <w:color w:val="000000"/>
          <w:sz w:val="28"/>
          <w:szCs w:val="28"/>
        </w:rPr>
        <w:t xml:space="preserve">3.1 Classes and Data Structures</w:t>
      </w:r>
      <w:bookmarkEnd w:id="100007"/>
    </w:p>
    <w:p>
      <w:pPr>
        <w:spacing w:after="60" w:line="312"/>
        <w:jc w:val="both"/>
      </w:pPr>
      <w:r>
        <w:rPr>
          <w:rFonts w:ascii="Times New Roman"/>
          <w:b/>
          <w:bCs/>
          <w:color w:val="000000"/>
          <w:sz w:val="24"/>
          <w:szCs w:val="24"/>
        </w:rPr>
        <w:t xml:space="preserve">SynchronizedJSONStore: </w:t>
      </w:r>
      <w:r>
        <w:rPr>
          <w:rFonts w:ascii="Times New Roman"/>
          <w:color w:val="000000"/>
          <w:sz w:val="24"/>
          <w:szCs w:val="24"/>
        </w:rPr>
        <w:t xml:space="preserve">File-lock-protected JSON key-value store for multi-process access. Initialized with file_path (str | Path) and timeout (float, default 30s). Creates a .json.lock sidecar file via FileLock. Every public method acquires the lock and releases it in a finally block. Supports atomic read-modify-write transactions via a temp-file swap pattern.</w:t>
      </w:r>
    </w:p>
    <w:p>
      <w:pPr>
        <w:spacing w:after="60" w:line="312"/>
        <w:jc w:val="both"/>
      </w:pPr>
      <w:r>
        <w:rPr>
          <w:rFonts w:ascii="Times New Roman"/>
          <w:b/>
          <w:bCs/>
          <w:color w:val="000000"/>
          <w:sz w:val="24"/>
          <w:szCs w:val="24"/>
        </w:rPr>
        <w:t xml:space="preserve">SynchronizedSkillWriter: </w:t>
      </w:r>
      <w:r>
        <w:rPr>
          <w:rFonts w:ascii="Times New Roman"/>
          <w:color w:val="000000"/>
          <w:sz w:val="24"/>
          <w:szCs w:val="24"/>
        </w:rPr>
        <w:t xml:space="preserve">Lock-protected writer for shared skill files (.py) across processes. Uses a single directory-level lock (.skills_directory.lock). Writes follow a temp-then-atomic-swap pattern with a 0.5-second post-swap sleep for directory watchdog settling.</w:t>
      </w:r>
    </w:p>
    <w:p>
      <w:pPr>
        <w:spacing w:after="100"/>
      </w:pPr>
    </w:p>
    <w:p>
      <w:pPr>
        <w:pStyle w:val="Heading2"/>
        <w:keepNext/>
        <w:spacing w:after="140" w:before="280" w:line="312"/>
      </w:pPr>
      <w:bookmarkStart w:id="100008" w:name="_Toc100008"/>
      <w:r>
        <w:rPr>
          <w:rFonts w:ascii="Times New Roman"/>
          <w:b/>
          <w:bCs/>
          <w:color w:val="000000"/>
          <w:sz w:val="28"/>
          <w:szCs w:val="28"/>
        </w:rPr>
        <w:t xml:space="preserve">3.2 Methods and Functions</w:t>
      </w:r>
      <w:bookmarkEnd w:id="100008"/>
    </w:p>
    <w:p>
      <w:pPr>
        <w:spacing w:after="60" w:line="312"/>
        <w:jc w:val="both"/>
      </w:pPr>
      <w:r>
        <w:rPr>
          <w:rFonts w:ascii="Times New Roman"/>
          <w:b/>
          <w:bCs/>
          <w:color w:val="000000"/>
          <w:sz w:val="24"/>
          <w:szCs w:val="24"/>
        </w:rPr>
        <w:t xml:space="preserve">SynchronizedJSONStore.__init__(file_path: str | Path, timeout: float = 30.0): </w:t>
      </w:r>
      <w:r>
        <w:rPr>
          <w:rFonts w:ascii="Times New Roman"/>
          <w:color w:val="000000"/>
          <w:sz w:val="24"/>
          <w:szCs w:val="24"/>
        </w:rPr>
        <w:t xml:space="preserve">Initializes the store. Resolves the path via pathlib.Path, creates a FileLock with timeout, and stores references.</w:t>
      </w:r>
    </w:p>
    <w:p>
      <w:pPr>
        <w:spacing w:after="60" w:line="312"/>
        <w:jc w:val="both"/>
      </w:pPr>
      <w:r>
        <w:rPr>
          <w:rFonts w:ascii="Times New Roman"/>
          <w:b/>
          <w:bCs/>
          <w:color w:val="000000"/>
          <w:sz w:val="24"/>
          <w:szCs w:val="24"/>
        </w:rPr>
        <w:t xml:space="preserve">SynchronizedJSONStore._initialize_empty_file() -&gt; None: </w:t>
      </w:r>
      <w:r>
        <w:rPr>
          <w:rFonts w:ascii="Times New Roman"/>
          <w:color w:val="000000"/>
          <w:sz w:val="24"/>
          <w:szCs w:val="24"/>
        </w:rPr>
        <w:t xml:space="preserve">Creates an empty {} JSON file if the target does not exist. Called while the lock is held to prevent race conditions. Logs on success or OSError.</w:t>
      </w:r>
    </w:p>
    <w:p>
      <w:pPr>
        <w:spacing w:after="60" w:line="312"/>
        <w:jc w:val="both"/>
      </w:pPr>
      <w:r>
        <w:rPr>
          <w:rFonts w:ascii="Times New Roman"/>
          <w:b/>
          <w:bCs/>
          <w:color w:val="000000"/>
          <w:sz w:val="24"/>
          <w:szCs w:val="24"/>
        </w:rPr>
        <w:t xml:space="preserve">SynchronizedJSONStore.read() -&gt; dict[str, Any]: </w:t>
      </w:r>
      <w:r>
        <w:rPr>
          <w:rFonts w:ascii="Times New Roman"/>
          <w:color w:val="000000"/>
          <w:sz w:val="24"/>
          <w:szCs w:val="24"/>
        </w:rPr>
        <w:t xml:space="preserve">Acquires the lock, initializes the file if needed, reads and parses the JSON. If the root is not a dict (e.g., a list), wraps it in {'_value': ...}. Returns {} on Timeout or JSONDecodeError.</w:t>
      </w:r>
    </w:p>
    <w:p>
      <w:pPr>
        <w:spacing w:after="60" w:line="312"/>
        <w:jc w:val="both"/>
      </w:pPr>
      <w:r>
        <w:rPr>
          <w:rFonts w:ascii="Times New Roman"/>
          <w:b/>
          <w:bCs/>
          <w:color w:val="000000"/>
          <w:sz w:val="24"/>
          <w:szCs w:val="24"/>
        </w:rPr>
        <w:t xml:space="preserve">SynchronizedJSONStore.transaction(update_func: Callable[[dict[str, Any]], dict[str, Any]]) -&gt; bool: </w:t>
      </w:r>
      <w:r>
        <w:rPr>
          <w:rFonts w:ascii="Times New Roman"/>
          <w:color w:val="000000"/>
          <w:sz w:val="24"/>
          <w:szCs w:val="24"/>
        </w:rPr>
        <w:t xml:space="preserve">Atomic read-modify-write cycle. Acquires lock, reads state, calls update_func(state), writes to a .json.tmp file, then atomically replaces the target via tmp_path.replace(target_path). Returns False on any failure.</w:t>
      </w:r>
    </w:p>
    <w:p>
      <w:pPr>
        <w:spacing w:after="60" w:line="312"/>
        <w:jc w:val="both"/>
      </w:pPr>
      <w:r>
        <w:rPr>
          <w:rFonts w:ascii="Times New Roman"/>
          <w:b/>
          <w:bCs/>
          <w:color w:val="000000"/>
          <w:sz w:val="24"/>
          <w:szCs w:val="24"/>
        </w:rPr>
        <w:t xml:space="preserve">SynchronizedSkillWriter.__init__(skills_dir: str | Path, timeout: float = 30.0): </w:t>
      </w:r>
      <w:r>
        <w:rPr>
          <w:rFonts w:ascii="Times New Roman"/>
          <w:color w:val="000000"/>
          <w:sz w:val="24"/>
          <w:szCs w:val="24"/>
        </w:rPr>
        <w:t xml:space="preserve">Creates the skills directory (parents=True, exist_ok=True) and a directory-level FileLock.</w:t>
      </w:r>
    </w:p>
    <w:p>
      <w:pPr>
        <w:spacing w:after="60" w:line="312"/>
        <w:jc w:val="both"/>
      </w:pPr>
      <w:r>
        <w:rPr>
          <w:rFonts w:ascii="Times New Roman"/>
          <w:b/>
          <w:bCs/>
          <w:color w:val="000000"/>
          <w:sz w:val="24"/>
          <w:szCs w:val="24"/>
        </w:rPr>
        <w:t xml:space="preserve">SynchronizedSkillWriter.write_skill(filename: str, code: str) -&gt; bool: </w:t>
      </w:r>
      <w:r>
        <w:rPr>
          <w:rFonts w:ascii="Times New Roman"/>
          <w:color w:val="000000"/>
          <w:sz w:val="24"/>
          <w:szCs w:val="24"/>
        </w:rPr>
        <w:t xml:space="preserve">Writes code to filename.py.tmp, atomically swaps to filename.py, then sleeps 0.5s for watchdog settling. Logs warning if filename doesn't end in .py.</w:t>
      </w:r>
    </w:p>
    <w:p>
      <w:pPr>
        <w:spacing w:after="100"/>
      </w:pPr>
    </w:p>
    <w:p>
      <w:pPr>
        <w:pStyle w:val="Heading2"/>
        <w:keepNext/>
        <w:spacing w:after="140" w:before="280" w:line="312"/>
      </w:pPr>
      <w:bookmarkStart w:id="100009" w:name="_Toc100009"/>
      <w:r>
        <w:rPr>
          <w:rFonts w:ascii="Times New Roman"/>
          <w:b/>
          <w:bCs/>
          <w:color w:val="000000"/>
          <w:sz w:val="28"/>
          <w:szCs w:val="28"/>
        </w:rPr>
        <w:t xml:space="preserve">3.3 API Reference Tables</w:t>
      </w:r>
      <w:bookmarkEnd w:id="100009"/>
    </w:p>
    <w:p>
      <w:pPr>
        <w:keepNext/>
        <w:spacing w:after="80" w:before="200"/>
      </w:pPr>
      <w:r>
        <w:rPr>
          <w:b/>
          <w:bCs/>
          <w:i/>
          <w:iCs/>
          <w:color w:val="506070"/>
          <w:sz w:val="21"/>
          <w:szCs w:val="21"/>
        </w:rPr>
        <w:t xml:space="preserve">Table 2: Mutex Storage File Locking Patterns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Operation</w:t>
            </w:r>
          </w:p>
        </w:tc>
        <w:tc>
          <w:tcPr>
            <w:shd w:fill="1B6B7A" w:val="clear"/>
            <w:tcMar>
              <w:top w:type="dxa" w:w="60"/>
              <w:left w:type="dxa" w:w="120"/>
              <w:bottom w:type="dxa" w:w="60"/>
              <w:right w:type="dxa" w:w="120"/>
            </w:tcMar>
          </w:tcPr>
          <w:p>
            <w:r>
              <w:rPr>
                <w:b/>
                <w:bCs/>
                <w:color w:val="FFFFFF"/>
                <w:sz w:val="21"/>
                <w:szCs w:val="21"/>
              </w:rPr>
              <w:t xml:space="preserve">Lock File</w:t>
            </w:r>
          </w:p>
        </w:tc>
        <w:tc>
          <w:tcPr>
            <w:shd w:fill="1B6B7A" w:val="clear"/>
            <w:tcMar>
              <w:top w:type="dxa" w:w="60"/>
              <w:left w:type="dxa" w:w="120"/>
              <w:bottom w:type="dxa" w:w="60"/>
              <w:right w:type="dxa" w:w="120"/>
            </w:tcMar>
          </w:tcPr>
          <w:p>
            <w:r>
              <w:rPr>
                <w:b/>
                <w:bCs/>
                <w:color w:val="FFFFFF"/>
                <w:sz w:val="21"/>
                <w:szCs w:val="21"/>
              </w:rPr>
              <w:t xml:space="preserve">Atomic Pattern</w:t>
            </w:r>
          </w:p>
        </w:tc>
        <w:tc>
          <w:tcPr>
            <w:shd w:fill="1B6B7A" w:val="clear"/>
            <w:tcMar>
              <w:top w:type="dxa" w:w="60"/>
              <w:left w:type="dxa" w:w="120"/>
              <w:bottom w:type="dxa" w:w="60"/>
              <w:right w:type="dxa" w:w="120"/>
            </w:tcMar>
          </w:tcPr>
          <w:p>
            <w:r>
              <w:rPr>
                <w:b/>
                <w:bCs/>
                <w:color w:val="FFFFFF"/>
                <w:sz w:val="21"/>
                <w:szCs w:val="21"/>
              </w:rPr>
              <w:t xml:space="preserve">Timeout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JSON read</w:t>
            </w:r>
          </w:p>
        </w:tc>
        <w:tc>
          <w:tcPr>
            <w:shd w:fill="EDF3F5" w:val="clear"/>
            <w:tcMar>
              <w:top w:type="dxa" w:w="50"/>
              <w:left w:type="dxa" w:w="120"/>
              <w:bottom w:type="dxa" w:w="50"/>
              <w:right w:type="dxa" w:w="120"/>
            </w:tcMar>
          </w:tcPr>
          <w:p>
            <w:pPr>
              <w:spacing w:line="276"/>
            </w:pPr>
            <w:r>
              <w:rPr>
                <w:color w:val="000000"/>
                <w:sz w:val="20"/>
                <w:szCs w:val="20"/>
              </w:rPr>
              <w:t xml:space="preserve">MASTER_SCHEMA.json.lock</w:t>
            </w:r>
          </w:p>
        </w:tc>
        <w:tc>
          <w:tcPr>
            <w:shd w:fill="EDF3F5" w:val="clear"/>
            <w:tcMar>
              <w:top w:type="dxa" w:w="50"/>
              <w:left w:type="dxa" w:w="120"/>
              <w:bottom w:type="dxa" w:w="50"/>
              <w:right w:type="dxa" w:w="120"/>
            </w:tcMar>
          </w:tcPr>
          <w:p>
            <w:pPr>
              <w:spacing w:line="276"/>
            </w:pPr>
            <w:r>
              <w:rPr>
                <w:color w:val="000000"/>
                <w:sz w:val="20"/>
                <w:szCs w:val="20"/>
              </w:rPr>
              <w:t xml:space="preserve">Direct read (no swap)</w:t>
            </w:r>
          </w:p>
        </w:tc>
        <w:tc>
          <w:tcPr>
            <w:shd w:fill="EDF3F5" w:val="clear"/>
            <w:tcMar>
              <w:top w:type="dxa" w:w="50"/>
              <w:left w:type="dxa" w:w="120"/>
              <w:bottom w:type="dxa" w:w="50"/>
              <w:right w:type="dxa" w:w="120"/>
            </w:tcMar>
          </w:tcPr>
          <w:p>
            <w:pPr>
              <w:spacing w:line="276"/>
            </w:pPr>
            <w:r>
              <w:rPr>
                <w:color w:val="000000"/>
                <w:sz w:val="20"/>
                <w:szCs w:val="20"/>
              </w:rPr>
              <w:t xml:space="preserve">30s default</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JSON transaction</w:t>
            </w:r>
          </w:p>
        </w:tc>
        <w:tc>
          <w:tcPr>
            <w:shd w:fill="FFFFFF" w:val="clear"/>
            <w:tcMar>
              <w:top w:type="dxa" w:w="50"/>
              <w:left w:type="dxa" w:w="120"/>
              <w:bottom w:type="dxa" w:w="50"/>
              <w:right w:type="dxa" w:w="120"/>
            </w:tcMar>
          </w:tcPr>
          <w:p>
            <w:pPr>
              <w:spacing w:line="276"/>
            </w:pPr>
            <w:r>
              <w:rPr>
                <w:color w:val="000000"/>
                <w:sz w:val="20"/>
                <w:szCs w:val="20"/>
              </w:rPr>
              <w:t xml:space="preserve">MASTER_SCHEMA.json.lock</w:t>
            </w:r>
          </w:p>
        </w:tc>
        <w:tc>
          <w:tcPr>
            <w:shd w:fill="FFFFFF" w:val="clear"/>
            <w:tcMar>
              <w:top w:type="dxa" w:w="50"/>
              <w:left w:type="dxa" w:w="120"/>
              <w:bottom w:type="dxa" w:w="50"/>
              <w:right w:type="dxa" w:w="120"/>
            </w:tcMar>
          </w:tcPr>
          <w:p>
            <w:pPr>
              <w:spacing w:line="276"/>
            </w:pPr>
            <w:r>
              <w:rPr>
                <w:color w:val="000000"/>
                <w:sz w:val="20"/>
                <w:szCs w:val="20"/>
              </w:rPr>
              <w:t xml:space="preserve">Write .json.tmp -&gt; replace()</w:t>
            </w:r>
          </w:p>
        </w:tc>
        <w:tc>
          <w:tcPr>
            <w:shd w:fill="FFFFFF" w:val="clear"/>
            <w:tcMar>
              <w:top w:type="dxa" w:w="50"/>
              <w:left w:type="dxa" w:w="120"/>
              <w:bottom w:type="dxa" w:w="50"/>
              <w:right w:type="dxa" w:w="120"/>
            </w:tcMar>
          </w:tcPr>
          <w:p>
            <w:pPr>
              <w:spacing w:line="276"/>
            </w:pPr>
            <w:r>
              <w:rPr>
                <w:color w:val="000000"/>
                <w:sz w:val="20"/>
                <w:szCs w:val="20"/>
              </w:rPr>
              <w:t xml:space="preserve">30s default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Skill write</w:t>
            </w:r>
          </w:p>
        </w:tc>
        <w:tc>
          <w:tcPr>
            <w:shd w:fill="EDF3F5" w:val="clear"/>
            <w:tcMar>
              <w:top w:type="dxa" w:w="50"/>
              <w:left w:type="dxa" w:w="120"/>
              <w:bottom w:type="dxa" w:w="50"/>
              <w:right w:type="dxa" w:w="120"/>
            </w:tcMar>
          </w:tcPr>
          <w:p>
            <w:pPr>
              <w:spacing w:line="276"/>
            </w:pPr>
            <w:r>
              <w:rPr>
                <w:color w:val="000000"/>
                <w:sz w:val="20"/>
                <w:szCs w:val="20"/>
              </w:rPr>
              <w:t xml:space="preserve">.skills_directory.lock</w:t>
            </w:r>
          </w:p>
        </w:tc>
        <w:tc>
          <w:tcPr>
            <w:shd w:fill="EDF3F5" w:val="clear"/>
            <w:tcMar>
              <w:top w:type="dxa" w:w="50"/>
              <w:left w:type="dxa" w:w="120"/>
              <w:bottom w:type="dxa" w:w="50"/>
              <w:right w:type="dxa" w:w="120"/>
            </w:tcMar>
          </w:tcPr>
          <w:p>
            <w:pPr>
              <w:spacing w:line="276"/>
            </w:pPr>
            <w:r>
              <w:rPr>
                <w:color w:val="000000"/>
                <w:sz w:val="20"/>
                <w:szCs w:val="20"/>
              </w:rPr>
              <w:t xml:space="preserve">Write .py.tmp -&gt; replace()</w:t>
            </w:r>
          </w:p>
        </w:tc>
        <w:tc>
          <w:tcPr>
            <w:shd w:fill="EDF3F5" w:val="clear"/>
            <w:tcMar>
              <w:top w:type="dxa" w:w="50"/>
              <w:left w:type="dxa" w:w="120"/>
              <w:bottom w:type="dxa" w:w="50"/>
              <w:right w:type="dxa" w:w="120"/>
            </w:tcMar>
          </w:tcPr>
          <w:p>
            <w:pPr>
              <w:spacing w:line="276"/>
            </w:pPr>
            <w:r>
              <w:rPr>
                <w:color w:val="000000"/>
                <w:sz w:val="20"/>
                <w:szCs w:val="20"/>
              </w:rPr>
              <w:t xml:space="preserve">30s default</w:t>
            </w:r>
          </w:p>
        </w:tc>
      </w:tr>
    </w:tbl>
    <w:p>
      <w:pPr>
        <w:pStyle w:val="Heading1"/>
        <w:keepNext/>
        <w:spacing w:after="140" w:before="400" w:line="312"/>
      </w:pPr>
      <w:bookmarkStart w:id="100010" w:name="_Toc100010"/>
      <w:r>
        <w:rPr>
          <w:rFonts w:ascii="Times New Roman"/>
          <w:b/>
          <w:bCs/>
          <w:color w:val="000000"/>
          <w:sz w:val="32"/>
          <w:szCs w:val="32"/>
        </w:rPr>
        <w:t xml:space="preserve">4. Template Hydrator</w:t>
      </w:r>
      <w:bookmarkEnd w:id="100010"/>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template_hydrator.py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jinja2 (Environment, FileSystemLoader, TemplateNotFound), pydantic (BaseModel, ValidationError)</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11" w:name="_Toc100011"/>
      <w:r>
        <w:rPr>
          <w:rFonts w:ascii="Times New Roman"/>
          <w:b/>
          <w:bCs/>
          <w:color w:val="000000"/>
          <w:sz w:val="28"/>
          <w:szCs w:val="28"/>
        </w:rPr>
        <w:t xml:space="preserve">4.1 Classes and Data Structures</w:t>
      </w:r>
      <w:bookmarkEnd w:id="100011"/>
    </w:p>
    <w:p>
      <w:pPr>
        <w:spacing w:after="60" w:line="312"/>
        <w:jc w:val="both"/>
      </w:pPr>
      <w:r>
        <w:rPr>
          <w:rFonts w:ascii="Times New Roman"/>
          <w:b/>
          <w:bCs/>
          <w:color w:val="000000"/>
          <w:sz w:val="24"/>
          <w:szCs w:val="24"/>
        </w:rPr>
        <w:t xml:space="preserve">HydrationError(Exception): </w:t>
      </w:r>
      <w:r>
        <w:rPr>
          <w:rFonts w:ascii="Times New Roman"/>
          <w:color w:val="000000"/>
          <w:sz w:val="24"/>
          <w:szCs w:val="24"/>
        </w:rPr>
        <w:t xml:space="preserve">Custom exception wrapping JSONDecodeError or pydantic.ValidationError. Has an .original attribute storing the original exception for upstream inspection. __str__ returns the message only (no leak of implementation details).</w:t>
      </w:r>
    </w:p>
    <w:p>
      <w:pPr>
        <w:spacing w:after="60" w:line="312"/>
        <w:jc w:val="both"/>
      </w:pPr>
      <w:r>
        <w:rPr>
          <w:rFonts w:ascii="Times New Roman"/>
          <w:b/>
          <w:bCs/>
          <w:color w:val="000000"/>
          <w:sz w:val="24"/>
          <w:szCs w:val="24"/>
        </w:rPr>
        <w:t xml:space="preserve">AgentBlueprint(BaseModel): </w:t>
      </w:r>
      <w:r>
        <w:rPr>
          <w:rFonts w:ascii="Times New Roman"/>
          <w:color w:val="000000"/>
          <w:sz w:val="24"/>
          <w:szCs w:val="24"/>
        </w:rPr>
        <w:t xml:space="preserve">Pydantic V2 model acting as the strict validation gate. Required fields: agent_name (str), version (str), dependencies (list[str]), env_vars (dict[str, str]). Additional fields are silently ignored (Pydantic default behavior).</w:t>
      </w:r>
    </w:p>
    <w:p>
      <w:pPr>
        <w:spacing w:after="60" w:line="312"/>
        <w:jc w:val="both"/>
      </w:pPr>
      <w:r>
        <w:rPr>
          <w:rFonts w:ascii="Times New Roman"/>
          <w:b/>
          <w:bCs/>
          <w:color w:val="000000"/>
          <w:sz w:val="24"/>
          <w:szCs w:val="24"/>
        </w:rPr>
        <w:t xml:space="preserve">HydrationEngine: </w:t>
      </w:r>
      <w:r>
        <w:rPr>
          <w:rFonts w:ascii="Times New Roman"/>
          <w:color w:val="000000"/>
          <w:sz w:val="24"/>
          <w:szCs w:val="24"/>
        </w:rPr>
        <w:t xml:space="preserve">Validates compressed JSON payloads and renders Jinja2 templates. Initialized with templates_dir and output_dir. Creates a jinja2.Environment with keep_trailing_newline=True and UTF-8 encoding. Auto-creates the output directory.</w:t>
      </w:r>
    </w:p>
    <w:p>
      <w:pPr>
        <w:spacing w:after="100"/>
      </w:pPr>
    </w:p>
    <w:p>
      <w:pPr>
        <w:pStyle w:val="Heading2"/>
        <w:keepNext/>
        <w:spacing w:after="140" w:before="280" w:line="312"/>
      </w:pPr>
      <w:bookmarkStart w:id="100012" w:name="_Toc100012"/>
      <w:r>
        <w:rPr>
          <w:rFonts w:ascii="Times New Roman"/>
          <w:b/>
          <w:bCs/>
          <w:color w:val="000000"/>
          <w:sz w:val="28"/>
          <w:szCs w:val="28"/>
        </w:rPr>
        <w:t xml:space="preserve">4.2 Methods and Functions</w:t>
      </w:r>
      <w:bookmarkEnd w:id="100012"/>
    </w:p>
    <w:p>
      <w:pPr>
        <w:spacing w:after="60" w:line="312"/>
        <w:jc w:val="both"/>
      </w:pPr>
      <w:r>
        <w:rPr>
          <w:rFonts w:ascii="Times New Roman"/>
          <w:b/>
          <w:bCs/>
          <w:color w:val="000000"/>
          <w:sz w:val="24"/>
          <w:szCs w:val="24"/>
        </w:rPr>
        <w:t xml:space="preserve">HydrationEngine._validate_payload(raw_json: str) -&gt; dict[str, Any]: </w:t>
      </w:r>
      <w:r>
        <w:rPr>
          <w:rFonts w:ascii="Times New Roman"/>
          <w:color w:val="000000"/>
          <w:sz w:val="24"/>
          <w:szCs w:val="24"/>
        </w:rPr>
        <w:t xml:space="preserve">Parses raw_json with json.loads(). Validates against AgentBlueprint.model_validate(). Returns blueprint.model_dump() on success. Raises HydrationError with the original exception chained via 'from exc' on failure.</w:t>
      </w:r>
    </w:p>
    <w:p>
      <w:pPr>
        <w:spacing w:after="60" w:line="312"/>
        <w:jc w:val="both"/>
      </w:pPr>
      <w:r>
        <w:rPr>
          <w:rFonts w:ascii="Times New Roman"/>
          <w:b/>
          <w:bCs/>
          <w:color w:val="000000"/>
          <w:sz w:val="24"/>
          <w:szCs w:val="24"/>
        </w:rPr>
        <w:t xml:space="preserve">HydrationEngine.render_to_file(template_name: str, raw_json: str, output_filename: str) -&gt; bool: </w:t>
      </w:r>
      <w:r>
        <w:rPr>
          <w:rFonts w:ascii="Times New Roman"/>
          <w:color w:val="000000"/>
          <w:sz w:val="24"/>
          <w:szCs w:val="24"/>
        </w:rPr>
        <w:t xml:space="preserve">Full pipeline: validate -&gt; load template (env.get_template) -&gt; render (template.render(**context)) -&gt; write UTF-8. Returns False on any failure (HydrationError, TemplateNotFound, TemplateError, OSError), logging each with logger.critical.</w:t>
      </w:r>
    </w:p>
    <w:p>
      <w:pPr>
        <w:spacing w:after="100"/>
      </w:pPr>
    </w:p>
    <w:p>
      <w:pPr>
        <w:pStyle w:val="Heading2"/>
        <w:keepNext/>
        <w:spacing w:after="140" w:before="280" w:line="312"/>
      </w:pPr>
      <w:bookmarkStart w:id="100013" w:name="_Toc100013"/>
      <w:r>
        <w:rPr>
          <w:rFonts w:ascii="Times New Roman"/>
          <w:b/>
          <w:bCs/>
          <w:color w:val="000000"/>
          <w:sz w:val="28"/>
          <w:szCs w:val="28"/>
        </w:rPr>
        <w:t xml:space="preserve">4.3 API Reference Tables</w:t>
      </w:r>
      <w:bookmarkEnd w:id="100013"/>
    </w:p>
    <w:p>
      <w:pPr>
        <w:keepNext/>
        <w:spacing w:after="80" w:before="200"/>
      </w:pPr>
      <w:r>
        <w:rPr>
          <w:b/>
          <w:bCs/>
          <w:i/>
          <w:iCs/>
          <w:color w:val="506070"/>
          <w:sz w:val="21"/>
          <w:szCs w:val="21"/>
        </w:rPr>
        <w:t xml:space="preserve">Table 3: Template Hydrator Jinja2 Configuration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Setting</w:t>
            </w:r>
          </w:p>
        </w:tc>
        <w:tc>
          <w:tcPr>
            <w:shd w:fill="1B6B7A" w:val="clear"/>
            <w:tcMar>
              <w:top w:type="dxa" w:w="60"/>
              <w:left w:type="dxa" w:w="120"/>
              <w:bottom w:type="dxa" w:w="60"/>
              <w:right w:type="dxa" w:w="120"/>
            </w:tcMar>
          </w:tcPr>
          <w:p>
            <w:r>
              <w:rPr>
                <w:b/>
                <w:bCs/>
                <w:color w:val="FFFFFF"/>
                <w:sz w:val="21"/>
                <w:szCs w:val="21"/>
              </w:rPr>
              <w:t xml:space="preserve">Value</w:t>
            </w:r>
          </w:p>
        </w:tc>
        <w:tc>
          <w:tcPr>
            <w:shd w:fill="1B6B7A" w:val="clear"/>
            <w:tcMar>
              <w:top w:type="dxa" w:w="60"/>
              <w:left w:type="dxa" w:w="120"/>
              <w:bottom w:type="dxa" w:w="60"/>
              <w:right w:type="dxa" w:w="120"/>
            </w:tcMar>
          </w:tcPr>
          <w:p>
            <w:r>
              <w:rPr>
                <w:b/>
                <w:bCs/>
                <w:color w:val="FFFFFF"/>
                <w:sz w:val="21"/>
                <w:szCs w:val="21"/>
              </w:rPr>
              <w:t xml:space="preserve">Purpose</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Loader</w:t>
            </w:r>
          </w:p>
        </w:tc>
        <w:tc>
          <w:tcPr>
            <w:shd w:fill="EDF3F5" w:val="clear"/>
            <w:tcMar>
              <w:top w:type="dxa" w:w="50"/>
              <w:left w:type="dxa" w:w="120"/>
              <w:bottom w:type="dxa" w:w="50"/>
              <w:right w:type="dxa" w:w="120"/>
            </w:tcMar>
          </w:tcPr>
          <w:p>
            <w:pPr>
              <w:spacing w:line="276"/>
            </w:pPr>
            <w:r>
              <w:rPr>
                <w:color w:val="000000"/>
                <w:sz w:val="20"/>
                <w:szCs w:val="20"/>
              </w:rPr>
              <w:t xml:space="preserve">FileSystemLoader(templates_dir)</w:t>
            </w:r>
          </w:p>
        </w:tc>
        <w:tc>
          <w:tcPr>
            <w:shd w:fill="EDF3F5" w:val="clear"/>
            <w:tcMar>
              <w:top w:type="dxa" w:w="50"/>
              <w:left w:type="dxa" w:w="120"/>
              <w:bottom w:type="dxa" w:w="50"/>
              <w:right w:type="dxa" w:w="120"/>
            </w:tcMar>
          </w:tcPr>
          <w:p>
            <w:pPr>
              <w:spacing w:line="276"/>
            </w:pPr>
            <w:r>
              <w:rPr>
                <w:color w:val="000000"/>
                <w:sz w:val="20"/>
                <w:szCs w:val="20"/>
              </w:rPr>
              <w:t xml:space="preserve">Loads .j2 templates from disk</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keep_trailing_newline</w:t>
            </w:r>
          </w:p>
        </w:tc>
        <w:tc>
          <w:tcPr>
            <w:shd w:fill="FFFFFF" w:val="clear"/>
            <w:tcMar>
              <w:top w:type="dxa" w:w="50"/>
              <w:left w:type="dxa" w:w="120"/>
              <w:bottom w:type="dxa" w:w="50"/>
              <w:right w:type="dxa" w:w="120"/>
            </w:tcMar>
          </w:tcPr>
          <w:p>
            <w:pPr>
              <w:spacing w:line="276"/>
            </w:pPr>
            <w:r>
              <w:rPr>
                <w:color w:val="000000"/>
                <w:sz w:val="20"/>
                <w:szCs w:val="20"/>
              </w:rPr>
              <w:t xml:space="preserve">True</w:t>
            </w:r>
          </w:p>
        </w:tc>
        <w:tc>
          <w:tcPr>
            <w:shd w:fill="FFFFFF" w:val="clear"/>
            <w:tcMar>
              <w:top w:type="dxa" w:w="50"/>
              <w:left w:type="dxa" w:w="120"/>
              <w:bottom w:type="dxa" w:w="50"/>
              <w:right w:type="dxa" w:w="120"/>
            </w:tcMar>
          </w:tcPr>
          <w:p>
            <w:pPr>
              <w:spacing w:line="276"/>
            </w:pPr>
            <w:r>
              <w:rPr>
                <w:color w:val="000000"/>
                <w:sz w:val="20"/>
                <w:szCs w:val="20"/>
              </w:rPr>
              <w:t xml:space="preserve">Preserves template trailing newlines</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encoding</w:t>
            </w:r>
          </w:p>
        </w:tc>
        <w:tc>
          <w:tcPr>
            <w:shd w:fill="EDF3F5" w:val="clear"/>
            <w:tcMar>
              <w:top w:type="dxa" w:w="50"/>
              <w:left w:type="dxa" w:w="120"/>
              <w:bottom w:type="dxa" w:w="50"/>
              <w:right w:type="dxa" w:w="120"/>
            </w:tcMar>
          </w:tcPr>
          <w:p>
            <w:pPr>
              <w:spacing w:line="276"/>
            </w:pPr>
            <w:r>
              <w:rPr>
                <w:color w:val="000000"/>
                <w:sz w:val="20"/>
                <w:szCs w:val="20"/>
              </w:rPr>
              <w:t xml:space="preserve">utf-8</w:t>
            </w:r>
          </w:p>
        </w:tc>
        <w:tc>
          <w:tcPr>
            <w:shd w:fill="EDF3F5" w:val="clear"/>
            <w:tcMar>
              <w:top w:type="dxa" w:w="50"/>
              <w:left w:type="dxa" w:w="120"/>
              <w:bottom w:type="dxa" w:w="50"/>
              <w:right w:type="dxa" w:w="120"/>
            </w:tcMar>
          </w:tcPr>
          <w:p>
            <w:pPr>
              <w:spacing w:line="276"/>
            </w:pPr>
            <w:r>
              <w:rPr>
                <w:color w:val="000000"/>
                <w:sz w:val="20"/>
                <w:szCs w:val="20"/>
              </w:rPr>
              <w:t xml:space="preserve">All file I/O in UTF-8</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ensure_ascii</w:t>
            </w:r>
          </w:p>
        </w:tc>
        <w:tc>
          <w:tcPr>
            <w:shd w:fill="FFFFFF" w:val="clear"/>
            <w:tcMar>
              <w:top w:type="dxa" w:w="50"/>
              <w:left w:type="dxa" w:w="120"/>
              <w:bottom w:type="dxa" w:w="50"/>
              <w:right w:type="dxa" w:w="120"/>
            </w:tcMar>
          </w:tcPr>
          <w:p>
            <w:pPr>
              <w:spacing w:line="276"/>
            </w:pPr>
            <w:r>
              <w:rPr>
                <w:color w:val="000000"/>
                <w:sz w:val="20"/>
                <w:szCs w:val="20"/>
              </w:rPr>
              <w:t xml:space="preserve">False</w:t>
            </w:r>
          </w:p>
        </w:tc>
        <w:tc>
          <w:tcPr>
            <w:shd w:fill="FFFFFF" w:val="clear"/>
            <w:tcMar>
              <w:top w:type="dxa" w:w="50"/>
              <w:left w:type="dxa" w:w="120"/>
              <w:bottom w:type="dxa" w:w="50"/>
              <w:right w:type="dxa" w:w="120"/>
            </w:tcMar>
          </w:tcPr>
          <w:p>
            <w:pPr>
              <w:spacing w:line="276"/>
            </w:pPr>
            <w:r>
              <w:rPr>
                <w:color w:val="000000"/>
                <w:sz w:val="20"/>
                <w:szCs w:val="20"/>
              </w:rPr>
              <w:t xml:space="preserve">Allows non-ASCII in templates</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JSON indent</w:t>
            </w:r>
          </w:p>
        </w:tc>
        <w:tc>
          <w:tcPr>
            <w:shd w:fill="EDF3F5" w:val="clear"/>
            <w:tcMar>
              <w:top w:type="dxa" w:w="50"/>
              <w:left w:type="dxa" w:w="120"/>
              <w:bottom w:type="dxa" w:w="50"/>
              <w:right w:type="dxa" w:w="120"/>
            </w:tcMar>
          </w:tcPr>
          <w:p>
            <w:pPr>
              <w:spacing w:line="276"/>
            </w:pPr>
            <w:r>
              <w:rPr>
                <w:color w:val="000000"/>
                <w:sz w:val="20"/>
                <w:szCs w:val="20"/>
              </w:rPr>
              <w:t xml:space="preserve">2</w:t>
            </w:r>
          </w:p>
        </w:tc>
        <w:tc>
          <w:tcPr>
            <w:shd w:fill="EDF3F5" w:val="clear"/>
            <w:tcMar>
              <w:top w:type="dxa" w:w="50"/>
              <w:left w:type="dxa" w:w="120"/>
              <w:bottom w:type="dxa" w:w="50"/>
              <w:right w:type="dxa" w:w="120"/>
            </w:tcMar>
          </w:tcPr>
          <w:p>
            <w:pPr>
              <w:spacing w:line="276"/>
            </w:pPr>
            <w:r>
              <w:rPr>
                <w:color w:val="000000"/>
                <w:sz w:val="20"/>
                <w:szCs w:val="20"/>
              </w:rPr>
              <w:t xml:space="preserve">Readable JSON output</w:t>
            </w:r>
          </w:p>
        </w:tc>
      </w:tr>
    </w:tbl>
    <w:p>
      <w:pPr>
        <w:pStyle w:val="Heading1"/>
        <w:keepNext/>
        <w:spacing w:after="140" w:before="400" w:line="312"/>
      </w:pPr>
      <w:bookmarkStart w:id="100014" w:name="_Toc100014"/>
      <w:r>
        <w:rPr>
          <w:rFonts w:ascii="Times New Roman"/>
          <w:b/>
          <w:bCs/>
          <w:color w:val="000000"/>
          <w:sz w:val="32"/>
          <w:szCs w:val="32"/>
        </w:rPr>
        <w:t xml:space="preserve">5. DAG Execution Engine</w:t>
      </w:r>
      <w:bookmarkEnd w:id="100014"/>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dag_execution_engine.py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None (stdlib only: concurrent.futures, collections, dataclasses, enum, logging, threading, typing)</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15" w:name="_Toc100015"/>
      <w:r>
        <w:rPr>
          <w:rFonts w:ascii="Times New Roman"/>
          <w:b/>
          <w:bCs/>
          <w:color w:val="000000"/>
          <w:sz w:val="28"/>
          <w:szCs w:val="28"/>
        </w:rPr>
        <w:t xml:space="preserve">5.1 Classes and Data Structures</w:t>
      </w:r>
      <w:bookmarkEnd w:id="100015"/>
    </w:p>
    <w:p>
      <w:pPr>
        <w:spacing w:after="60" w:line="312"/>
        <w:jc w:val="both"/>
      </w:pPr>
      <w:r>
        <w:rPr>
          <w:rFonts w:ascii="Times New Roman"/>
          <w:b/>
          <w:bCs/>
          <w:color w:val="000000"/>
          <w:sz w:val="24"/>
          <w:szCs w:val="24"/>
        </w:rPr>
        <w:t xml:space="preserve">NodeStatus(Enum): </w:t>
      </w:r>
      <w:r>
        <w:rPr>
          <w:rFonts w:ascii="Times New Roman"/>
          <w:color w:val="000000"/>
          <w:sz w:val="24"/>
          <w:szCs w:val="24"/>
        </w:rPr>
        <w:t xml:space="preserve">Lifecycle states: PENDING, RUNNING, COMPLETED, FAILED, CANCELLED. Each value is a string matching its name for serialization compatibility.</w:t>
      </w:r>
    </w:p>
    <w:p>
      <w:pPr>
        <w:spacing w:after="60" w:line="312"/>
        <w:jc w:val="both"/>
      </w:pPr>
      <w:r>
        <w:rPr>
          <w:rFonts w:ascii="Times New Roman"/>
          <w:b/>
          <w:bCs/>
          <w:color w:val="000000"/>
          <w:sz w:val="24"/>
          <w:szCs w:val="24"/>
        </w:rPr>
        <w:t xml:space="preserve">TaskNode(dataclass): </w:t>
      </w:r>
      <w:r>
        <w:rPr>
          <w:rFonts w:ascii="Times New Roman"/>
          <w:color w:val="000000"/>
          <w:sz w:val="24"/>
          <w:szCs w:val="24"/>
        </w:rPr>
        <w:t xml:space="preserve">Vertex in the execution DAG. Fields: node_id (str), dependencies (set[str], default_factory=set), executable_payload (dict[str, Any], default_factory=dict), status (NodeStatus, default=PENDING).</w:t>
      </w:r>
    </w:p>
    <w:p>
      <w:pPr>
        <w:spacing w:after="60" w:line="312"/>
        <w:jc w:val="both"/>
      </w:pPr>
      <w:r>
        <w:rPr>
          <w:rFonts w:ascii="Times New Roman"/>
          <w:b/>
          <w:bCs/>
          <w:color w:val="000000"/>
          <w:sz w:val="24"/>
          <w:szCs w:val="24"/>
        </w:rPr>
        <w:t xml:space="preserve">CircularDependencyError(Exception): </w:t>
      </w:r>
      <w:r>
        <w:rPr>
          <w:rFonts w:ascii="Times New Roman"/>
          <w:color w:val="000000"/>
          <w:sz w:val="24"/>
          <w:szCs w:val="24"/>
        </w:rPr>
        <w:t xml:space="preserve">Raised on cycle detection. Has .cycle_nodes (set[str]) attribute listing all nodes involved in the detected cycle.</w:t>
      </w:r>
    </w:p>
    <w:p>
      <w:pPr>
        <w:spacing w:after="60" w:line="312"/>
        <w:jc w:val="both"/>
      </w:pPr>
      <w:r>
        <w:rPr>
          <w:rFonts w:ascii="Times New Roman"/>
          <w:b/>
          <w:bCs/>
          <w:color w:val="000000"/>
          <w:sz w:val="24"/>
          <w:szCs w:val="24"/>
        </w:rPr>
        <w:t xml:space="preserve">MissingDependencyError(Exception): </w:t>
      </w:r>
      <w:r>
        <w:rPr>
          <w:rFonts w:ascii="Times New Roman"/>
          <w:color w:val="000000"/>
          <w:sz w:val="24"/>
          <w:szCs w:val="24"/>
        </w:rPr>
        <w:t xml:space="preserve">Raised when a node references a dependency not in the graph. Has .missing (dict[str, set[str]]) mapping node_id to unknown dependency IDs.</w:t>
      </w:r>
    </w:p>
    <w:p>
      <w:pPr>
        <w:spacing w:after="60" w:line="312"/>
        <w:jc w:val="both"/>
      </w:pPr>
      <w:r>
        <w:rPr>
          <w:rFonts w:ascii="Times New Roman"/>
          <w:b/>
          <w:bCs/>
          <w:color w:val="000000"/>
          <w:sz w:val="24"/>
          <w:szCs w:val="24"/>
        </w:rPr>
        <w:t xml:space="preserve">NodeCancelledError(RuntimeError): </w:t>
      </w:r>
      <w:r>
        <w:rPr>
          <w:rFonts w:ascii="Times New Roman"/>
          <w:color w:val="000000"/>
          <w:sz w:val="24"/>
          <w:szCs w:val="24"/>
        </w:rPr>
        <w:t xml:space="preserve">Raised when a node is cancelled due to an upstream failure. Has .upstream_node_id (str) attribute for tracing the failure origin.</w:t>
      </w:r>
    </w:p>
    <w:p>
      <w:pPr>
        <w:spacing w:after="60" w:line="312"/>
        <w:jc w:val="both"/>
      </w:pPr>
      <w:r>
        <w:rPr>
          <w:rFonts w:ascii="Times New Roman"/>
          <w:b/>
          <w:bCs/>
          <w:color w:val="000000"/>
          <w:sz w:val="24"/>
          <w:szCs w:val="24"/>
        </w:rPr>
        <w:t xml:space="preserve">DAGManager: </w:t>
      </w:r>
      <w:r>
        <w:rPr>
          <w:rFonts w:ascii="Times New Roman"/>
          <w:color w:val="000000"/>
          <w:sz w:val="24"/>
          <w:szCs w:val="24"/>
        </w:rPr>
        <w:t xml:space="preserve">Graph builder with adjacency list and in-degree tracking. Supports forward references (dependency on unregistered nodes). All validation deferred to validate_and_sort(). Uses _build_graph() to reconstruct adjacency + in_degree from scratch on each validation.</w:t>
      </w:r>
    </w:p>
    <w:p>
      <w:pPr>
        <w:spacing w:after="60" w:line="312"/>
        <w:jc w:val="both"/>
      </w:pPr>
      <w:r>
        <w:rPr>
          <w:rFonts w:ascii="Times New Roman"/>
          <w:b/>
          <w:bCs/>
          <w:color w:val="000000"/>
          <w:sz w:val="24"/>
          <w:szCs w:val="24"/>
        </w:rPr>
        <w:t xml:space="preserve">ParallelDAGRunner: </w:t>
      </w:r>
      <w:r>
        <w:rPr>
          <w:rFonts w:ascii="Times New Roman"/>
          <w:color w:val="000000"/>
          <w:sz w:val="24"/>
          <w:szCs w:val="24"/>
        </w:rPr>
        <w:t xml:space="preserve">Executes a validated DAG with bounded ThreadPoolExecutor parallelism. Uses threading.Lock for all status mutations. Implements an event loop: submits ready nodes, drains futures via as_completed(), and schedules newly-ready successors. On failure, recursively cancels all transitive downstream dependents via BFS.</w:t>
      </w:r>
    </w:p>
    <w:p>
      <w:pPr>
        <w:spacing w:after="100"/>
      </w:pPr>
    </w:p>
    <w:p>
      <w:pPr>
        <w:pStyle w:val="Heading2"/>
        <w:keepNext/>
        <w:spacing w:after="140" w:before="280" w:line="312"/>
      </w:pPr>
      <w:bookmarkStart w:id="100016" w:name="_Toc100016"/>
      <w:r>
        <w:rPr>
          <w:rFonts w:ascii="Times New Roman"/>
          <w:b/>
          <w:bCs/>
          <w:color w:val="000000"/>
          <w:sz w:val="28"/>
          <w:szCs w:val="28"/>
        </w:rPr>
        <w:t xml:space="preserve">5.2 Methods and Functions</w:t>
      </w:r>
      <w:bookmarkEnd w:id="100016"/>
    </w:p>
    <w:p>
      <w:pPr>
        <w:spacing w:after="60" w:line="312"/>
        <w:jc w:val="both"/>
      </w:pPr>
      <w:r>
        <w:rPr>
          <w:rFonts w:ascii="Times New Roman"/>
          <w:b/>
          <w:bCs/>
          <w:color w:val="000000"/>
          <w:sz w:val="24"/>
          <w:szCs w:val="24"/>
        </w:rPr>
        <w:t xml:space="preserve">DAGManager.add_node(node: TaskNode) -&gt; None: </w:t>
      </w:r>
      <w:r>
        <w:rPr>
          <w:rFonts w:ascii="Times New Roman"/>
          <w:color w:val="000000"/>
          <w:sz w:val="24"/>
          <w:szCs w:val="24"/>
        </w:rPr>
        <w:t xml:space="preserve">Registers a node. Raises ValueError on duplicate node_id. Does NOT validate dependencies at this point (forward references allowed).</w:t>
      </w:r>
    </w:p>
    <w:p>
      <w:pPr>
        <w:spacing w:after="60" w:line="312"/>
        <w:jc w:val="both"/>
      </w:pPr>
      <w:r>
        <w:rPr>
          <w:rFonts w:ascii="Times New Roman"/>
          <w:b/>
          <w:bCs/>
          <w:color w:val="000000"/>
          <w:sz w:val="24"/>
          <w:szCs w:val="24"/>
        </w:rPr>
        <w:t xml:space="preserve">DAGManager._build_graph() -&gt; tuple[dict[str, set[str]], dict[str, int]]: </w:t>
      </w:r>
      <w:r>
        <w:rPr>
          <w:rFonts w:ascii="Times New Roman"/>
          <w:color w:val="000000"/>
          <w:sz w:val="24"/>
          <w:szCs w:val="24"/>
        </w:rPr>
        <w:t xml:space="preserve">Rebuilds adjacency list (node -&gt; successors) and in_degree map from all registered nodes and their dependencies.</w:t>
      </w:r>
    </w:p>
    <w:p>
      <w:pPr>
        <w:spacing w:after="60" w:line="312"/>
        <w:jc w:val="both"/>
      </w:pPr>
      <w:r>
        <w:rPr>
          <w:rFonts w:ascii="Times New Roman"/>
          <w:b/>
          <w:bCs/>
          <w:color w:val="000000"/>
          <w:sz w:val="24"/>
          <w:szCs w:val="24"/>
        </w:rPr>
        <w:t xml:space="preserve">DAGManager.validate_and_sort() -&gt; list[str]: </w:t>
      </w:r>
      <w:r>
        <w:rPr>
          <w:rFonts w:ascii="Times New Roman"/>
          <w:color w:val="000000"/>
          <w:sz w:val="24"/>
          <w:szCs w:val="24"/>
        </w:rPr>
        <w:t xml:space="preserve">Two-phase validation: (1) checks for missing dependencies via set difference, (2) runs Kahn's algorithm for topological sort. Returns ordered node IDs. Raises MissingDependencyError or CircularDependencyError.</w:t>
      </w:r>
    </w:p>
    <w:p>
      <w:pPr>
        <w:spacing w:after="60" w:line="312"/>
        <w:jc w:val="both"/>
      </w:pPr>
      <w:r>
        <w:rPr>
          <w:rFonts w:ascii="Times New Roman"/>
          <w:b/>
          <w:bCs/>
          <w:color w:val="000000"/>
          <w:sz w:val="24"/>
          <w:szCs w:val="24"/>
        </w:rPr>
        <w:t xml:space="preserve">ParallelDAGRunner._is_ready(node: TaskNode) -&gt; bool: </w:t>
      </w:r>
      <w:r>
        <w:rPr>
          <w:rFonts w:ascii="Times New Roman"/>
          <w:color w:val="000000"/>
          <w:sz w:val="24"/>
          <w:szCs w:val="24"/>
        </w:rPr>
        <w:t xml:space="preserve">Returns True if every dependency has status COMPLETED.</w:t>
      </w:r>
    </w:p>
    <w:p>
      <w:pPr>
        <w:spacing w:after="60" w:line="312"/>
        <w:jc w:val="both"/>
      </w:pPr>
      <w:r>
        <w:rPr>
          <w:rFonts w:ascii="Times New Roman"/>
          <w:b/>
          <w:bCs/>
          <w:color w:val="000000"/>
          <w:sz w:val="24"/>
          <w:szCs w:val="24"/>
        </w:rPr>
        <w:t xml:space="preserve">ParallelDAGRunner._has_failed_dependency(node: TaskNode) -&gt; bool: </w:t>
      </w:r>
      <w:r>
        <w:rPr>
          <w:rFonts w:ascii="Times New Roman"/>
          <w:color w:val="000000"/>
          <w:sz w:val="24"/>
          <w:szCs w:val="24"/>
        </w:rPr>
        <w:t xml:space="preserve">Returns True if any dependency is FAILED or CANCELLED.</w:t>
      </w:r>
    </w:p>
    <w:p>
      <w:pPr>
        <w:spacing w:after="60" w:line="312"/>
        <w:jc w:val="both"/>
      </w:pPr>
      <w:r>
        <w:rPr>
          <w:rFonts w:ascii="Times New Roman"/>
          <w:b/>
          <w:bCs/>
          <w:color w:val="000000"/>
          <w:sz w:val="24"/>
          <w:szCs w:val="24"/>
        </w:rPr>
        <w:t xml:space="preserve">ParallelDAGRunner._cancel_downstream(failed_node_id: str) -&gt; None: </w:t>
      </w:r>
      <w:r>
        <w:rPr>
          <w:rFonts w:ascii="Times New Roman"/>
          <w:color w:val="000000"/>
          <w:sz w:val="24"/>
          <w:szCs w:val="24"/>
        </w:rPr>
        <w:t xml:space="preserve">BFS traversal of all transitive dependents. Acquires lock per-node. Marks PENDING/RUNNING nodes as CANCELLED with NodeCancelledError.</w:t>
      </w:r>
    </w:p>
    <w:p>
      <w:pPr>
        <w:spacing w:after="60" w:line="312"/>
        <w:jc w:val="both"/>
      </w:pPr>
      <w:r>
        <w:rPr>
          <w:rFonts w:ascii="Times New Roman"/>
          <w:b/>
          <w:bCs/>
          <w:color w:val="000000"/>
          <w:sz w:val="24"/>
          <w:szCs w:val="24"/>
        </w:rPr>
        <w:t xml:space="preserve">ParallelDAGRunner.execute_graph(task_execution_callback: Callable[[TaskNode], Any]) -&gt; dict[str, Any]: </w:t>
      </w:r>
      <w:r>
        <w:rPr>
          <w:rFonts w:ascii="Times New Roman"/>
          <w:color w:val="000000"/>
          <w:sz w:val="24"/>
          <w:szCs w:val="24"/>
        </w:rPr>
        <w:t xml:space="preserve">Core runner. Resets all nodes to PENDING. Seeds with zero-dependency nodes. Event loop: scan for done futures, block on as_completed() if none ready, process results, schedule newly-ready successors. Defensive: ensures every node has a result entry.</w:t>
      </w:r>
    </w:p>
    <w:p>
      <w:pPr>
        <w:spacing w:after="100"/>
      </w:pPr>
    </w:p>
    <w:p>
      <w:pPr>
        <w:pStyle w:val="Heading2"/>
        <w:keepNext/>
        <w:spacing w:after="140" w:before="280" w:line="312"/>
      </w:pPr>
      <w:bookmarkStart w:id="100017" w:name="_Toc100017"/>
      <w:r>
        <w:rPr>
          <w:rFonts w:ascii="Times New Roman"/>
          <w:b/>
          <w:bCs/>
          <w:color w:val="000000"/>
          <w:sz w:val="28"/>
          <w:szCs w:val="28"/>
        </w:rPr>
        <w:t xml:space="preserve">5.3 API Reference Tables</w:t>
      </w:r>
      <w:bookmarkEnd w:id="100017"/>
    </w:p>
    <w:p>
      <w:pPr>
        <w:keepNext/>
        <w:spacing w:after="80" w:before="200"/>
      </w:pPr>
      <w:r>
        <w:rPr>
          <w:b/>
          <w:bCs/>
          <w:i/>
          <w:iCs/>
          <w:color w:val="506070"/>
          <w:sz w:val="21"/>
          <w:szCs w:val="21"/>
        </w:rPr>
        <w:t xml:space="preserve">Table 4: DAG Execution Node Status Transitions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Trigger</w:t>
            </w:r>
          </w:p>
        </w:tc>
        <w:tc>
          <w:tcPr>
            <w:shd w:fill="1B6B7A" w:val="clear"/>
            <w:tcMar>
              <w:top w:type="dxa" w:w="60"/>
              <w:left w:type="dxa" w:w="120"/>
              <w:bottom w:type="dxa" w:w="60"/>
              <w:right w:type="dxa" w:w="120"/>
            </w:tcMar>
          </w:tcPr>
          <w:p>
            <w:r>
              <w:rPr>
                <w:b/>
                <w:bCs/>
                <w:color w:val="FFFFFF"/>
                <w:sz w:val="21"/>
                <w:szCs w:val="21"/>
              </w:rPr>
              <w:t xml:space="preserve">Current Status</w:t>
            </w:r>
          </w:p>
        </w:tc>
        <w:tc>
          <w:tcPr>
            <w:shd w:fill="1B6B7A" w:val="clear"/>
            <w:tcMar>
              <w:top w:type="dxa" w:w="60"/>
              <w:left w:type="dxa" w:w="120"/>
              <w:bottom w:type="dxa" w:w="60"/>
              <w:right w:type="dxa" w:w="120"/>
            </w:tcMar>
          </w:tcPr>
          <w:p>
            <w:r>
              <w:rPr>
                <w:b/>
                <w:bCs/>
                <w:color w:val="FFFFFF"/>
                <w:sz w:val="21"/>
                <w:szCs w:val="21"/>
              </w:rPr>
              <w:t xml:space="preserve">New Status</w:t>
            </w:r>
          </w:p>
        </w:tc>
        <w:tc>
          <w:tcPr>
            <w:shd w:fill="1B6B7A" w:val="clear"/>
            <w:tcMar>
              <w:top w:type="dxa" w:w="60"/>
              <w:left w:type="dxa" w:w="120"/>
              <w:bottom w:type="dxa" w:w="60"/>
              <w:right w:type="dxa" w:w="120"/>
            </w:tcMar>
          </w:tcPr>
          <w:p>
            <w:r>
              <w:rPr>
                <w:b/>
                <w:bCs/>
                <w:color w:val="FFFFFF"/>
                <w:sz w:val="21"/>
                <w:szCs w:val="21"/>
              </w:rPr>
              <w:t xml:space="preserve">Downstream Effect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Submitted to executor</w:t>
            </w:r>
          </w:p>
        </w:tc>
        <w:tc>
          <w:tcPr>
            <w:shd w:fill="EDF3F5" w:val="clear"/>
            <w:tcMar>
              <w:top w:type="dxa" w:w="50"/>
              <w:left w:type="dxa" w:w="120"/>
              <w:bottom w:type="dxa" w:w="50"/>
              <w:right w:type="dxa" w:w="120"/>
            </w:tcMar>
          </w:tcPr>
          <w:p>
            <w:pPr>
              <w:spacing w:line="276"/>
            </w:pPr>
            <w:r>
              <w:rPr>
                <w:color w:val="000000"/>
                <w:sz w:val="20"/>
                <w:szCs w:val="20"/>
              </w:rPr>
              <w:t xml:space="preserve">PENDING</w:t>
            </w:r>
          </w:p>
        </w:tc>
        <w:tc>
          <w:tcPr>
            <w:shd w:fill="EDF3F5" w:val="clear"/>
            <w:tcMar>
              <w:top w:type="dxa" w:w="50"/>
              <w:left w:type="dxa" w:w="120"/>
              <w:bottom w:type="dxa" w:w="50"/>
              <w:right w:type="dxa" w:w="120"/>
            </w:tcMar>
          </w:tcPr>
          <w:p>
            <w:pPr>
              <w:spacing w:line="276"/>
            </w:pPr>
            <w:r>
              <w:rPr>
                <w:color w:val="000000"/>
                <w:sz w:val="20"/>
                <w:szCs w:val="20"/>
              </w:rPr>
              <w:t xml:space="preserve">RUNNING</w:t>
            </w:r>
          </w:p>
        </w:tc>
        <w:tc>
          <w:tcPr>
            <w:shd w:fill="EDF3F5" w:val="clear"/>
            <w:tcMar>
              <w:top w:type="dxa" w:w="50"/>
              <w:left w:type="dxa" w:w="120"/>
              <w:bottom w:type="dxa" w:w="50"/>
              <w:right w:type="dxa" w:w="120"/>
            </w:tcMar>
          </w:tcPr>
          <w:p>
            <w:pPr>
              <w:spacing w:line="276"/>
            </w:pPr>
            <w:r>
              <w:rPr>
                <w:color w:val="000000"/>
                <w:sz w:val="20"/>
                <w:szCs w:val="20"/>
              </w:rPr>
              <w:t xml:space="preserve">None</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task_execution_callback returns</w:t>
            </w:r>
          </w:p>
        </w:tc>
        <w:tc>
          <w:tcPr>
            <w:shd w:fill="FFFFFF" w:val="clear"/>
            <w:tcMar>
              <w:top w:type="dxa" w:w="50"/>
              <w:left w:type="dxa" w:w="120"/>
              <w:bottom w:type="dxa" w:w="50"/>
              <w:right w:type="dxa" w:w="120"/>
            </w:tcMar>
          </w:tcPr>
          <w:p>
            <w:pPr>
              <w:spacing w:line="276"/>
            </w:pPr>
            <w:r>
              <w:rPr>
                <w:color w:val="000000"/>
                <w:sz w:val="20"/>
                <w:szCs w:val="20"/>
              </w:rPr>
              <w:t xml:space="preserve">RUNNING</w:t>
            </w:r>
          </w:p>
        </w:tc>
        <w:tc>
          <w:tcPr>
            <w:shd w:fill="FFFFFF" w:val="clear"/>
            <w:tcMar>
              <w:top w:type="dxa" w:w="50"/>
              <w:left w:type="dxa" w:w="120"/>
              <w:bottom w:type="dxa" w:w="50"/>
              <w:right w:type="dxa" w:w="120"/>
            </w:tcMar>
          </w:tcPr>
          <w:p>
            <w:pPr>
              <w:spacing w:line="276"/>
            </w:pPr>
            <w:r>
              <w:rPr>
                <w:color w:val="000000"/>
                <w:sz w:val="20"/>
                <w:szCs w:val="20"/>
              </w:rPr>
              <w:t xml:space="preserve">COMPLETED</w:t>
            </w:r>
          </w:p>
        </w:tc>
        <w:tc>
          <w:tcPr>
            <w:shd w:fill="FFFFFF" w:val="clear"/>
            <w:tcMar>
              <w:top w:type="dxa" w:w="50"/>
              <w:left w:type="dxa" w:w="120"/>
              <w:bottom w:type="dxa" w:w="50"/>
              <w:right w:type="dxa" w:w="120"/>
            </w:tcMar>
          </w:tcPr>
          <w:p>
            <w:pPr>
              <w:spacing w:line="276"/>
            </w:pPr>
            <w:r>
              <w:rPr>
                <w:color w:val="000000"/>
                <w:sz w:val="20"/>
                <w:szCs w:val="20"/>
              </w:rPr>
              <w:t xml:space="preserve">Check successors for readiness</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task_execution_callback raises</w:t>
            </w:r>
          </w:p>
        </w:tc>
        <w:tc>
          <w:tcPr>
            <w:shd w:fill="EDF3F5" w:val="clear"/>
            <w:tcMar>
              <w:top w:type="dxa" w:w="50"/>
              <w:left w:type="dxa" w:w="120"/>
              <w:bottom w:type="dxa" w:w="50"/>
              <w:right w:type="dxa" w:w="120"/>
            </w:tcMar>
          </w:tcPr>
          <w:p>
            <w:pPr>
              <w:spacing w:line="276"/>
            </w:pPr>
            <w:r>
              <w:rPr>
                <w:color w:val="000000"/>
                <w:sz w:val="20"/>
                <w:szCs w:val="20"/>
              </w:rPr>
              <w:t xml:space="preserve">RUNNING</w:t>
            </w:r>
          </w:p>
        </w:tc>
        <w:tc>
          <w:tcPr>
            <w:shd w:fill="EDF3F5" w:val="clear"/>
            <w:tcMar>
              <w:top w:type="dxa" w:w="50"/>
              <w:left w:type="dxa" w:w="120"/>
              <w:bottom w:type="dxa" w:w="50"/>
              <w:right w:type="dxa" w:w="120"/>
            </w:tcMar>
          </w:tcPr>
          <w:p>
            <w:pPr>
              <w:spacing w:line="276"/>
            </w:pPr>
            <w:r>
              <w:rPr>
                <w:color w:val="000000"/>
                <w:sz w:val="20"/>
                <w:szCs w:val="20"/>
              </w:rPr>
              <w:t xml:space="preserve">FAILED</w:t>
            </w:r>
          </w:p>
        </w:tc>
        <w:tc>
          <w:tcPr>
            <w:shd w:fill="EDF3F5" w:val="clear"/>
            <w:tcMar>
              <w:top w:type="dxa" w:w="50"/>
              <w:left w:type="dxa" w:w="120"/>
              <w:bottom w:type="dxa" w:w="50"/>
              <w:right w:type="dxa" w:w="120"/>
            </w:tcMar>
          </w:tcPr>
          <w:p>
            <w:pPr>
              <w:spacing w:line="276"/>
            </w:pPr>
            <w:r>
              <w:rPr>
                <w:color w:val="000000"/>
                <w:sz w:val="20"/>
                <w:szCs w:val="20"/>
              </w:rPr>
              <w:t xml:space="preserve">Cancel all transitive dependents</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Upstream FAILED/CANCELLED</w:t>
            </w:r>
          </w:p>
        </w:tc>
        <w:tc>
          <w:tcPr>
            <w:shd w:fill="FFFFFF" w:val="clear"/>
            <w:tcMar>
              <w:top w:type="dxa" w:w="50"/>
              <w:left w:type="dxa" w:w="120"/>
              <w:bottom w:type="dxa" w:w="50"/>
              <w:right w:type="dxa" w:w="120"/>
            </w:tcMar>
          </w:tcPr>
          <w:p>
            <w:pPr>
              <w:spacing w:line="276"/>
            </w:pPr>
            <w:r>
              <w:rPr>
                <w:color w:val="000000"/>
                <w:sz w:val="20"/>
                <w:szCs w:val="20"/>
              </w:rPr>
              <w:t xml:space="preserve">PENDING</w:t>
            </w:r>
          </w:p>
        </w:tc>
        <w:tc>
          <w:tcPr>
            <w:shd w:fill="FFFFFF" w:val="clear"/>
            <w:tcMar>
              <w:top w:type="dxa" w:w="50"/>
              <w:left w:type="dxa" w:w="120"/>
              <w:bottom w:type="dxa" w:w="50"/>
              <w:right w:type="dxa" w:w="120"/>
            </w:tcMar>
          </w:tcPr>
          <w:p>
            <w:pPr>
              <w:spacing w:line="276"/>
            </w:pPr>
            <w:r>
              <w:rPr>
                <w:color w:val="000000"/>
                <w:sz w:val="20"/>
                <w:szCs w:val="20"/>
              </w:rPr>
              <w:t xml:space="preserve">CANCELLED</w:t>
            </w:r>
          </w:p>
        </w:tc>
        <w:tc>
          <w:tcPr>
            <w:shd w:fill="FFFFFF" w:val="clear"/>
            <w:tcMar>
              <w:top w:type="dxa" w:w="50"/>
              <w:left w:type="dxa" w:w="120"/>
              <w:bottom w:type="dxa" w:w="50"/>
              <w:right w:type="dxa" w:w="120"/>
            </w:tcMar>
          </w:tcPr>
          <w:p>
            <w:pPr>
              <w:spacing w:line="276"/>
            </w:pPr>
            <w:r>
              <w:rPr>
                <w:color w:val="000000"/>
                <w:sz w:val="20"/>
                <w:szCs w:val="20"/>
              </w:rPr>
              <w:t xml:space="preserve">Propagate cancellation further</w:t>
            </w:r>
          </w:p>
        </w:tc>
      </w:tr>
    </w:tbl>
    <w:p>
      <w:pPr>
        <w:pStyle w:val="Heading1"/>
        <w:keepNext/>
        <w:spacing w:after="140" w:before="400" w:line="312"/>
      </w:pPr>
      <w:bookmarkStart w:id="100018" w:name="_Toc100018"/>
      <w:r>
        <w:rPr>
          <w:rFonts w:ascii="Times New Roman"/>
          <w:b/>
          <w:bCs/>
          <w:color w:val="000000"/>
          <w:sz w:val="32"/>
          <w:szCs w:val="32"/>
        </w:rPr>
        <w:t xml:space="preserve">6. OTel Telemetry Logger</w:t>
      </w:r>
      <w:bookmarkEnd w:id="100018"/>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otel_telemetry_logger.py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None (stdlib only: json, logging, traceback, uuid, pathlib, typing, datetime)</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19" w:name="_Toc100019"/>
      <w:r>
        <w:rPr>
          <w:rFonts w:ascii="Times New Roman"/>
          <w:b/>
          <w:bCs/>
          <w:color w:val="000000"/>
          <w:sz w:val="28"/>
          <w:szCs w:val="28"/>
        </w:rPr>
        <w:t xml:space="preserve">6.1 Classes and Data Structures</w:t>
      </w:r>
      <w:bookmarkEnd w:id="100019"/>
    </w:p>
    <w:p>
      <w:pPr>
        <w:spacing w:after="60" w:line="312"/>
        <w:jc w:val="both"/>
      </w:pPr>
      <w:r>
        <w:rPr>
          <w:rFonts w:ascii="Times New Roman"/>
          <w:b/>
          <w:bCs/>
          <w:color w:val="000000"/>
          <w:sz w:val="24"/>
          <w:szCs w:val="24"/>
        </w:rPr>
        <w:t xml:space="preserve">_SafeEncoder(json.JSONEncoder): </w:t>
      </w:r>
      <w:r>
        <w:rPr>
          <w:rFonts w:ascii="Times New Roman"/>
          <w:color w:val="000000"/>
          <w:sz w:val="24"/>
          <w:szCs w:val="24"/>
        </w:rPr>
        <w:t xml:space="preserve">Custom JSON encoder that converts non-serializable objects to their str() representation. Used when serializing context_payload dicts that may contain bytes, Path objects, or custom types.</w:t>
      </w:r>
    </w:p>
    <w:p>
      <w:pPr>
        <w:spacing w:after="60" w:line="312"/>
        <w:jc w:val="both"/>
      </w:pPr>
      <w:r>
        <w:rPr>
          <w:rFonts w:ascii="Times New Roman"/>
          <w:b/>
          <w:bCs/>
          <w:color w:val="000000"/>
          <w:sz w:val="24"/>
          <w:szCs w:val="24"/>
        </w:rPr>
        <w:t xml:space="preserve">HPFELogger: </w:t>
      </w:r>
      <w:r>
        <w:rPr>
          <w:rFonts w:ascii="Times New Roman"/>
          <w:color w:val="000000"/>
          <w:sz w:val="24"/>
          <w:szCs w:val="24"/>
        </w:rPr>
        <w:t xml:space="preserve">Append-only .jsonl logger for High-Priority Failure Events. Initialized with log_dir (default './logs'). Auto-creates the directory. Targets hpfe_traces.jsonl. Each event conforms to OTel GenAI Semantic Convention vocabulary.</w:t>
      </w:r>
    </w:p>
    <w:p>
      <w:pPr>
        <w:spacing w:after="100"/>
      </w:pPr>
    </w:p>
    <w:p>
      <w:pPr>
        <w:pStyle w:val="Heading2"/>
        <w:keepNext/>
        <w:spacing w:after="140" w:before="280" w:line="312"/>
      </w:pPr>
      <w:bookmarkStart w:id="100020" w:name="_Toc100020"/>
      <w:r>
        <w:rPr>
          <w:rFonts w:ascii="Times New Roman"/>
          <w:b/>
          <w:bCs/>
          <w:color w:val="000000"/>
          <w:sz w:val="28"/>
          <w:szCs w:val="28"/>
        </w:rPr>
        <w:t xml:space="preserve">6.2 Methods and Functions</w:t>
      </w:r>
      <w:bookmarkEnd w:id="100020"/>
    </w:p>
    <w:p>
      <w:pPr>
        <w:spacing w:after="60" w:line="312"/>
        <w:jc w:val="both"/>
      </w:pPr>
      <w:r>
        <w:rPr>
          <w:rFonts w:ascii="Times New Roman"/>
          <w:b/>
          <w:bCs/>
          <w:color w:val="000000"/>
          <w:sz w:val="24"/>
          <w:szCs w:val="24"/>
        </w:rPr>
        <w:t xml:space="preserve">HPFELogger._generate_trace_id() -&gt; str: </w:t>
      </w:r>
      <w:r>
        <w:rPr>
          <w:rFonts w:ascii="Times New Roman"/>
          <w:color w:val="000000"/>
          <w:sz w:val="24"/>
          <w:szCs w:val="24"/>
        </w:rPr>
        <w:t xml:space="preserve">Static method returning str(uuid.uuid4()). Used to correlate failure events across the distributed system.</w:t>
      </w:r>
    </w:p>
    <w:p>
      <w:pPr>
        <w:spacing w:after="60" w:line="312"/>
        <w:jc w:val="both"/>
      </w:pPr>
      <w:r>
        <w:rPr>
          <w:rFonts w:ascii="Times New Roman"/>
          <w:b/>
          <w:bCs/>
          <w:color w:val="000000"/>
          <w:sz w:val="24"/>
          <w:szCs w:val="24"/>
        </w:rPr>
        <w:t xml:space="preserve">HPFELogger._extract_traceback(error: BaseException) -&gt; str: </w:t>
      </w:r>
      <w:r>
        <w:rPr>
          <w:rFonts w:ascii="Times New Roman"/>
          <w:color w:val="000000"/>
          <w:sz w:val="24"/>
          <w:szCs w:val="24"/>
        </w:rPr>
        <w:t xml:space="preserve">Static method using traceback.format_exception(type(error), error, error.__traceback__) for maximum fidelity. Captures chained __cause__ / __context__. Result is stripped of trailing whitespace.</w:t>
      </w:r>
    </w:p>
    <w:p>
      <w:pPr>
        <w:spacing w:after="60" w:line="312"/>
        <w:jc w:val="both"/>
      </w:pPr>
      <w:r>
        <w:rPr>
          <w:rFonts w:ascii="Times New Roman"/>
          <w:b/>
          <w:bCs/>
          <w:color w:val="000000"/>
          <w:sz w:val="24"/>
          <w:szCs w:val="24"/>
        </w:rPr>
        <w:t xml:space="preserve">HPFELogger.log_failure(agent_name: str, operation_name: str, error: Exception, context_payload: dict[str, Any]) -&gt; str: </w:t>
      </w:r>
      <w:r>
        <w:rPr>
          <w:rFonts w:ascii="Times New Roman"/>
          <w:color w:val="000000"/>
          <w:sz w:val="24"/>
          <w:szCs w:val="24"/>
        </w:rPr>
        <w:t xml:space="preserve">Core method. Generates trace_id, extracts traceback, constructs the HPFE event dict, serializes with _SafeEncoder (ensure_ascii=False), appends as a single JSON line to hpfe_traces.jsonl (mode='a'), and returns the trace_id. Catches OSError on write failure.</w:t>
      </w:r>
    </w:p>
    <w:p>
      <w:pPr>
        <w:spacing w:after="100"/>
      </w:pPr>
    </w:p>
    <w:p>
      <w:pPr>
        <w:pStyle w:val="Heading2"/>
        <w:keepNext/>
        <w:spacing w:after="140" w:before="280" w:line="312"/>
      </w:pPr>
      <w:bookmarkStart w:id="100021" w:name="_Toc100021"/>
      <w:r>
        <w:rPr>
          <w:rFonts w:ascii="Times New Roman"/>
          <w:b/>
          <w:bCs/>
          <w:color w:val="000000"/>
          <w:sz w:val="28"/>
          <w:szCs w:val="28"/>
        </w:rPr>
        <w:t xml:space="preserve">6.3 API Reference Tables</w:t>
      </w:r>
      <w:bookmarkEnd w:id="100021"/>
    </w:p>
    <w:p>
      <w:pPr>
        <w:keepNext/>
        <w:spacing w:after="80" w:before="200"/>
      </w:pPr>
      <w:r>
        <w:rPr>
          <w:b/>
          <w:bCs/>
          <w:i/>
          <w:iCs/>
          <w:color w:val="506070"/>
          <w:sz w:val="21"/>
          <w:szCs w:val="21"/>
        </w:rPr>
        <w:t xml:space="preserve">Table 5: HPFE Event JSON Schema (OTel GenAI Semantic Convention)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JSON Key</w:t>
            </w:r>
          </w:p>
        </w:tc>
        <w:tc>
          <w:tcPr>
            <w:shd w:fill="1B6B7A" w:val="clear"/>
            <w:tcMar>
              <w:top w:type="dxa" w:w="60"/>
              <w:left w:type="dxa" w:w="120"/>
              <w:bottom w:type="dxa" w:w="60"/>
              <w:right w:type="dxa" w:w="120"/>
            </w:tcMar>
          </w:tcPr>
          <w:p>
            <w:r>
              <w:rPr>
                <w:b/>
                <w:bCs/>
                <w:color w:val="FFFFFF"/>
                <w:sz w:val="21"/>
                <w:szCs w:val="21"/>
              </w:rPr>
              <w:t xml:space="preserve">Type</w:t>
            </w:r>
          </w:p>
        </w:tc>
        <w:tc>
          <w:tcPr>
            <w:shd w:fill="1B6B7A" w:val="clear"/>
            <w:tcMar>
              <w:top w:type="dxa" w:w="60"/>
              <w:left w:type="dxa" w:w="120"/>
              <w:bottom w:type="dxa" w:w="60"/>
              <w:right w:type="dxa" w:w="120"/>
            </w:tcMar>
          </w:tcPr>
          <w:p>
            <w:r>
              <w:rPr>
                <w:b/>
                <w:bCs/>
                <w:color w:val="FFFFFF"/>
                <w:sz w:val="21"/>
                <w:szCs w:val="21"/>
              </w:rPr>
              <w:t xml:space="preserve">Example Value</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timestamp</w:t>
            </w:r>
          </w:p>
        </w:tc>
        <w:tc>
          <w:tcPr>
            <w:shd w:fill="EDF3F5" w:val="clear"/>
            <w:tcMar>
              <w:top w:type="dxa" w:w="50"/>
              <w:left w:type="dxa" w:w="120"/>
              <w:bottom w:type="dxa" w:w="50"/>
              <w:right w:type="dxa" w:w="120"/>
            </w:tcMar>
          </w:tcPr>
          <w:p>
            <w:pPr>
              <w:spacing w:line="276"/>
            </w:pPr>
            <w:r>
              <w:rPr>
                <w:color w:val="000000"/>
                <w:sz w:val="20"/>
                <w:szCs w:val="20"/>
              </w:rPr>
              <w:t xml:space="preserve">ISO 8601 UTC string</w:t>
            </w:r>
          </w:p>
        </w:tc>
        <w:tc>
          <w:tcPr>
            <w:shd w:fill="EDF3F5" w:val="clear"/>
            <w:tcMar>
              <w:top w:type="dxa" w:w="50"/>
              <w:left w:type="dxa" w:w="120"/>
              <w:bottom w:type="dxa" w:w="50"/>
              <w:right w:type="dxa" w:w="120"/>
            </w:tcMar>
          </w:tcPr>
          <w:p>
            <w:pPr>
              <w:spacing w:line="276"/>
            </w:pPr>
            <w:r>
              <w:rPr>
                <w:color w:val="000000"/>
                <w:sz w:val="20"/>
                <w:szCs w:val="20"/>
              </w:rPr>
              <w:t xml:space="preserve">2026-04-24T01:12:31.219681+00:00</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trace_id</w:t>
            </w:r>
          </w:p>
        </w:tc>
        <w:tc>
          <w:tcPr>
            <w:shd w:fill="FFFFFF" w:val="clear"/>
            <w:tcMar>
              <w:top w:type="dxa" w:w="50"/>
              <w:left w:type="dxa" w:w="120"/>
              <w:bottom w:type="dxa" w:w="50"/>
              <w:right w:type="dxa" w:w="120"/>
            </w:tcMar>
          </w:tcPr>
          <w:p>
            <w:pPr>
              <w:spacing w:line="276"/>
            </w:pPr>
            <w:r>
              <w:rPr>
                <w:color w:val="000000"/>
                <w:sz w:val="20"/>
                <w:szCs w:val="20"/>
              </w:rPr>
              <w:t xml:space="preserve">UUID4 string</w:t>
            </w:r>
          </w:p>
        </w:tc>
        <w:tc>
          <w:tcPr>
            <w:shd w:fill="FFFFFF" w:val="clear"/>
            <w:tcMar>
              <w:top w:type="dxa" w:w="50"/>
              <w:left w:type="dxa" w:w="120"/>
              <w:bottom w:type="dxa" w:w="50"/>
              <w:right w:type="dxa" w:w="120"/>
            </w:tcMar>
          </w:tcPr>
          <w:p>
            <w:pPr>
              <w:spacing w:line="276"/>
            </w:pPr>
            <w:r>
              <w:rPr>
                <w:color w:val="000000"/>
                <w:sz w:val="20"/>
                <w:szCs w:val="20"/>
              </w:rPr>
              <w:t xml:space="preserve">dcad28a2-2433-4668-a00f-b65988e29660</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gen_ai.operation.name</w:t>
            </w:r>
          </w:p>
        </w:tc>
        <w:tc>
          <w:tcPr>
            <w:shd w:fill="EDF3F5" w:val="clear"/>
            <w:tcMar>
              <w:top w:type="dxa" w:w="50"/>
              <w:left w:type="dxa" w:w="120"/>
              <w:bottom w:type="dxa" w:w="50"/>
              <w:right w:type="dxa" w:w="120"/>
            </w:tcMar>
          </w:tcPr>
          <w:p>
            <w:pPr>
              <w:spacing w:line="276"/>
            </w:pPr>
            <w:r>
              <w:rPr>
                <w:color w:val="000000"/>
                <w:sz w:val="20"/>
                <w:szCs w:val="20"/>
              </w:rPr>
              <w:t xml:space="preserve">string</w:t>
            </w:r>
          </w:p>
        </w:tc>
        <w:tc>
          <w:tcPr>
            <w:shd w:fill="EDF3F5" w:val="clear"/>
            <w:tcMar>
              <w:top w:type="dxa" w:w="50"/>
              <w:left w:type="dxa" w:w="120"/>
              <w:bottom w:type="dxa" w:w="50"/>
              <w:right w:type="dxa" w:w="120"/>
            </w:tcMar>
          </w:tcPr>
          <w:p>
            <w:pPr>
              <w:spacing w:line="276"/>
            </w:pPr>
            <w:r>
              <w:rPr>
                <w:color w:val="000000"/>
                <w:sz w:val="20"/>
                <w:szCs w:val="20"/>
              </w:rPr>
              <w:t xml:space="preserve">execute_tool</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gen_ai.agent.name</w:t>
            </w:r>
          </w:p>
        </w:tc>
        <w:tc>
          <w:tcPr>
            <w:shd w:fill="FFFFFF" w:val="clear"/>
            <w:tcMar>
              <w:top w:type="dxa" w:w="50"/>
              <w:left w:type="dxa" w:w="120"/>
              <w:bottom w:type="dxa" w:w="50"/>
              <w:right w:type="dxa" w:w="120"/>
            </w:tcMar>
          </w:tcPr>
          <w:p>
            <w:pPr>
              <w:spacing w:line="276"/>
            </w:pPr>
            <w:r>
              <w:rPr>
                <w:color w:val="000000"/>
                <w:sz w:val="20"/>
                <w:szCs w:val="20"/>
              </w:rPr>
              <w:t xml:space="preserve">string</w:t>
            </w:r>
          </w:p>
        </w:tc>
        <w:tc>
          <w:tcPr>
            <w:shd w:fill="FFFFFF" w:val="clear"/>
            <w:tcMar>
              <w:top w:type="dxa" w:w="50"/>
              <w:left w:type="dxa" w:w="120"/>
              <w:bottom w:type="dxa" w:w="50"/>
              <w:right w:type="dxa" w:w="120"/>
            </w:tcMar>
          </w:tcPr>
          <w:p>
            <w:pPr>
              <w:spacing w:line="276"/>
            </w:pPr>
            <w:r>
              <w:rPr>
                <w:color w:val="000000"/>
                <w:sz w:val="20"/>
                <w:szCs w:val="20"/>
              </w:rPr>
              <w:t xml:space="preserve">recon_agent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error.type</w:t>
            </w:r>
          </w:p>
        </w:tc>
        <w:tc>
          <w:tcPr>
            <w:shd w:fill="EDF3F5" w:val="clear"/>
            <w:tcMar>
              <w:top w:type="dxa" w:w="50"/>
              <w:left w:type="dxa" w:w="120"/>
              <w:bottom w:type="dxa" w:w="50"/>
              <w:right w:type="dxa" w:w="120"/>
            </w:tcMar>
          </w:tcPr>
          <w:p>
            <w:pPr>
              <w:spacing w:line="276"/>
            </w:pPr>
            <w:r>
              <w:rPr>
                <w:color w:val="000000"/>
                <w:sz w:val="20"/>
                <w:szCs w:val="20"/>
              </w:rPr>
              <w:t xml:space="preserve">class __name__</w:t>
            </w:r>
          </w:p>
        </w:tc>
        <w:tc>
          <w:tcPr>
            <w:shd w:fill="EDF3F5" w:val="clear"/>
            <w:tcMar>
              <w:top w:type="dxa" w:w="50"/>
              <w:left w:type="dxa" w:w="120"/>
              <w:bottom w:type="dxa" w:w="50"/>
              <w:right w:type="dxa" w:w="120"/>
            </w:tcMar>
          </w:tcPr>
          <w:p>
            <w:pPr>
              <w:spacing w:line="276"/>
            </w:pPr>
            <w:r>
              <w:rPr>
                <w:color w:val="000000"/>
                <w:sz w:val="20"/>
                <w:szCs w:val="20"/>
              </w:rPr>
              <w:t xml:space="preserve">KeyError</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error.traceback</w:t>
            </w:r>
          </w:p>
        </w:tc>
        <w:tc>
          <w:tcPr>
            <w:shd w:fill="FFFFFF" w:val="clear"/>
            <w:tcMar>
              <w:top w:type="dxa" w:w="50"/>
              <w:left w:type="dxa" w:w="120"/>
              <w:bottom w:type="dxa" w:w="50"/>
              <w:right w:type="dxa" w:w="120"/>
            </w:tcMar>
          </w:tcPr>
          <w:p>
            <w:pPr>
              <w:spacing w:line="276"/>
            </w:pPr>
            <w:r>
              <w:rPr>
                <w:color w:val="000000"/>
                <w:sz w:val="20"/>
                <w:szCs w:val="20"/>
              </w:rPr>
              <w:t xml:space="preserve">string (multiline)</w:t>
            </w:r>
          </w:p>
        </w:tc>
        <w:tc>
          <w:tcPr>
            <w:shd w:fill="FFFFFF" w:val="clear"/>
            <w:tcMar>
              <w:top w:type="dxa" w:w="50"/>
              <w:left w:type="dxa" w:w="120"/>
              <w:bottom w:type="dxa" w:w="50"/>
              <w:right w:type="dxa" w:w="120"/>
            </w:tcMar>
          </w:tcPr>
          <w:p>
            <w:pPr>
              <w:spacing w:line="276"/>
            </w:pPr>
            <w:r>
              <w:rPr>
                <w:color w:val="000000"/>
                <w:sz w:val="20"/>
                <w:szCs w:val="20"/>
              </w:rPr>
              <w:t xml:space="preserve">Traceback (most recent call last)...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swarm_forge.context_snapshot</w:t>
            </w:r>
          </w:p>
        </w:tc>
        <w:tc>
          <w:tcPr>
            <w:shd w:fill="EDF3F5" w:val="clear"/>
            <w:tcMar>
              <w:top w:type="dxa" w:w="50"/>
              <w:left w:type="dxa" w:w="120"/>
              <w:bottom w:type="dxa" w:w="50"/>
              <w:right w:type="dxa" w:w="120"/>
            </w:tcMar>
          </w:tcPr>
          <w:p>
            <w:pPr>
              <w:spacing w:line="276"/>
            </w:pPr>
            <w:r>
              <w:rPr>
                <w:color w:val="000000"/>
                <w:sz w:val="20"/>
                <w:szCs w:val="20"/>
              </w:rPr>
              <w:t xml:space="preserve">dict</w:t>
            </w:r>
          </w:p>
        </w:tc>
        <w:tc>
          <w:tcPr>
            <w:shd w:fill="EDF3F5" w:val="clear"/>
            <w:tcMar>
              <w:top w:type="dxa" w:w="50"/>
              <w:left w:type="dxa" w:w="120"/>
              <w:bottom w:type="dxa" w:w="50"/>
              <w:right w:type="dxa" w:w="120"/>
            </w:tcMar>
          </w:tcPr>
          <w:p>
            <w:pPr>
              <w:spacing w:line="276"/>
            </w:pPr>
            <w:r>
              <w:rPr>
                <w:color w:val="000000"/>
                <w:sz w:val="20"/>
                <w:szCs w:val="20"/>
              </w:rPr>
              <w:t xml:space="preserve">{"url": "https://...", "attempt": 3}</w:t>
            </w:r>
          </w:p>
        </w:tc>
      </w:tr>
    </w:tbl>
    <w:p>
      <w:pPr>
        <w:pStyle w:val="Heading1"/>
        <w:keepNext/>
        <w:spacing w:after="140" w:before="400" w:line="312"/>
      </w:pPr>
      <w:bookmarkStart w:id="100022" w:name="_Toc100022"/>
      <w:r>
        <w:rPr>
          <w:rFonts w:ascii="Times New Roman"/>
          <w:b/>
          <w:bCs/>
          <w:color w:val="000000"/>
          <w:sz w:val="32"/>
          <w:szCs w:val="32"/>
        </w:rPr>
        <w:t xml:space="preserve">7. Zero-Trust Firewall</w:t>
      </w:r>
      <w:bookmarkEnd w:id="100022"/>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zero_trust_firewall.py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None (stdlib only: re, pathlib, typing, logging, json)</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23" w:name="_Toc100023"/>
      <w:r>
        <w:rPr>
          <w:rFonts w:ascii="Times New Roman"/>
          <w:b/>
          <w:bCs/>
          <w:color w:val="000000"/>
          <w:sz w:val="28"/>
          <w:szCs w:val="28"/>
        </w:rPr>
        <w:t xml:space="preserve">7.1 Classes and Data Structures</w:t>
      </w:r>
      <w:bookmarkEnd w:id="100023"/>
    </w:p>
    <w:p>
      <w:pPr>
        <w:spacing w:after="60" w:line="312"/>
        <w:jc w:val="both"/>
      </w:pPr>
      <w:r>
        <w:rPr>
          <w:rFonts w:ascii="Times New Roman"/>
          <w:b/>
          <w:bCs/>
          <w:color w:val="000000"/>
          <w:sz w:val="24"/>
          <w:szCs w:val="24"/>
        </w:rPr>
        <w:t xml:space="preserve">SecurityViolationError(Exception): </w:t>
      </w:r>
      <w:r>
        <w:rPr>
          <w:rFonts w:ascii="Times New Roman"/>
          <w:color w:val="000000"/>
          <w:sz w:val="24"/>
          <w:szCs w:val="24"/>
        </w:rPr>
        <w:t xml:space="preserve">Custom exception with .reason (str) and .tool_name (str). __str__ produces: '[SECURITY BLOCK] tool="&lt;tool_name&gt;" - &lt;reason&gt;'. Raised immediately on any policy violation.</w:t>
      </w:r>
    </w:p>
    <w:p>
      <w:pPr>
        <w:spacing w:after="60" w:line="312"/>
        <w:jc w:val="both"/>
      </w:pPr>
      <w:r>
        <w:rPr>
          <w:rFonts w:ascii="Times New Roman"/>
          <w:b/>
          <w:bCs/>
          <w:color w:val="000000"/>
          <w:sz w:val="24"/>
          <w:szCs w:val="24"/>
        </w:rPr>
        <w:t xml:space="preserve">AgentFirewall: </w:t>
      </w:r>
      <w:r>
        <w:rPr>
          <w:rFonts w:ascii="Times New Roman"/>
          <w:color w:val="000000"/>
          <w:sz w:val="24"/>
          <w:szCs w:val="24"/>
        </w:rPr>
        <w:t xml:space="preserve">Deterministic, rule-based security gate. Initialized with allowed_directories (list[str]) which are resolved to absolute paths via pathlib.Path.resolve(). Contains 13 compiled regex patterns for destructive bash detection, 2 PII patterns, 9 sensitive path fragments, sets of file tool names and bash tool names for routing.</w:t>
      </w:r>
    </w:p>
    <w:p>
      <w:pPr>
        <w:spacing w:after="100"/>
      </w:pPr>
    </w:p>
    <w:p>
      <w:pPr>
        <w:pStyle w:val="Heading2"/>
        <w:keepNext/>
        <w:spacing w:after="140" w:before="280" w:line="312"/>
      </w:pPr>
      <w:bookmarkStart w:id="100024" w:name="_Toc100024"/>
      <w:r>
        <w:rPr>
          <w:rFonts w:ascii="Times New Roman"/>
          <w:b/>
          <w:bCs/>
          <w:color w:val="000000"/>
          <w:sz w:val="28"/>
          <w:szCs w:val="28"/>
        </w:rPr>
        <w:t xml:space="preserve">7.2 Methods and Functions</w:t>
      </w:r>
      <w:bookmarkEnd w:id="100024"/>
    </w:p>
    <w:p>
      <w:pPr>
        <w:spacing w:after="60" w:line="312"/>
        <w:jc w:val="both"/>
      </w:pPr>
      <w:r>
        <w:rPr>
          <w:rFonts w:ascii="Times New Roman"/>
          <w:b/>
          <w:bCs/>
          <w:color w:val="000000"/>
          <w:sz w:val="24"/>
          <w:szCs w:val="24"/>
        </w:rPr>
        <w:t xml:space="preserve">AgentFirewall._check_path_traversal(target_path: str) -&gt; bool: </w:t>
      </w:r>
      <w:r>
        <w:rPr>
          <w:rFonts w:ascii="Times New Roman"/>
          <w:color w:val="000000"/>
          <w:sz w:val="24"/>
          <w:szCs w:val="24"/>
        </w:rPr>
        <w:t xml:space="preserve">Resolves target_path via Path.resolve(). Checks against 9 sensitive path fragments (.env, .ssh, .gnupg, .aws, .docker, .kube, .config, shadow, passwd). Checks against 13 system directories (/etc, /var, /sys, /proc, /usr, /bin, /sbin, /boot, /dev, /lib, /run, /snap, /root). Verifies the resolved path is under an allowed root via _is_subpath(). Raises SecurityViolationError on any violation.</w:t>
      </w:r>
    </w:p>
    <w:p>
      <w:pPr>
        <w:spacing w:after="60" w:line="312"/>
        <w:jc w:val="both"/>
      </w:pPr>
      <w:r>
        <w:rPr>
          <w:rFonts w:ascii="Times New Roman"/>
          <w:b/>
          <w:bCs/>
          <w:color w:val="000000"/>
          <w:sz w:val="24"/>
          <w:szCs w:val="24"/>
        </w:rPr>
        <w:t xml:space="preserve">AgentFirewall._is_subpath(child: Path, parent: Path) -&gt; bool: </w:t>
      </w:r>
      <w:r>
        <w:rPr>
          <w:rFonts w:ascii="Times New Roman"/>
          <w:color w:val="000000"/>
          <w:sz w:val="24"/>
          <w:szCs w:val="24"/>
        </w:rPr>
        <w:t xml:space="preserve">Static method using child.relative_to(parent) inside try/except ValueError.</w:t>
      </w:r>
    </w:p>
    <w:p>
      <w:pPr>
        <w:spacing w:after="60" w:line="312"/>
        <w:jc w:val="both"/>
      </w:pPr>
      <w:r>
        <w:rPr>
          <w:rFonts w:ascii="Times New Roman"/>
          <w:b/>
          <w:bCs/>
          <w:color w:val="000000"/>
          <w:sz w:val="24"/>
          <w:szCs w:val="24"/>
        </w:rPr>
        <w:t xml:space="preserve">AgentFirewall._check_destructive_bash(command: str) -&gt; bool: </w:t>
      </w:r>
      <w:r>
        <w:rPr>
          <w:rFonts w:ascii="Times New Roman"/>
          <w:color w:val="000000"/>
          <w:sz w:val="24"/>
          <w:szCs w:val="24"/>
        </w:rPr>
        <w:t xml:space="preserve">Scans against 13 compiled regex patterns in sequence: rm -rf (including alternate flag orders like -fr), mkfs, chmod 777, chown, dd (with if/of/bs params), shell redirection (&gt; and &gt;&gt;), curl|bash and wget|sh, kill -9/pkill/xkill/killall, shutdown/reboot/halt/poweroff, crontab, iptables, sudo rm, passwd/shadow/group access.</w:t>
      </w:r>
    </w:p>
    <w:p>
      <w:pPr>
        <w:spacing w:after="60" w:line="312"/>
        <w:jc w:val="both"/>
      </w:pPr>
      <w:r>
        <w:rPr>
          <w:rFonts w:ascii="Times New Roman"/>
          <w:b/>
          <w:bCs/>
          <w:color w:val="000000"/>
          <w:sz w:val="24"/>
          <w:szCs w:val="24"/>
        </w:rPr>
        <w:t xml:space="preserve">AgentFirewall._detect_pii(payload: str) -&gt; bool: </w:t>
      </w:r>
      <w:r>
        <w:rPr>
          <w:rFonts w:ascii="Times New Roman"/>
          <w:color w:val="000000"/>
          <w:sz w:val="24"/>
          <w:szCs w:val="24"/>
        </w:rPr>
        <w:t xml:space="preserve">Scans for SSN patterns (\d{3}-\d{2}-\d{4}) and credit-card-like sequences (13-16 digits with optional separators).</w:t>
      </w:r>
    </w:p>
    <w:p>
      <w:pPr>
        <w:spacing w:after="60" w:line="312"/>
        <w:jc w:val="both"/>
      </w:pPr>
      <w:r>
        <w:rPr>
          <w:rFonts w:ascii="Times New Roman"/>
          <w:b/>
          <w:bCs/>
          <w:color w:val="000000"/>
          <w:sz w:val="24"/>
          <w:szCs w:val="24"/>
        </w:rPr>
        <w:t xml:space="preserve">AgentFirewall.evaluate_tool_call(tool_name: str, arguments: dict[str, Any]) -&gt; bool: </w:t>
      </w:r>
      <w:r>
        <w:rPr>
          <w:rFonts w:ascii="Times New Roman"/>
          <w:color w:val="000000"/>
          <w:sz w:val="24"/>
          <w:szCs w:val="24"/>
        </w:rPr>
        <w:t xml:space="preserve">Main entry point. Three-phase evaluation: (1) if tool_name in _FILE_TOOLS, extract paths from arguments (keys containing 'path', 'file', 'dir', 'location') and run _check_path_traversal; (2) if tool_name in _BASH_TOOLS, extract commands (keys containing 'command', 'cmd', 'script', 'bash') and run _check_destructive_bash; (3) for ALL tools, serialize arguments to JSON and run _detect_pii.</w:t>
      </w:r>
    </w:p>
    <w:p>
      <w:pPr>
        <w:spacing w:after="100"/>
      </w:pPr>
    </w:p>
    <w:p>
      <w:pPr>
        <w:pStyle w:val="Heading2"/>
        <w:keepNext/>
        <w:spacing w:after="140" w:before="280" w:line="312"/>
      </w:pPr>
      <w:bookmarkStart w:id="100025" w:name="_Toc100025"/>
      <w:r>
        <w:rPr>
          <w:rFonts w:ascii="Times New Roman"/>
          <w:b/>
          <w:bCs/>
          <w:color w:val="000000"/>
          <w:sz w:val="28"/>
          <w:szCs w:val="28"/>
        </w:rPr>
        <w:t xml:space="preserve">7.3 API Reference Tables</w:t>
      </w:r>
      <w:bookmarkEnd w:id="100025"/>
    </w:p>
    <w:p>
      <w:pPr>
        <w:keepNext/>
        <w:spacing w:after="80" w:before="200"/>
      </w:pPr>
      <w:r>
        <w:rPr>
          <w:b/>
          <w:bCs/>
          <w:i/>
          <w:iCs/>
          <w:color w:val="506070"/>
          <w:sz w:val="21"/>
          <w:szCs w:val="21"/>
        </w:rPr>
        <w:t xml:space="preserve">Table 6: Zero-Trust Firewall Destructive Command Patterns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Pattern</w:t>
            </w:r>
          </w:p>
        </w:tc>
        <w:tc>
          <w:tcPr>
            <w:shd w:fill="1B6B7A" w:val="clear"/>
            <w:tcMar>
              <w:top w:type="dxa" w:w="60"/>
              <w:left w:type="dxa" w:w="120"/>
              <w:bottom w:type="dxa" w:w="60"/>
              <w:right w:type="dxa" w:w="120"/>
            </w:tcMar>
          </w:tcPr>
          <w:p>
            <w:r>
              <w:rPr>
                <w:b/>
                <w:bCs/>
                <w:color w:val="FFFFFF"/>
                <w:sz w:val="21"/>
                <w:szCs w:val="21"/>
              </w:rPr>
              <w:t xml:space="preserve">Regex</w:t>
            </w:r>
          </w:p>
        </w:tc>
        <w:tc>
          <w:tcPr>
            <w:shd w:fill="1B6B7A" w:val="clear"/>
            <w:tcMar>
              <w:top w:type="dxa" w:w="60"/>
              <w:left w:type="dxa" w:w="120"/>
              <w:bottom w:type="dxa" w:w="60"/>
              <w:right w:type="dxa" w:w="120"/>
            </w:tcMar>
          </w:tcPr>
          <w:p>
            <w:r>
              <w:rPr>
                <w:b/>
                <w:bCs/>
                <w:color w:val="FFFFFF"/>
                <w:sz w:val="21"/>
                <w:szCs w:val="21"/>
              </w:rPr>
              <w:t xml:space="preserve">Block Target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rm -rf</w:t>
            </w:r>
          </w:p>
        </w:tc>
        <w:tc>
          <w:tcPr>
            <w:shd w:fill="EDF3F5" w:val="clear"/>
            <w:tcMar>
              <w:top w:type="dxa" w:w="50"/>
              <w:left w:type="dxa" w:w="120"/>
              <w:bottom w:type="dxa" w:w="50"/>
              <w:right w:type="dxa" w:w="120"/>
            </w:tcMar>
          </w:tcPr>
          <w:p>
            <w:pPr>
              <w:spacing w:line="276"/>
            </w:pPr>
            <w:r>
              <w:rPr>
                <w:color w:val="000000"/>
                <w:sz w:val="20"/>
                <w:szCs w:val="20"/>
              </w:rPr>
              <w:t xml:space="preserve">\brm\s+(-[a-zA-Z]*f[a-zA-Z]*|-[a-zA-Z]*[a-zA-Z]f)\b</w:t>
            </w:r>
          </w:p>
        </w:tc>
        <w:tc>
          <w:tcPr>
            <w:shd w:fill="EDF3F5" w:val="clear"/>
            <w:tcMar>
              <w:top w:type="dxa" w:w="50"/>
              <w:left w:type="dxa" w:w="120"/>
              <w:bottom w:type="dxa" w:w="50"/>
              <w:right w:type="dxa" w:w="120"/>
            </w:tcMar>
          </w:tcPr>
          <w:p>
            <w:pPr>
              <w:spacing w:line="276"/>
            </w:pPr>
            <w:r>
              <w:rPr>
                <w:color w:val="000000"/>
                <w:sz w:val="20"/>
                <w:szCs w:val="20"/>
              </w:rPr>
              <w:t xml:space="preserve">Recursive force delete</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mkfs</w:t>
            </w:r>
          </w:p>
        </w:tc>
        <w:tc>
          <w:tcPr>
            <w:shd w:fill="FFFFFF" w:val="clear"/>
            <w:tcMar>
              <w:top w:type="dxa" w:w="50"/>
              <w:left w:type="dxa" w:w="120"/>
              <w:bottom w:type="dxa" w:w="50"/>
              <w:right w:type="dxa" w:w="120"/>
            </w:tcMar>
          </w:tcPr>
          <w:p>
            <w:pPr>
              <w:spacing w:line="276"/>
            </w:pPr>
            <w:r>
              <w:rPr>
                <w:color w:val="000000"/>
                <w:sz w:val="20"/>
                <w:szCs w:val="20"/>
              </w:rPr>
              <w:t xml:space="preserve">\bmkfs\b</w:t>
            </w:r>
          </w:p>
        </w:tc>
        <w:tc>
          <w:tcPr>
            <w:shd w:fill="FFFFFF" w:val="clear"/>
            <w:tcMar>
              <w:top w:type="dxa" w:w="50"/>
              <w:left w:type="dxa" w:w="120"/>
              <w:bottom w:type="dxa" w:w="50"/>
              <w:right w:type="dxa" w:w="120"/>
            </w:tcMar>
          </w:tcPr>
          <w:p>
            <w:pPr>
              <w:spacing w:line="276"/>
            </w:pPr>
            <w:r>
              <w:rPr>
                <w:color w:val="000000"/>
                <w:sz w:val="20"/>
                <w:szCs w:val="20"/>
              </w:rPr>
              <w:t xml:space="preserve">Filesystem format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chmod 777</w:t>
            </w:r>
          </w:p>
        </w:tc>
        <w:tc>
          <w:tcPr>
            <w:shd w:fill="EDF3F5" w:val="clear"/>
            <w:tcMar>
              <w:top w:type="dxa" w:w="50"/>
              <w:left w:type="dxa" w:w="120"/>
              <w:bottom w:type="dxa" w:w="50"/>
              <w:right w:type="dxa" w:w="120"/>
            </w:tcMar>
          </w:tcPr>
          <w:p>
            <w:pPr>
              <w:spacing w:line="276"/>
            </w:pPr>
            <w:r>
              <w:rPr>
                <w:color w:val="000000"/>
                <w:sz w:val="20"/>
                <w:szCs w:val="20"/>
              </w:rPr>
              <w:t xml:space="preserve">\bchmod\s+777\b</w:t>
            </w:r>
          </w:p>
        </w:tc>
        <w:tc>
          <w:tcPr>
            <w:shd w:fill="EDF3F5" w:val="clear"/>
            <w:tcMar>
              <w:top w:type="dxa" w:w="50"/>
              <w:left w:type="dxa" w:w="120"/>
              <w:bottom w:type="dxa" w:w="50"/>
              <w:right w:type="dxa" w:w="120"/>
            </w:tcMar>
          </w:tcPr>
          <w:p>
            <w:pPr>
              <w:spacing w:line="276"/>
            </w:pPr>
            <w:r>
              <w:rPr>
                <w:color w:val="000000"/>
                <w:sz w:val="20"/>
                <w:szCs w:val="20"/>
              </w:rPr>
              <w:t xml:space="preserve">World-writable permissions</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chown</w:t>
            </w:r>
          </w:p>
        </w:tc>
        <w:tc>
          <w:tcPr>
            <w:shd w:fill="FFFFFF" w:val="clear"/>
            <w:tcMar>
              <w:top w:type="dxa" w:w="50"/>
              <w:left w:type="dxa" w:w="120"/>
              <w:bottom w:type="dxa" w:w="50"/>
              <w:right w:type="dxa" w:w="120"/>
            </w:tcMar>
          </w:tcPr>
          <w:p>
            <w:pPr>
              <w:spacing w:line="276"/>
            </w:pPr>
            <w:r>
              <w:rPr>
                <w:color w:val="000000"/>
                <w:sz w:val="20"/>
                <w:szCs w:val="20"/>
              </w:rPr>
              <w:t xml:space="preserve">\bchown\b</w:t>
            </w:r>
          </w:p>
        </w:tc>
        <w:tc>
          <w:tcPr>
            <w:shd w:fill="FFFFFF" w:val="clear"/>
            <w:tcMar>
              <w:top w:type="dxa" w:w="50"/>
              <w:left w:type="dxa" w:w="120"/>
              <w:bottom w:type="dxa" w:w="50"/>
              <w:right w:type="dxa" w:w="120"/>
            </w:tcMar>
          </w:tcPr>
          <w:p>
            <w:pPr>
              <w:spacing w:line="276"/>
            </w:pPr>
            <w:r>
              <w:rPr>
                <w:color w:val="000000"/>
                <w:sz w:val="20"/>
                <w:szCs w:val="20"/>
              </w:rPr>
              <w:t xml:space="preserve">Ownership change</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dd</w:t>
            </w:r>
          </w:p>
        </w:tc>
        <w:tc>
          <w:tcPr>
            <w:shd w:fill="EDF3F5" w:val="clear"/>
            <w:tcMar>
              <w:top w:type="dxa" w:w="50"/>
              <w:left w:type="dxa" w:w="120"/>
              <w:bottom w:type="dxa" w:w="50"/>
              <w:right w:type="dxa" w:w="120"/>
            </w:tcMar>
          </w:tcPr>
          <w:p>
            <w:pPr>
              <w:spacing w:line="276"/>
            </w:pPr>
            <w:r>
              <w:rPr>
                <w:color w:val="000000"/>
                <w:sz w:val="20"/>
                <w:szCs w:val="20"/>
              </w:rPr>
              <w:t xml:space="preserve">\bdd\s+(?:if|of|bs|count|skip|seek)\s*=</w:t>
            </w:r>
          </w:p>
        </w:tc>
        <w:tc>
          <w:tcPr>
            <w:shd w:fill="EDF3F5" w:val="clear"/>
            <w:tcMar>
              <w:top w:type="dxa" w:w="50"/>
              <w:left w:type="dxa" w:w="120"/>
              <w:bottom w:type="dxa" w:w="50"/>
              <w:right w:type="dxa" w:w="120"/>
            </w:tcMar>
          </w:tcPr>
          <w:p>
            <w:pPr>
              <w:spacing w:line="276"/>
            </w:pPr>
            <w:r>
              <w:rPr>
                <w:color w:val="000000"/>
                <w:sz w:val="20"/>
                <w:szCs w:val="20"/>
              </w:rPr>
              <w:t xml:space="preserve">Low-level disk write</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Redirection</w:t>
            </w:r>
          </w:p>
        </w:tc>
        <w:tc>
          <w:tcPr>
            <w:shd w:fill="FFFFFF" w:val="clear"/>
            <w:tcMar>
              <w:top w:type="dxa" w:w="50"/>
              <w:left w:type="dxa" w:w="120"/>
              <w:bottom w:type="dxa" w:w="50"/>
              <w:right w:type="dxa" w:w="120"/>
            </w:tcMar>
          </w:tcPr>
          <w:p>
            <w:pPr>
              <w:spacing w:line="276"/>
            </w:pPr>
            <w:r>
              <w:rPr>
                <w:color w:val="000000"/>
                <w:sz w:val="20"/>
                <w:szCs w:val="20"/>
              </w:rPr>
              <w:t xml:space="preserve">(?:^|\s|\||;|&amp;&amp;|\|\|)\s*(?:&gt;|&gt;&gt;)\s</w:t>
            </w:r>
          </w:p>
        </w:tc>
        <w:tc>
          <w:tcPr>
            <w:shd w:fill="FFFFFF" w:val="clear"/>
            <w:tcMar>
              <w:top w:type="dxa" w:w="50"/>
              <w:left w:type="dxa" w:w="120"/>
              <w:bottom w:type="dxa" w:w="50"/>
              <w:right w:type="dxa" w:w="120"/>
            </w:tcMar>
          </w:tcPr>
          <w:p>
            <w:pPr>
              <w:spacing w:line="276"/>
            </w:pPr>
            <w:r>
              <w:rPr>
                <w:color w:val="000000"/>
                <w:sz w:val="20"/>
                <w:szCs w:val="20"/>
              </w:rPr>
              <w:t xml:space="preserve">File overwrite/append</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curl|bash</w:t>
            </w:r>
          </w:p>
        </w:tc>
        <w:tc>
          <w:tcPr>
            <w:shd w:fill="EDF3F5" w:val="clear"/>
            <w:tcMar>
              <w:top w:type="dxa" w:w="50"/>
              <w:left w:type="dxa" w:w="120"/>
              <w:bottom w:type="dxa" w:w="50"/>
              <w:right w:type="dxa" w:w="120"/>
            </w:tcMar>
          </w:tcPr>
          <w:p>
            <w:pPr>
              <w:spacing w:line="276"/>
            </w:pPr>
            <w:r>
              <w:rPr>
                <w:color w:val="000000"/>
                <w:sz w:val="20"/>
                <w:szCs w:val="20"/>
              </w:rPr>
              <w:t xml:space="preserve">(?:curl|wget)\b.*\|\s*(?:ba)?sh\b</w:t>
            </w:r>
          </w:p>
        </w:tc>
        <w:tc>
          <w:tcPr>
            <w:shd w:fill="EDF3F5" w:val="clear"/>
            <w:tcMar>
              <w:top w:type="dxa" w:w="50"/>
              <w:left w:type="dxa" w:w="120"/>
              <w:bottom w:type="dxa" w:w="50"/>
              <w:right w:type="dxa" w:w="120"/>
            </w:tcMar>
          </w:tcPr>
          <w:p>
            <w:pPr>
              <w:spacing w:line="276"/>
            </w:pPr>
            <w:r>
              <w:rPr>
                <w:color w:val="000000"/>
                <w:sz w:val="20"/>
                <w:szCs w:val="20"/>
              </w:rPr>
              <w:t xml:space="preserve">Remote code execution</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kill -9</w:t>
            </w:r>
          </w:p>
        </w:tc>
        <w:tc>
          <w:tcPr>
            <w:shd w:fill="FFFFFF" w:val="clear"/>
            <w:tcMar>
              <w:top w:type="dxa" w:w="50"/>
              <w:left w:type="dxa" w:w="120"/>
              <w:bottom w:type="dxa" w:w="50"/>
              <w:right w:type="dxa" w:w="120"/>
            </w:tcMar>
          </w:tcPr>
          <w:p>
            <w:pPr>
              <w:spacing w:line="276"/>
            </w:pPr>
            <w:r>
              <w:rPr>
                <w:color w:val="000000"/>
                <w:sz w:val="20"/>
                <w:szCs w:val="20"/>
              </w:rPr>
              <w:t xml:space="preserve">\b(?:kill\s+-9|pkill|xkill|killall)\b</w:t>
            </w:r>
          </w:p>
        </w:tc>
        <w:tc>
          <w:tcPr>
            <w:shd w:fill="FFFFFF" w:val="clear"/>
            <w:tcMar>
              <w:top w:type="dxa" w:w="50"/>
              <w:left w:type="dxa" w:w="120"/>
              <w:bottom w:type="dxa" w:w="50"/>
              <w:right w:type="dxa" w:w="120"/>
            </w:tcMar>
          </w:tcPr>
          <w:p>
            <w:pPr>
              <w:spacing w:line="276"/>
            </w:pPr>
            <w:r>
              <w:rPr>
                <w:color w:val="000000"/>
                <w:sz w:val="20"/>
                <w:szCs w:val="20"/>
              </w:rPr>
              <w:t xml:space="preserve">Process termination</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shutdown</w:t>
            </w:r>
          </w:p>
        </w:tc>
        <w:tc>
          <w:tcPr>
            <w:shd w:fill="EDF3F5" w:val="clear"/>
            <w:tcMar>
              <w:top w:type="dxa" w:w="50"/>
              <w:left w:type="dxa" w:w="120"/>
              <w:bottom w:type="dxa" w:w="50"/>
              <w:right w:type="dxa" w:w="120"/>
            </w:tcMar>
          </w:tcPr>
          <w:p>
            <w:pPr>
              <w:spacing w:line="276"/>
            </w:pPr>
            <w:r>
              <w:rPr>
                <w:color w:val="000000"/>
                <w:sz w:val="20"/>
                <w:szCs w:val="20"/>
              </w:rPr>
              <w:t xml:space="preserve">\b(?:shutdown|reboot|halt|poweroff|init\s+[06])\b</w:t>
            </w:r>
          </w:p>
        </w:tc>
        <w:tc>
          <w:tcPr>
            <w:shd w:fill="EDF3F5" w:val="clear"/>
            <w:tcMar>
              <w:top w:type="dxa" w:w="50"/>
              <w:left w:type="dxa" w:w="120"/>
              <w:bottom w:type="dxa" w:w="50"/>
              <w:right w:type="dxa" w:w="120"/>
            </w:tcMar>
          </w:tcPr>
          <w:p>
            <w:pPr>
              <w:spacing w:line="276"/>
            </w:pPr>
            <w:r>
              <w:rPr>
                <w:color w:val="000000"/>
                <w:sz w:val="20"/>
                <w:szCs w:val="20"/>
              </w:rPr>
              <w:t xml:space="preserve">System shutdown</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crontab</w:t>
            </w:r>
          </w:p>
        </w:tc>
        <w:tc>
          <w:tcPr>
            <w:shd w:fill="FFFFFF" w:val="clear"/>
            <w:tcMar>
              <w:top w:type="dxa" w:w="50"/>
              <w:left w:type="dxa" w:w="120"/>
              <w:bottom w:type="dxa" w:w="50"/>
              <w:right w:type="dxa" w:w="120"/>
            </w:tcMar>
          </w:tcPr>
          <w:p>
            <w:pPr>
              <w:spacing w:line="276"/>
            </w:pPr>
            <w:r>
              <w:rPr>
                <w:color w:val="000000"/>
                <w:sz w:val="20"/>
                <w:szCs w:val="20"/>
              </w:rPr>
              <w:t xml:space="preserve">\bcrontab\b</w:t>
            </w:r>
          </w:p>
        </w:tc>
        <w:tc>
          <w:tcPr>
            <w:shd w:fill="FFFFFF" w:val="clear"/>
            <w:tcMar>
              <w:top w:type="dxa" w:w="50"/>
              <w:left w:type="dxa" w:w="120"/>
              <w:bottom w:type="dxa" w:w="50"/>
              <w:right w:type="dxa" w:w="120"/>
            </w:tcMar>
          </w:tcPr>
          <w:p>
            <w:pPr>
              <w:spacing w:line="276"/>
            </w:pPr>
            <w:r>
              <w:rPr>
                <w:color w:val="000000"/>
                <w:sz w:val="20"/>
                <w:szCs w:val="20"/>
              </w:rPr>
              <w:t xml:space="preserve">Cron manipulation</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iptables</w:t>
            </w:r>
          </w:p>
        </w:tc>
        <w:tc>
          <w:tcPr>
            <w:shd w:fill="EDF3F5" w:val="clear"/>
            <w:tcMar>
              <w:top w:type="dxa" w:w="50"/>
              <w:left w:type="dxa" w:w="120"/>
              <w:bottom w:type="dxa" w:w="50"/>
              <w:right w:type="dxa" w:w="120"/>
            </w:tcMar>
          </w:tcPr>
          <w:p>
            <w:pPr>
              <w:spacing w:line="276"/>
            </w:pPr>
            <w:r>
              <w:rPr>
                <w:color w:val="000000"/>
                <w:sz w:val="20"/>
                <w:szCs w:val="20"/>
              </w:rPr>
              <w:t xml:space="preserve">\biptables\b</w:t>
            </w:r>
          </w:p>
        </w:tc>
        <w:tc>
          <w:tcPr>
            <w:shd w:fill="EDF3F5" w:val="clear"/>
            <w:tcMar>
              <w:top w:type="dxa" w:w="50"/>
              <w:left w:type="dxa" w:w="120"/>
              <w:bottom w:type="dxa" w:w="50"/>
              <w:right w:type="dxa" w:w="120"/>
            </w:tcMar>
          </w:tcPr>
          <w:p>
            <w:pPr>
              <w:spacing w:line="276"/>
            </w:pPr>
            <w:r>
              <w:rPr>
                <w:color w:val="000000"/>
                <w:sz w:val="20"/>
                <w:szCs w:val="20"/>
              </w:rPr>
              <w:t xml:space="preserve">Firewall rules</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sudo rm</w:t>
            </w:r>
          </w:p>
        </w:tc>
        <w:tc>
          <w:tcPr>
            <w:shd w:fill="FFFFFF" w:val="clear"/>
            <w:tcMar>
              <w:top w:type="dxa" w:w="50"/>
              <w:left w:type="dxa" w:w="120"/>
              <w:bottom w:type="dxa" w:w="50"/>
              <w:right w:type="dxa" w:w="120"/>
            </w:tcMar>
          </w:tcPr>
          <w:p>
            <w:pPr>
              <w:spacing w:line="276"/>
            </w:pPr>
            <w:r>
              <w:rPr>
                <w:color w:val="000000"/>
                <w:sz w:val="20"/>
                <w:szCs w:val="20"/>
              </w:rPr>
              <w:t xml:space="preserve">\bsudo\s+.*\brm\b</w:t>
            </w:r>
          </w:p>
        </w:tc>
        <w:tc>
          <w:tcPr>
            <w:shd w:fill="FFFFFF" w:val="clear"/>
            <w:tcMar>
              <w:top w:type="dxa" w:w="50"/>
              <w:left w:type="dxa" w:w="120"/>
              <w:bottom w:type="dxa" w:w="50"/>
              <w:right w:type="dxa" w:w="120"/>
            </w:tcMar>
          </w:tcPr>
          <w:p>
            <w:pPr>
              <w:spacing w:line="276"/>
            </w:pPr>
            <w:r>
              <w:rPr>
                <w:color w:val="000000"/>
                <w:sz w:val="20"/>
                <w:szCs w:val="20"/>
              </w:rPr>
              <w:t xml:space="preserve">Privilege-escalated delete</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passwd</w:t>
            </w:r>
          </w:p>
        </w:tc>
        <w:tc>
          <w:tcPr>
            <w:shd w:fill="EDF3F5" w:val="clear"/>
            <w:tcMar>
              <w:top w:type="dxa" w:w="50"/>
              <w:left w:type="dxa" w:w="120"/>
              <w:bottom w:type="dxa" w:w="50"/>
              <w:right w:type="dxa" w:w="120"/>
            </w:tcMar>
          </w:tcPr>
          <w:p>
            <w:pPr>
              <w:spacing w:line="276"/>
            </w:pPr>
            <w:r>
              <w:rPr>
                <w:color w:val="000000"/>
                <w:sz w:val="20"/>
                <w:szCs w:val="20"/>
              </w:rPr>
              <w:t xml:space="preserve">\b(?:passwd|shadow|group)\b</w:t>
            </w:r>
          </w:p>
        </w:tc>
        <w:tc>
          <w:tcPr>
            <w:shd w:fill="EDF3F5" w:val="clear"/>
            <w:tcMar>
              <w:top w:type="dxa" w:w="50"/>
              <w:left w:type="dxa" w:w="120"/>
              <w:bottom w:type="dxa" w:w="50"/>
              <w:right w:type="dxa" w:w="120"/>
            </w:tcMar>
          </w:tcPr>
          <w:p>
            <w:pPr>
              <w:spacing w:line="276"/>
            </w:pPr>
            <w:r>
              <w:rPr>
                <w:color w:val="000000"/>
                <w:sz w:val="20"/>
                <w:szCs w:val="20"/>
              </w:rPr>
              <w:t xml:space="preserve">Credential file access</w:t>
            </w:r>
          </w:p>
        </w:tc>
      </w:tr>
    </w:tbl>
    <w:p>
      <w:pPr>
        <w:pStyle w:val="Heading1"/>
        <w:keepNext/>
        <w:spacing w:after="140" w:before="400" w:line="312"/>
      </w:pPr>
      <w:bookmarkStart w:id="100026" w:name="_Toc100026"/>
      <w:r>
        <w:rPr>
          <w:rFonts w:ascii="Times New Roman"/>
          <w:b/>
          <w:bCs/>
          <w:color w:val="000000"/>
          <w:sz w:val="32"/>
          <w:szCs w:val="32"/>
        </w:rPr>
        <w:t xml:space="preserve">8. Drift Metrics</w:t>
      </w:r>
      <w:bookmarkEnd w:id="100026"/>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drift_metrics.py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None (stdlib only: math, statistics, collections, typing, dataclasses, logging)</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27" w:name="_Toc100027"/>
      <w:r>
        <w:rPr>
          <w:rFonts w:ascii="Times New Roman"/>
          <w:b/>
          <w:bCs/>
          <w:color w:val="000000"/>
          <w:sz w:val="28"/>
          <w:szCs w:val="28"/>
        </w:rPr>
        <w:t xml:space="preserve">8.1 Classes and Data Structures</w:t>
      </w:r>
      <w:bookmarkEnd w:id="100027"/>
    </w:p>
    <w:p>
      <w:pPr>
        <w:spacing w:after="60" w:line="312"/>
        <w:jc w:val="both"/>
      </w:pPr>
      <w:r>
        <w:rPr>
          <w:rFonts w:ascii="Times New Roman"/>
          <w:b/>
          <w:bCs/>
          <w:color w:val="000000"/>
          <w:sz w:val="24"/>
          <w:szCs w:val="24"/>
        </w:rPr>
        <w:t xml:space="preserve">TelemetryRecord(dataclass): </w:t>
      </w:r>
      <w:r>
        <w:rPr>
          <w:rFonts w:ascii="Times New Roman"/>
          <w:color w:val="000000"/>
          <w:sz w:val="24"/>
          <w:szCs w:val="24"/>
        </w:rPr>
        <w:t xml:space="preserve">Simple container with token_count (int) and duration_sec (float). Stored in the DriftDetector's deque.</w:t>
      </w:r>
    </w:p>
    <w:p>
      <w:pPr>
        <w:spacing w:after="60" w:line="312"/>
        <w:jc w:val="both"/>
      </w:pPr>
      <w:r>
        <w:rPr>
          <w:rFonts w:ascii="Times New Roman"/>
          <w:b/>
          <w:bCs/>
          <w:color w:val="000000"/>
          <w:sz w:val="24"/>
          <w:szCs w:val="24"/>
        </w:rPr>
        <w:t xml:space="preserve">DriftDetector: </w:t>
      </w:r>
      <w:r>
        <w:rPr>
          <w:rFonts w:ascii="Times New Roman"/>
          <w:color w:val="000000"/>
          <w:sz w:val="24"/>
          <w:szCs w:val="24"/>
        </w:rPr>
        <w:t xml:space="preserve">Fixed-window statistical monitor. Initialized with window_size (int, default 5, minimum 2). Maintains a collections.deque[TelemetryRecord] with maxlen=window_size. Contains tunable thresholds: _VARIANCE_EPSILON (1.0) and _EMA_SPIKE_MULTIPLIER (1.5).</w:t>
      </w:r>
    </w:p>
    <w:p>
      <w:pPr>
        <w:spacing w:after="100"/>
      </w:pPr>
    </w:p>
    <w:p>
      <w:pPr>
        <w:pStyle w:val="Heading2"/>
        <w:keepNext/>
        <w:spacing w:after="140" w:before="280" w:line="312"/>
      </w:pPr>
      <w:bookmarkStart w:id="100028" w:name="_Toc100028"/>
      <w:r>
        <w:rPr>
          <w:rFonts w:ascii="Times New Roman"/>
          <w:b/>
          <w:bCs/>
          <w:color w:val="000000"/>
          <w:sz w:val="28"/>
          <w:szCs w:val="28"/>
        </w:rPr>
        <w:t xml:space="preserve">8.2 Methods and Functions</w:t>
      </w:r>
      <w:bookmarkEnd w:id="100028"/>
    </w:p>
    <w:p>
      <w:pPr>
        <w:spacing w:after="60" w:line="312"/>
        <w:jc w:val="both"/>
      </w:pPr>
      <w:r>
        <w:rPr>
          <w:rFonts w:ascii="Times New Roman"/>
          <w:b/>
          <w:bCs/>
          <w:color w:val="000000"/>
          <w:sz w:val="24"/>
          <w:szCs w:val="24"/>
        </w:rPr>
        <w:t xml:space="preserve">DriftDetector.add_telemetry(token_count: int, duration_sec: float) -&gt; None: </w:t>
      </w:r>
      <w:r>
        <w:rPr>
          <w:rFonts w:ascii="Times New Roman"/>
          <w:color w:val="000000"/>
          <w:sz w:val="24"/>
          <w:szCs w:val="24"/>
        </w:rPr>
        <w:t xml:space="preserve">Appends a TelemetryRecord. Oldest record auto-evicted when deque is full.</w:t>
      </w:r>
    </w:p>
    <w:p>
      <w:pPr>
        <w:spacing w:after="60" w:line="312"/>
        <w:jc w:val="both"/>
      </w:pPr>
      <w:r>
        <w:rPr>
          <w:rFonts w:ascii="Times New Roman"/>
          <w:b/>
          <w:bCs/>
          <w:color w:val="000000"/>
          <w:sz w:val="24"/>
          <w:szCs w:val="24"/>
        </w:rPr>
        <w:t xml:space="preserve">DriftDetector.calculate_ema(values: list[float], smoothing: float = 2.0) -&gt; float: </w:t>
      </w:r>
      <w:r>
        <w:rPr>
          <w:rFonts w:ascii="Times New Roman"/>
          <w:color w:val="000000"/>
          <w:sz w:val="24"/>
          <w:szCs w:val="24"/>
        </w:rPr>
        <w:t xml:space="preserve">Static method implementing Exponential Moving Average. Formula: alpha = 2 / (smoothing + 1). Seed: S1 = values[0]. Recurrence: Si = alpha * xi + (1 - alpha) * Si-1. Returns 0.0 for empty input. O(n) single pass, no external dependencies.</w:t>
      </w:r>
    </w:p>
    <w:p>
      <w:pPr>
        <w:spacing w:after="60" w:line="312"/>
        <w:jc w:val="both"/>
      </w:pPr>
      <w:r>
        <w:rPr>
          <w:rFonts w:ascii="Times New Roman"/>
          <w:b/>
          <w:bCs/>
          <w:color w:val="000000"/>
          <w:sz w:val="24"/>
          <w:szCs w:val="24"/>
        </w:rPr>
        <w:t xml:space="preserve">DriftDetector.detect_loop_anomaly() -&gt; bool: </w:t>
      </w:r>
      <w:r>
        <w:rPr>
          <w:rFonts w:ascii="Times New Roman"/>
          <w:color w:val="000000"/>
          <w:sz w:val="24"/>
          <w:szCs w:val="24"/>
        </w:rPr>
        <w:t xml:space="preserve">Dual-signal loop detection algorithm. Signal 1: computes statistics.variance(token_counts). If variance &lt; _VARIANCE_EPSILON (1.0), agent output has near-zero entropy (identical tokens). Signal 2: computes EMA of durations and compares to median. If EMA &gt; _EMA_SPIKE_MULTIPLIER * median, latency is spiking. Returns True only when BOTH signals are active. Requires at least 2 records in the window.</w:t>
      </w:r>
    </w:p>
    <w:p>
      <w:pPr>
        <w:spacing w:after="60" w:line="312"/>
        <w:jc w:val="both"/>
      </w:pPr>
      <w:r>
        <w:rPr>
          <w:rFonts w:ascii="Times New Roman"/>
          <w:b/>
          <w:bCs/>
          <w:color w:val="000000"/>
          <w:sz w:val="24"/>
          <w:szCs w:val="24"/>
        </w:rPr>
        <w:t xml:space="preserve">DriftDetector.get_snapshot() -&gt; dict[str, Any]: </w:t>
      </w:r>
      <w:r>
        <w:rPr>
          <w:rFonts w:ascii="Times New Roman"/>
          <w:color w:val="000000"/>
          <w:sz w:val="24"/>
          <w:szCs w:val="24"/>
        </w:rPr>
        <w:t xml:space="preserve">Returns diagnostic dict with record_count, token_counts list, durations list, token_variance, duration_ema, and anomaly_detected boolean.</w:t>
      </w:r>
    </w:p>
    <w:p>
      <w:pPr>
        <w:spacing w:after="100"/>
      </w:pPr>
    </w:p>
    <w:p>
      <w:pPr>
        <w:pStyle w:val="Heading2"/>
        <w:keepNext/>
        <w:spacing w:after="140" w:before="280" w:line="312"/>
      </w:pPr>
      <w:bookmarkStart w:id="100029" w:name="_Toc100029"/>
      <w:r>
        <w:rPr>
          <w:rFonts w:ascii="Times New Roman"/>
          <w:b/>
          <w:bCs/>
          <w:color w:val="000000"/>
          <w:sz w:val="28"/>
          <w:szCs w:val="28"/>
        </w:rPr>
        <w:t xml:space="preserve">8.3 API Reference Tables</w:t>
      </w:r>
      <w:bookmarkEnd w:id="100029"/>
    </w:p>
    <w:p>
      <w:pPr>
        <w:keepNext/>
        <w:spacing w:after="80" w:before="200"/>
      </w:pPr>
      <w:r>
        <w:rPr>
          <w:b/>
          <w:bCs/>
          <w:i/>
          <w:iCs/>
          <w:color w:val="506070"/>
          <w:sz w:val="21"/>
          <w:szCs w:val="21"/>
        </w:rPr>
        <w:t xml:space="preserve">Table 7: Drift Detection Algorithm Parameters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Parameter</w:t>
            </w:r>
          </w:p>
        </w:tc>
        <w:tc>
          <w:tcPr>
            <w:shd w:fill="1B6B7A" w:val="clear"/>
            <w:tcMar>
              <w:top w:type="dxa" w:w="60"/>
              <w:left w:type="dxa" w:w="120"/>
              <w:bottom w:type="dxa" w:w="60"/>
              <w:right w:type="dxa" w:w="120"/>
            </w:tcMar>
          </w:tcPr>
          <w:p>
            <w:r>
              <w:rPr>
                <w:b/>
                <w:bCs/>
                <w:color w:val="FFFFFF"/>
                <w:sz w:val="21"/>
                <w:szCs w:val="21"/>
              </w:rPr>
              <w:t xml:space="preserve">Default</w:t>
            </w:r>
          </w:p>
        </w:tc>
        <w:tc>
          <w:tcPr>
            <w:shd w:fill="1B6B7A" w:val="clear"/>
            <w:tcMar>
              <w:top w:type="dxa" w:w="60"/>
              <w:left w:type="dxa" w:w="120"/>
              <w:bottom w:type="dxa" w:w="60"/>
              <w:right w:type="dxa" w:w="120"/>
            </w:tcMar>
          </w:tcPr>
          <w:p>
            <w:r>
              <w:rPr>
                <w:b/>
                <w:bCs/>
                <w:color w:val="FFFFFF"/>
                <w:sz w:val="21"/>
                <w:szCs w:val="21"/>
              </w:rPr>
              <w:t xml:space="preserve">Purpose</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window_size</w:t>
            </w:r>
          </w:p>
        </w:tc>
        <w:tc>
          <w:tcPr>
            <w:shd w:fill="EDF3F5" w:val="clear"/>
            <w:tcMar>
              <w:top w:type="dxa" w:w="50"/>
              <w:left w:type="dxa" w:w="120"/>
              <w:bottom w:type="dxa" w:w="50"/>
              <w:right w:type="dxa" w:w="120"/>
            </w:tcMar>
          </w:tcPr>
          <w:p>
            <w:pPr>
              <w:spacing w:line="276"/>
            </w:pPr>
            <w:r>
              <w:rPr>
                <w:color w:val="000000"/>
                <w:sz w:val="20"/>
                <w:szCs w:val="20"/>
              </w:rPr>
              <w:t xml:space="preserve">5</w:t>
            </w:r>
          </w:p>
        </w:tc>
        <w:tc>
          <w:tcPr>
            <w:shd w:fill="EDF3F5" w:val="clear"/>
            <w:tcMar>
              <w:top w:type="dxa" w:w="50"/>
              <w:left w:type="dxa" w:w="120"/>
              <w:bottom w:type="dxa" w:w="50"/>
              <w:right w:type="dxa" w:w="120"/>
            </w:tcMar>
          </w:tcPr>
          <w:p>
            <w:pPr>
              <w:spacing w:line="276"/>
            </w:pPr>
            <w:r>
              <w:rPr>
                <w:color w:val="000000"/>
                <w:sz w:val="20"/>
                <w:szCs w:val="20"/>
              </w:rPr>
              <w:t xml:space="preserve">Number of telemetry records in sliding window</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_VARIANCE_EPSILON</w:t>
            </w:r>
          </w:p>
        </w:tc>
        <w:tc>
          <w:tcPr>
            <w:shd w:fill="FFFFFF" w:val="clear"/>
            <w:tcMar>
              <w:top w:type="dxa" w:w="50"/>
              <w:left w:type="dxa" w:w="120"/>
              <w:bottom w:type="dxa" w:w="50"/>
              <w:right w:type="dxa" w:w="120"/>
            </w:tcMar>
          </w:tcPr>
          <w:p>
            <w:pPr>
              <w:spacing w:line="276"/>
            </w:pPr>
            <w:r>
              <w:rPr>
                <w:color w:val="000000"/>
                <w:sz w:val="20"/>
                <w:szCs w:val="20"/>
              </w:rPr>
              <w:t xml:space="preserve">1.0</w:t>
            </w:r>
          </w:p>
        </w:tc>
        <w:tc>
          <w:tcPr>
            <w:shd w:fill="FFFFFF" w:val="clear"/>
            <w:tcMar>
              <w:top w:type="dxa" w:w="50"/>
              <w:left w:type="dxa" w:w="120"/>
              <w:bottom w:type="dxa" w:w="50"/>
              <w:right w:type="dxa" w:w="120"/>
            </w:tcMar>
          </w:tcPr>
          <w:p>
            <w:pPr>
              <w:spacing w:line="276"/>
            </w:pPr>
            <w:r>
              <w:rPr>
                <w:color w:val="000000"/>
                <w:sz w:val="20"/>
                <w:szCs w:val="20"/>
              </w:rPr>
              <w:t xml:space="preserve">Variance below this = zero-entropy output</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_EMA_SPIKE_MULTIPLIER</w:t>
            </w:r>
          </w:p>
        </w:tc>
        <w:tc>
          <w:tcPr>
            <w:shd w:fill="EDF3F5" w:val="clear"/>
            <w:tcMar>
              <w:top w:type="dxa" w:w="50"/>
              <w:left w:type="dxa" w:w="120"/>
              <w:bottom w:type="dxa" w:w="50"/>
              <w:right w:type="dxa" w:w="120"/>
            </w:tcMar>
          </w:tcPr>
          <w:p>
            <w:pPr>
              <w:spacing w:line="276"/>
            </w:pPr>
            <w:r>
              <w:rPr>
                <w:color w:val="000000"/>
                <w:sz w:val="20"/>
                <w:szCs w:val="20"/>
              </w:rPr>
              <w:t xml:space="preserve">1.5</w:t>
            </w:r>
          </w:p>
        </w:tc>
        <w:tc>
          <w:tcPr>
            <w:shd w:fill="EDF3F5" w:val="clear"/>
            <w:tcMar>
              <w:top w:type="dxa" w:w="50"/>
              <w:left w:type="dxa" w:w="120"/>
              <w:bottom w:type="dxa" w:w="50"/>
              <w:right w:type="dxa" w:w="120"/>
            </w:tcMar>
          </w:tcPr>
          <w:p>
            <w:pPr>
              <w:spacing w:line="276"/>
            </w:pPr>
            <w:r>
              <w:rPr>
                <w:color w:val="000000"/>
                <w:sz w:val="20"/>
                <w:szCs w:val="20"/>
              </w:rPr>
              <w:t xml:space="preserve">EMA must exceed median * this to be a spike</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smoothing (EMA)</w:t>
            </w:r>
          </w:p>
        </w:tc>
        <w:tc>
          <w:tcPr>
            <w:shd w:fill="FFFFFF" w:val="clear"/>
            <w:tcMar>
              <w:top w:type="dxa" w:w="50"/>
              <w:left w:type="dxa" w:w="120"/>
              <w:bottom w:type="dxa" w:w="50"/>
              <w:right w:type="dxa" w:w="120"/>
            </w:tcMar>
          </w:tcPr>
          <w:p>
            <w:pPr>
              <w:spacing w:line="276"/>
            </w:pPr>
            <w:r>
              <w:rPr>
                <w:color w:val="000000"/>
                <w:sz w:val="20"/>
                <w:szCs w:val="20"/>
              </w:rPr>
              <w:t xml:space="preserve">2.0</w:t>
            </w:r>
          </w:p>
        </w:tc>
        <w:tc>
          <w:tcPr>
            <w:shd w:fill="FFFFFF" w:val="clear"/>
            <w:tcMar>
              <w:top w:type="dxa" w:w="50"/>
              <w:left w:type="dxa" w:w="120"/>
              <w:bottom w:type="dxa" w:w="50"/>
              <w:right w:type="dxa" w:w="120"/>
            </w:tcMar>
          </w:tcPr>
          <w:p>
            <w:pPr>
              <w:spacing w:line="276"/>
            </w:pPr>
            <w:r>
              <w:rPr>
                <w:color w:val="000000"/>
                <w:sz w:val="20"/>
                <w:szCs w:val="20"/>
              </w:rPr>
              <w:t xml:space="preserve">EMA decay rate (alpha = 2/3)</w:t>
            </w:r>
          </w:p>
        </w:tc>
      </w:tr>
    </w:tbl>
    <w:p>
      <w:pPr>
        <w:pStyle w:val="Heading1"/>
        <w:keepNext/>
        <w:spacing w:after="140" w:before="400" w:line="312"/>
      </w:pPr>
      <w:bookmarkStart w:id="100030" w:name="_Toc100030"/>
      <w:r>
        <w:rPr>
          <w:rFonts w:ascii="Times New Roman"/>
          <w:b/>
          <w:bCs/>
          <w:color w:val="000000"/>
          <w:sz w:val="32"/>
          <w:szCs w:val="32"/>
        </w:rPr>
        <w:t xml:space="preserve">9. Execution Sandbox</w:t>
      </w:r>
      <w:bookmarkEnd w:id="100030"/>
    </w:p>
    <w:p>
      <w:pPr>
        <w:spacing w:after="60" w:line="312"/>
        <w:jc w:val="both"/>
      </w:pPr>
      <w:r>
        <w:rPr>
          <w:rFonts w:ascii="Times New Roman"/>
          <w:b/>
          <w:bCs/>
          <w:color w:val="000000"/>
          <w:sz w:val="24"/>
          <w:szCs w:val="24"/>
        </w:rPr>
        <w:t xml:space="preserve">File: </w:t>
      </w:r>
      <w:r>
        <w:rPr>
          <w:rFonts w:ascii="Times New Roman"/>
          <w:color w:val="000000"/>
          <w:sz w:val="24"/>
          <w:szCs w:val="24"/>
        </w:rPr>
        <w:t xml:space="preserve">execution_sandbox.py</w:t>
      </w:r>
    </w:p>
    <w:p>
      <w:pPr>
        <w:spacing w:after="60" w:line="312"/>
        <w:jc w:val="both"/>
      </w:pPr>
      <w:r>
        <w:rPr>
          <w:rFonts w:ascii="Times New Roman"/>
          <w:b/>
          <w:bCs/>
          <w:color w:val="000000"/>
          <w:sz w:val="24"/>
          <w:szCs w:val="24"/>
        </w:rPr>
        <w:t xml:space="preserve">External Dependencies: </w:t>
      </w:r>
      <w:r>
        <w:rPr>
          <w:rFonts w:ascii="Times New Roman"/>
          <w:color w:val="000000"/>
          <w:sz w:val="24"/>
          <w:szCs w:val="24"/>
        </w:rPr>
        <w:t xml:space="preserve">None (stdlib only: subprocess, sys, os, signal, time, dataclasses, typing)</w:t>
      </w:r>
    </w:p>
    <w:p>
      <w:pPr>
        <w:spacing w:after="60" w:line="312"/>
        <w:jc w:val="both"/>
      </w:pPr>
      <w:r>
        <w:rPr>
          <w:rFonts w:ascii="Times New Roman"/>
          <w:b/>
          <w:bCs/>
          <w:color w:val="000000"/>
          <w:sz w:val="24"/>
          <w:szCs w:val="24"/>
        </w:rPr>
        <w:t xml:space="preserve">Standard Library Imports: </w:t>
      </w:r>
      <w:r>
        <w:rPr>
          <w:rFonts w:ascii="Times New Roman"/>
          <w:color w:val="000000"/>
          <w:sz w:val="24"/>
          <w:szCs w:val="24"/>
        </w:rPr>
        <w:t xml:space="preserve">See source code for full import list (documented in module docstring).</w:t>
      </w:r>
    </w:p>
    <w:p>
      <w:pPr>
        <w:spacing w:after="100"/>
      </w:pPr>
    </w:p>
    <w:p>
      <w:pPr>
        <w:pStyle w:val="Heading2"/>
        <w:keepNext/>
        <w:spacing w:after="140" w:before="280" w:line="312"/>
      </w:pPr>
      <w:bookmarkStart w:id="100031" w:name="_Toc100031"/>
      <w:r>
        <w:rPr>
          <w:rFonts w:ascii="Times New Roman"/>
          <w:b/>
          <w:bCs/>
          <w:color w:val="000000"/>
          <w:sz w:val="28"/>
          <w:szCs w:val="28"/>
        </w:rPr>
        <w:t xml:space="preserve">9.1 Classes and Data Structures</w:t>
      </w:r>
      <w:bookmarkEnd w:id="100031"/>
    </w:p>
    <w:p>
      <w:pPr>
        <w:spacing w:after="60" w:line="312"/>
        <w:jc w:val="both"/>
      </w:pPr>
      <w:r>
        <w:rPr>
          <w:rFonts w:ascii="Times New Roman"/>
          <w:b/>
          <w:bCs/>
          <w:color w:val="000000"/>
          <w:sz w:val="24"/>
          <w:szCs w:val="24"/>
        </w:rPr>
        <w:t xml:space="preserve">ExecutionResult(dataclass, frozen=True): </w:t>
      </w:r>
      <w:r>
        <w:rPr>
          <w:rFonts w:ascii="Times New Roman"/>
          <w:color w:val="000000"/>
          <w:sz w:val="24"/>
          <w:szCs w:val="24"/>
        </w:rPr>
        <w:t xml:space="preserve">Immutable result container. Fields: return_code (int), stdout (str), stderr (str), execution_time_sec (float), timed_out (bool). Includes a .success property (return_code == 0 and not timed_out).</w:t>
      </w:r>
    </w:p>
    <w:p>
      <w:pPr>
        <w:spacing w:after="60" w:line="312"/>
        <w:jc w:val="both"/>
      </w:pPr>
      <w:r>
        <w:rPr>
          <w:rFonts w:ascii="Times New Roman"/>
          <w:b/>
          <w:bCs/>
          <w:color w:val="000000"/>
          <w:sz w:val="24"/>
          <w:szCs w:val="24"/>
        </w:rPr>
        <w:t xml:space="preserve">SandboxExecutor: </w:t>
      </w:r>
      <w:r>
        <w:rPr>
          <w:rFonts w:ascii="Times New Roman"/>
          <w:color w:val="000000"/>
          <w:sz w:val="24"/>
          <w:szCs w:val="24"/>
        </w:rPr>
        <w:t xml:space="preserve">Secure subprocess runner. Initialized with default_timeout (int, default 15 seconds). Uses sys.executable to ensure scripts run with the same Python interpreter.</w:t>
      </w:r>
    </w:p>
    <w:p>
      <w:pPr>
        <w:spacing w:after="100"/>
      </w:pPr>
    </w:p>
    <w:p>
      <w:pPr>
        <w:pStyle w:val="Heading2"/>
        <w:keepNext/>
        <w:spacing w:after="140" w:before="280" w:line="312"/>
      </w:pPr>
      <w:bookmarkStart w:id="100032" w:name="_Toc100032"/>
      <w:r>
        <w:rPr>
          <w:rFonts w:ascii="Times New Roman"/>
          <w:b/>
          <w:bCs/>
          <w:color w:val="000000"/>
          <w:sz w:val="28"/>
          <w:szCs w:val="28"/>
        </w:rPr>
        <w:t xml:space="preserve">9.2 Methods and Functions</w:t>
      </w:r>
      <w:bookmarkEnd w:id="100032"/>
    </w:p>
    <w:p>
      <w:pPr>
        <w:spacing w:after="60" w:line="312"/>
        <w:jc w:val="both"/>
      </w:pPr>
      <w:r>
        <w:rPr>
          <w:rFonts w:ascii="Times New Roman"/>
          <w:b/>
          <w:bCs/>
          <w:color w:val="000000"/>
          <w:sz w:val="24"/>
          <w:szCs w:val="24"/>
        </w:rPr>
        <w:t xml:space="preserve">SandboxExecutor._kill_process(process: subprocess.Popen) -&gt; None: </w:t>
      </w:r>
      <w:r>
        <w:rPr>
          <w:rFonts w:ascii="Times New Roman"/>
          <w:color w:val="000000"/>
          <w:sz w:val="24"/>
          <w:szCs w:val="24"/>
        </w:rPr>
        <w:t xml:space="preserve">Cross-platform process termination. Calls process.kill() (SIGKILL on POSIX, TerminateProcess on Windows), then polls with process.wait(timeout=2). If still alive after 2s, issues a second kill.</w:t>
      </w:r>
    </w:p>
    <w:p>
      <w:pPr>
        <w:spacing w:after="60" w:line="312"/>
        <w:jc w:val="both"/>
      </w:pPr>
      <w:r>
        <w:rPr>
          <w:rFonts w:ascii="Times New Roman"/>
          <w:b/>
          <w:bCs/>
          <w:color w:val="000000"/>
          <w:sz w:val="24"/>
          <w:szCs w:val="24"/>
        </w:rPr>
        <w:t xml:space="preserve">SandboxExecutor._decode_output(raw: bytes) -&gt; str: </w:t>
      </w:r>
      <w:r>
        <w:rPr>
          <w:rFonts w:ascii="Times New Roman"/>
          <w:color w:val="000000"/>
          <w:sz w:val="24"/>
          <w:szCs w:val="24"/>
        </w:rPr>
        <w:t xml:space="preserve">UTF-8 decode with errors='replace' fallback for non-decodable binary output.</w:t>
      </w:r>
    </w:p>
    <w:p>
      <w:pPr>
        <w:spacing w:after="60" w:line="312"/>
        <w:jc w:val="both"/>
      </w:pPr>
      <w:r>
        <w:rPr>
          <w:rFonts w:ascii="Times New Roman"/>
          <w:b/>
          <w:bCs/>
          <w:color w:val="000000"/>
          <w:sz w:val="24"/>
          <w:szCs w:val="24"/>
        </w:rPr>
        <w:t xml:space="preserve">SandboxExecutor.execute_script(file_path: str, timeout: int | None = None) -&gt; ExecutionResult: </w:t>
      </w:r>
      <w:r>
        <w:rPr>
          <w:rFonts w:ascii="Times New Roman"/>
          <w:color w:val="000000"/>
          <w:sz w:val="24"/>
          <w:szCs w:val="24"/>
        </w:rPr>
        <w:t xml:space="preserve">Core method. Launches subprocess.Popen([sys.executable, file_path], stdout=PIPE, stderr=PIPE, stdin=DEVNULL). Tracks time via time.monotonic(). Uses process.communicate(timeout=effective_timeout). On TimeoutExpired: calls _kill_process(), drains remaining stdout/stderr from pipes, closes pipes, returns with timed_out=True, return_code=-1. Returns frozen ExecutionResult with .execution_time_sec rounded to 6 decimal places.</w:t>
      </w:r>
    </w:p>
    <w:p>
      <w:pPr>
        <w:spacing w:after="60" w:line="312"/>
        <w:jc w:val="both"/>
      </w:pPr>
      <w:r>
        <w:rPr>
          <w:rFonts w:ascii="Times New Roman"/>
          <w:b/>
          <w:bCs/>
          <w:color w:val="000000"/>
          <w:sz w:val="24"/>
          <w:szCs w:val="24"/>
        </w:rPr>
        <w:t xml:space="preserve">SandboxExecutor.validate_syntax_only(file_path: str) -&gt; ExecutionResult: </w:t>
      </w:r>
      <w:r>
        <w:rPr>
          <w:rFonts w:ascii="Times New Roman"/>
          <w:color w:val="000000"/>
          <w:sz w:val="24"/>
          <w:szCs w:val="24"/>
        </w:rPr>
        <w:t xml:space="preserve">Runs sys.executable -m py_compile file_path with a generous 30s timeout. Catches SyntaxError and IndentationError without executing any logic. Returns ExecutionResult with success=True if compilation passes.</w:t>
      </w:r>
    </w:p>
    <w:p>
      <w:pPr>
        <w:spacing w:after="100"/>
      </w:pPr>
    </w:p>
    <w:p>
      <w:pPr>
        <w:pStyle w:val="Heading2"/>
        <w:keepNext/>
        <w:spacing w:after="140" w:before="280" w:line="312"/>
      </w:pPr>
      <w:bookmarkStart w:id="100033" w:name="_Toc100033"/>
      <w:r>
        <w:rPr>
          <w:rFonts w:ascii="Times New Roman"/>
          <w:b/>
          <w:bCs/>
          <w:color w:val="000000"/>
          <w:sz w:val="28"/>
          <w:szCs w:val="28"/>
        </w:rPr>
        <w:t xml:space="preserve">9.3 API Reference Tables</w:t>
      </w:r>
      <w:bookmarkEnd w:id="100033"/>
    </w:p>
    <w:p>
      <w:pPr>
        <w:keepNext/>
        <w:spacing w:after="80" w:before="200"/>
      </w:pPr>
      <w:r>
        <w:rPr>
          <w:b/>
          <w:bCs/>
          <w:i/>
          <w:iCs/>
          <w:color w:val="506070"/>
          <w:sz w:val="21"/>
          <w:szCs w:val="21"/>
        </w:rPr>
        <w:t xml:space="preserve">Table 8: Execution Sandbox Timeout Behavior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Scenario</w:t>
            </w:r>
          </w:p>
        </w:tc>
        <w:tc>
          <w:tcPr>
            <w:shd w:fill="1B6B7A" w:val="clear"/>
            <w:tcMar>
              <w:top w:type="dxa" w:w="60"/>
              <w:left w:type="dxa" w:w="120"/>
              <w:bottom w:type="dxa" w:w="60"/>
              <w:right w:type="dxa" w:w="120"/>
            </w:tcMar>
          </w:tcPr>
          <w:p>
            <w:r>
              <w:rPr>
                <w:b/>
                <w:bCs/>
                <w:color w:val="FFFFFF"/>
                <w:sz w:val="21"/>
                <w:szCs w:val="21"/>
              </w:rPr>
              <w:t xml:space="preserve">return_code</w:t>
            </w:r>
          </w:p>
        </w:tc>
        <w:tc>
          <w:tcPr>
            <w:shd w:fill="1B6B7A" w:val="clear"/>
            <w:tcMar>
              <w:top w:type="dxa" w:w="60"/>
              <w:left w:type="dxa" w:w="120"/>
              <w:bottom w:type="dxa" w:w="60"/>
              <w:right w:type="dxa" w:w="120"/>
            </w:tcMar>
          </w:tcPr>
          <w:p>
            <w:r>
              <w:rPr>
                <w:b/>
                <w:bCs/>
                <w:color w:val="FFFFFF"/>
                <w:sz w:val="21"/>
                <w:szCs w:val="21"/>
              </w:rPr>
              <w:t xml:space="preserve">timed_out</w:t>
            </w:r>
          </w:p>
        </w:tc>
        <w:tc>
          <w:tcPr>
            <w:shd w:fill="1B6B7A" w:val="clear"/>
            <w:tcMar>
              <w:top w:type="dxa" w:w="60"/>
              <w:left w:type="dxa" w:w="120"/>
              <w:bottom w:type="dxa" w:w="60"/>
              <w:right w:type="dxa" w:w="120"/>
            </w:tcMar>
          </w:tcPr>
          <w:p>
            <w:r>
              <w:rPr>
                <w:b/>
                <w:bCs/>
                <w:color w:val="FFFFFF"/>
                <w:sz w:val="21"/>
                <w:szCs w:val="21"/>
              </w:rPr>
              <w:t xml:space="preserve">stdout/stderr</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Clean exit</w:t>
            </w:r>
          </w:p>
        </w:tc>
        <w:tc>
          <w:tcPr>
            <w:shd w:fill="EDF3F5" w:val="clear"/>
            <w:tcMar>
              <w:top w:type="dxa" w:w="50"/>
              <w:left w:type="dxa" w:w="120"/>
              <w:bottom w:type="dxa" w:w="50"/>
              <w:right w:type="dxa" w:w="120"/>
            </w:tcMar>
          </w:tcPr>
          <w:p>
            <w:pPr>
              <w:spacing w:line="276"/>
            </w:pPr>
            <w:r>
              <w:rPr>
                <w:color w:val="000000"/>
                <w:sz w:val="20"/>
                <w:szCs w:val="20"/>
              </w:rPr>
              <w:t xml:space="preserve">0</w:t>
            </w:r>
          </w:p>
        </w:tc>
        <w:tc>
          <w:tcPr>
            <w:shd w:fill="EDF3F5" w:val="clear"/>
            <w:tcMar>
              <w:top w:type="dxa" w:w="50"/>
              <w:left w:type="dxa" w:w="120"/>
              <w:bottom w:type="dxa" w:w="50"/>
              <w:right w:type="dxa" w:w="120"/>
            </w:tcMar>
          </w:tcPr>
          <w:p>
            <w:pPr>
              <w:spacing w:line="276"/>
            </w:pPr>
            <w:r>
              <w:rPr>
                <w:color w:val="000000"/>
                <w:sz w:val="20"/>
                <w:szCs w:val="20"/>
              </w:rPr>
              <w:t xml:space="preserve">False</w:t>
            </w:r>
          </w:p>
        </w:tc>
        <w:tc>
          <w:tcPr>
            <w:shd w:fill="EDF3F5" w:val="clear"/>
            <w:tcMar>
              <w:top w:type="dxa" w:w="50"/>
              <w:left w:type="dxa" w:w="120"/>
              <w:bottom w:type="dxa" w:w="50"/>
              <w:right w:type="dxa" w:w="120"/>
            </w:tcMar>
          </w:tcPr>
          <w:p>
            <w:pPr>
              <w:spacing w:line="276"/>
            </w:pPr>
            <w:r>
              <w:rPr>
                <w:color w:val="000000"/>
                <w:sz w:val="20"/>
                <w:szCs w:val="20"/>
              </w:rPr>
              <w:t xml:space="preserve">Captured normally</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Script calls sys.exit(42)</w:t>
            </w:r>
          </w:p>
        </w:tc>
        <w:tc>
          <w:tcPr>
            <w:shd w:fill="FFFFFF" w:val="clear"/>
            <w:tcMar>
              <w:top w:type="dxa" w:w="50"/>
              <w:left w:type="dxa" w:w="120"/>
              <w:bottom w:type="dxa" w:w="50"/>
              <w:right w:type="dxa" w:w="120"/>
            </w:tcMar>
          </w:tcPr>
          <w:p>
            <w:pPr>
              <w:spacing w:line="276"/>
            </w:pPr>
            <w:r>
              <w:rPr>
                <w:color w:val="000000"/>
                <w:sz w:val="20"/>
                <w:szCs w:val="20"/>
              </w:rPr>
              <w:t xml:space="preserve">42</w:t>
            </w:r>
          </w:p>
        </w:tc>
        <w:tc>
          <w:tcPr>
            <w:shd w:fill="FFFFFF" w:val="clear"/>
            <w:tcMar>
              <w:top w:type="dxa" w:w="50"/>
              <w:left w:type="dxa" w:w="120"/>
              <w:bottom w:type="dxa" w:w="50"/>
              <w:right w:type="dxa" w:w="120"/>
            </w:tcMar>
          </w:tcPr>
          <w:p>
            <w:pPr>
              <w:spacing w:line="276"/>
            </w:pPr>
            <w:r>
              <w:rPr>
                <w:color w:val="000000"/>
                <w:sz w:val="20"/>
                <w:szCs w:val="20"/>
              </w:rPr>
              <w:t xml:space="preserve">False</w:t>
            </w:r>
          </w:p>
        </w:tc>
        <w:tc>
          <w:tcPr>
            <w:shd w:fill="FFFFFF" w:val="clear"/>
            <w:tcMar>
              <w:top w:type="dxa" w:w="50"/>
              <w:left w:type="dxa" w:w="120"/>
              <w:bottom w:type="dxa" w:w="50"/>
              <w:right w:type="dxa" w:w="120"/>
            </w:tcMar>
          </w:tcPr>
          <w:p>
            <w:pPr>
              <w:spacing w:line="276"/>
            </w:pPr>
            <w:r>
              <w:rPr>
                <w:color w:val="000000"/>
                <w:sz w:val="20"/>
                <w:szCs w:val="20"/>
              </w:rPr>
              <w:t xml:space="preserve">Captured normally</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Timeout expired</w:t>
            </w:r>
          </w:p>
        </w:tc>
        <w:tc>
          <w:tcPr>
            <w:shd w:fill="EDF3F5" w:val="clear"/>
            <w:tcMar>
              <w:top w:type="dxa" w:w="50"/>
              <w:left w:type="dxa" w:w="120"/>
              <w:bottom w:type="dxa" w:w="50"/>
              <w:right w:type="dxa" w:w="120"/>
            </w:tcMar>
          </w:tcPr>
          <w:p>
            <w:pPr>
              <w:spacing w:line="276"/>
            </w:pPr>
            <w:r>
              <w:rPr>
                <w:color w:val="000000"/>
                <w:sz w:val="20"/>
                <w:szCs w:val="20"/>
              </w:rPr>
              <w:t xml:space="preserve">-1</w:t>
            </w:r>
          </w:p>
        </w:tc>
        <w:tc>
          <w:tcPr>
            <w:shd w:fill="EDF3F5" w:val="clear"/>
            <w:tcMar>
              <w:top w:type="dxa" w:w="50"/>
              <w:left w:type="dxa" w:w="120"/>
              <w:bottom w:type="dxa" w:w="50"/>
              <w:right w:type="dxa" w:w="120"/>
            </w:tcMar>
          </w:tcPr>
          <w:p>
            <w:pPr>
              <w:spacing w:line="276"/>
            </w:pPr>
            <w:r>
              <w:rPr>
                <w:color w:val="000000"/>
                <w:sz w:val="20"/>
                <w:szCs w:val="20"/>
              </w:rPr>
              <w:t xml:space="preserve">True</w:t>
            </w:r>
          </w:p>
        </w:tc>
        <w:tc>
          <w:tcPr>
            <w:shd w:fill="EDF3F5" w:val="clear"/>
            <w:tcMar>
              <w:top w:type="dxa" w:w="50"/>
              <w:left w:type="dxa" w:w="120"/>
              <w:bottom w:type="dxa" w:w="50"/>
              <w:right w:type="dxa" w:w="120"/>
            </w:tcMar>
          </w:tcPr>
          <w:p>
            <w:pPr>
              <w:spacing w:line="276"/>
            </w:pPr>
            <w:r>
              <w:rPr>
                <w:color w:val="000000"/>
                <w:sz w:val="20"/>
                <w:szCs w:val="20"/>
              </w:rPr>
              <w:t xml:space="preserve">Drained after kill()</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SyntaxError in script</w:t>
            </w:r>
          </w:p>
        </w:tc>
        <w:tc>
          <w:tcPr>
            <w:shd w:fill="FFFFFF" w:val="clear"/>
            <w:tcMar>
              <w:top w:type="dxa" w:w="50"/>
              <w:left w:type="dxa" w:w="120"/>
              <w:bottom w:type="dxa" w:w="50"/>
              <w:right w:type="dxa" w:w="120"/>
            </w:tcMar>
          </w:tcPr>
          <w:p>
            <w:pPr>
              <w:spacing w:line="276"/>
            </w:pPr>
            <w:r>
              <w:rPr>
                <w:color w:val="000000"/>
                <w:sz w:val="20"/>
                <w:szCs w:val="20"/>
              </w:rPr>
              <w:t xml:space="preserve">1</w:t>
            </w:r>
          </w:p>
        </w:tc>
        <w:tc>
          <w:tcPr>
            <w:shd w:fill="FFFFFF" w:val="clear"/>
            <w:tcMar>
              <w:top w:type="dxa" w:w="50"/>
              <w:left w:type="dxa" w:w="120"/>
              <w:bottom w:type="dxa" w:w="50"/>
              <w:right w:type="dxa" w:w="120"/>
            </w:tcMar>
          </w:tcPr>
          <w:p>
            <w:pPr>
              <w:spacing w:line="276"/>
            </w:pPr>
            <w:r>
              <w:rPr>
                <w:color w:val="000000"/>
                <w:sz w:val="20"/>
                <w:szCs w:val="20"/>
              </w:rPr>
              <w:t xml:space="preserve">False</w:t>
            </w:r>
          </w:p>
        </w:tc>
        <w:tc>
          <w:tcPr>
            <w:shd w:fill="FFFFFF" w:val="clear"/>
            <w:tcMar>
              <w:top w:type="dxa" w:w="50"/>
              <w:left w:type="dxa" w:w="120"/>
              <w:bottom w:type="dxa" w:w="50"/>
              <w:right w:type="dxa" w:w="120"/>
            </w:tcMar>
          </w:tcPr>
          <w:p>
            <w:pPr>
              <w:spacing w:line="276"/>
            </w:pPr>
            <w:r>
              <w:rPr>
                <w:color w:val="000000"/>
                <w:sz w:val="20"/>
                <w:szCs w:val="20"/>
              </w:rPr>
              <w:t xml:space="preserve">Compilation error in stderr</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File not found</w:t>
            </w:r>
          </w:p>
        </w:tc>
        <w:tc>
          <w:tcPr>
            <w:shd w:fill="EDF3F5" w:val="clear"/>
            <w:tcMar>
              <w:top w:type="dxa" w:w="50"/>
              <w:left w:type="dxa" w:w="120"/>
              <w:bottom w:type="dxa" w:w="50"/>
              <w:right w:type="dxa" w:w="120"/>
            </w:tcMar>
          </w:tcPr>
          <w:p>
            <w:pPr>
              <w:spacing w:line="276"/>
            </w:pPr>
            <w:r>
              <w:rPr>
                <w:color w:val="000000"/>
                <w:sz w:val="20"/>
                <w:szCs w:val="20"/>
              </w:rPr>
              <w:t xml:space="preserve">2</w:t>
            </w:r>
          </w:p>
        </w:tc>
        <w:tc>
          <w:tcPr>
            <w:shd w:fill="EDF3F5" w:val="clear"/>
            <w:tcMar>
              <w:top w:type="dxa" w:w="50"/>
              <w:left w:type="dxa" w:w="120"/>
              <w:bottom w:type="dxa" w:w="50"/>
              <w:right w:type="dxa" w:w="120"/>
            </w:tcMar>
          </w:tcPr>
          <w:p>
            <w:pPr>
              <w:spacing w:line="276"/>
            </w:pPr>
            <w:r>
              <w:rPr>
                <w:color w:val="000000"/>
                <w:sz w:val="20"/>
                <w:szCs w:val="20"/>
              </w:rPr>
              <w:t xml:space="preserve">False</w:t>
            </w:r>
          </w:p>
        </w:tc>
        <w:tc>
          <w:tcPr>
            <w:shd w:fill="EDF3F5" w:val="clear"/>
            <w:tcMar>
              <w:top w:type="dxa" w:w="50"/>
              <w:left w:type="dxa" w:w="120"/>
              <w:bottom w:type="dxa" w:w="50"/>
              <w:right w:type="dxa" w:w="120"/>
            </w:tcMar>
          </w:tcPr>
          <w:p>
            <w:pPr>
              <w:spacing w:line="276"/>
            </w:pPr>
            <w:r>
              <w:rPr>
                <w:color w:val="000000"/>
                <w:sz w:val="20"/>
                <w:szCs w:val="20"/>
              </w:rPr>
              <w:t xml:space="preserve">Python error message in stderr</w:t>
            </w:r>
          </w:p>
        </w:tc>
      </w:tr>
    </w:tbl>
    <w:p>
      <w:pPr>
        <w:pStyle w:val="Heading1"/>
        <w:keepNext/>
        <w:spacing w:after="140" w:before="400" w:line="312"/>
      </w:pPr>
      <w:bookmarkStart w:id="100034" w:name="_Toc100034"/>
      <w:r>
        <w:rPr>
          <w:rFonts w:ascii="Times New Roman"/>
          <w:b/>
          <w:bCs/>
          <w:color w:val="000000"/>
          <w:sz w:val="32"/>
          <w:szCs w:val="32"/>
        </w:rPr>
        <w:t xml:space="preserve">10. Holistic Refactor Audit (Task 7)</w:t>
      </w:r>
      <w:bookmarkEnd w:id="100034"/>
    </w:p>
    <w:p>
      <w:pPr>
        <w:spacing w:after="80" w:line="312"/>
        <w:jc w:val="both"/>
      </w:pPr>
      <w:r>
        <w:rPr>
          <w:rFonts w:ascii="Times New Roman"/>
          <w:color w:val="000000"/>
          <w:sz w:val="24"/>
          <w:szCs w:val="24"/>
        </w:rPr>
        <w:t xml:space="preserve">A comprehensive quality audit was performed across all six modules built in Tasks 1 through 6 before writing the final drift_metrics.py module. Six issues were identified, all of which were fixed and committed in a single refactoring pass. This section documents each finding, its root cause, the exact line affected, and the fix applied.</w:t>
      </w:r>
    </w:p>
    <w:p>
      <w:pPr>
        <w:spacing w:after="100"/>
      </w:pPr>
    </w:p>
    <w:p>
      <w:pPr>
        <w:pStyle w:val="Heading2"/>
        <w:keepNext/>
        <w:spacing w:after="140" w:before="280" w:line="312"/>
      </w:pPr>
      <w:bookmarkStart w:id="100035" w:name="_Toc100035"/>
      <w:r>
        <w:rPr>
          <w:rFonts w:ascii="Times New Roman"/>
          <w:b/>
          <w:bCs/>
          <w:color w:val="000000"/>
          <w:sz w:val="28"/>
          <w:szCs w:val="28"/>
        </w:rPr>
        <w:t xml:space="preserve">10.1 Finding: Loose Dict Type Hints in mutex_storage.py</w:t>
      </w:r>
      <w:bookmarkEnd w:id="100035"/>
    </w:p>
    <w:p>
      <w:pPr>
        <w:spacing w:after="80" w:line="312"/>
        <w:jc w:val="both"/>
      </w:pPr>
      <w:r>
        <w:rPr>
          <w:rFonts w:ascii="Times New Roman"/>
          <w:color w:val="000000"/>
          <w:sz w:val="24"/>
          <w:szCs w:val="24"/>
        </w:rPr>
        <w:t xml:space="preserve">Three locations in mutex_storage.py used bare dict type hints instead of the more precise dict[str, Any]. While Python does not enforce these at runtime, the loose hints meant that a caller passing dict[str, Any] from dag_execution_engine.py would not get proper IDE autocompletion or mypy validation. The three locations were: the read() return type annotation on line 81, the Callable signature in the transaction() method on line 122, and the internal state variable inside transaction() on line 161. All three were updated to dict[str, Any], and the Any import was added to the typing imports.</w:t>
      </w:r>
    </w:p>
    <w:p>
      <w:pPr>
        <w:pStyle w:val="Heading2"/>
        <w:keepNext/>
        <w:spacing w:after="140" w:before="280" w:line="312"/>
      </w:pPr>
      <w:bookmarkStart w:id="100036" w:name="_Toc100036"/>
      <w:r>
        <w:rPr>
          <w:rFonts w:ascii="Times New Roman"/>
          <w:b/>
          <w:bCs/>
          <w:color w:val="000000"/>
          <w:sz w:val="28"/>
          <w:szCs w:val="28"/>
        </w:rPr>
        <w:t xml:space="preserve">10.2 Finding: Dead Code in ast_context_compressor.py</w:t>
      </w:r>
      <w:bookmarkEnd w:id="100036"/>
    </w:p>
    <w:p>
      <w:pPr>
        <w:spacing w:after="80" w:line="312"/>
        <w:jc w:val="both"/>
      </w:pPr>
      <w:r>
        <w:rPr>
          <w:rFonts w:ascii="Times New Roman"/>
          <w:color w:val="000000"/>
          <w:sz w:val="24"/>
          <w:szCs w:val="24"/>
        </w:rPr>
        <w:t xml:space="preserve">A module-level constant _ENCLOSING_NODE_TYPES was defined on lines 85-89 as a tuple of (ast.FunctionDef, ast.AsyncFunctionDef, ast.ClassDef) but was never referenced anywhere in the module. The EnclosingNodeVisitor class handles each node type via explicit visit_FunctionDef, visit_AsyncFunctionDef, and visit_ClassDef methods, making the constant redundant. It was removed entirely to reduce maintenance burden.</w:t>
      </w:r>
    </w:p>
    <w:p>
      <w:pPr>
        <w:pStyle w:val="Heading2"/>
        <w:keepNext/>
        <w:spacing w:after="140" w:before="280" w:line="312"/>
      </w:pPr>
      <w:bookmarkStart w:id="100037" w:name="_Toc100037"/>
      <w:r>
        <w:rPr>
          <w:rFonts w:ascii="Times New Roman"/>
          <w:b/>
          <w:bCs/>
          <w:color w:val="000000"/>
          <w:sz w:val="28"/>
          <w:szCs w:val="28"/>
        </w:rPr>
        <w:t xml:space="preserve">10.3 Finding: Semantically Incorrect RuntimeError in dag_execution_engine.py</w:t>
      </w:r>
      <w:bookmarkEnd w:id="100037"/>
    </w:p>
    <w:p>
      <w:pPr>
        <w:spacing w:after="80" w:line="312"/>
        <w:jc w:val="both"/>
      </w:pPr>
      <w:r>
        <w:rPr>
          <w:rFonts w:ascii="Times New Roman"/>
          <w:color w:val="000000"/>
          <w:sz w:val="24"/>
          <w:szCs w:val="24"/>
        </w:rPr>
        <w:t xml:space="preserve">When a node was cancelled due to an upstream failure, the engine stored a generic RuntimeError in the results dictionary. This was semantically incorrect because RuntimeError has no domain-specific attributes, making it impossible for consumers to programmatically determine which upstream failure caused the cancellation. A new NodeCancelledError(RuntimeError) class was introduced with an upstream_node_id attribute. Two RuntimeError instantiations were replaced, one in _cancel_downstream() and one in the success-discovery loop.</w:t>
      </w:r>
    </w:p>
    <w:p>
      <w:pPr>
        <w:pStyle w:val="Heading2"/>
        <w:keepNext/>
        <w:spacing w:after="140" w:before="280" w:line="312"/>
      </w:pPr>
      <w:bookmarkStart w:id="100038" w:name="_Toc100038"/>
      <w:r>
        <w:rPr>
          <w:rFonts w:ascii="Times New Roman"/>
          <w:b/>
          <w:bCs/>
          <w:color w:val="000000"/>
          <w:sz w:val="28"/>
          <w:szCs w:val="28"/>
        </w:rPr>
        <w:t xml:space="preserve">10.4 Finding: Redundant try/except in otel_telemetry_logger.py</w:t>
      </w:r>
      <w:bookmarkEnd w:id="100038"/>
    </w:p>
    <w:p>
      <w:pPr>
        <w:spacing w:after="80" w:line="312"/>
        <w:jc w:val="both"/>
      </w:pPr>
      <w:r>
        <w:rPr>
          <w:rFonts w:ascii="Times New Roman"/>
          <w:color w:val="000000"/>
          <w:sz w:val="24"/>
          <w:szCs w:val="24"/>
        </w:rPr>
        <w:t xml:space="preserve">The _SafeEncoder.default() method wrapped super().default(o) in a try/except TypeError block. However, JSONEncoder.default() always raises TypeError for non-serializable types (that is its documented behavior), making the try/except purely redundant overhead. The method was simplified to a direct return str(o), which is the correct implementation for a fallback encoder.</w:t>
      </w:r>
    </w:p>
    <w:p>
      <w:pPr>
        <w:pStyle w:val="Heading1"/>
        <w:keepNext/>
        <w:spacing w:after="140" w:before="400" w:line="312"/>
      </w:pPr>
      <w:bookmarkStart w:id="100039" w:name="_Toc100039"/>
      <w:r>
        <w:rPr>
          <w:rFonts w:ascii="Times New Roman"/>
          <w:b/>
          <w:bCs/>
          <w:color w:val="000000"/>
          <w:sz w:val="32"/>
          <w:szCs w:val="32"/>
        </w:rPr>
        <w:t xml:space="preserve">11. Cross-Module Dependency Matrix</w:t>
      </w:r>
      <w:bookmarkEnd w:id="100039"/>
    </w:p>
    <w:p>
      <w:pPr>
        <w:spacing w:after="80" w:line="312"/>
        <w:jc w:val="both"/>
      </w:pPr>
      <w:r>
        <w:rPr>
          <w:rFonts w:ascii="Times New Roman"/>
          <w:color w:val="000000"/>
          <w:sz w:val="24"/>
          <w:szCs w:val="24"/>
        </w:rPr>
        <w:t xml:space="preserve">The following table documents every dependency used across the eight modules, categorized by source (standard library vs. external). Six of eight modules have zero external dependencies, making the system highly portable and easy to deploy in air-gapped or restricted environments.</w:t>
      </w:r>
    </w:p>
    <w:p>
      <w:pPr>
        <w:spacing w:after="100"/>
      </w:pP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Module</w:t>
            </w:r>
          </w:p>
        </w:tc>
        <w:tc>
          <w:tcPr>
            <w:shd w:fill="1B6B7A" w:val="clear"/>
            <w:tcMar>
              <w:top w:type="dxa" w:w="60"/>
              <w:left w:type="dxa" w:w="120"/>
              <w:bottom w:type="dxa" w:w="60"/>
              <w:right w:type="dxa" w:w="120"/>
            </w:tcMar>
          </w:tcPr>
          <w:p>
            <w:r>
              <w:rPr>
                <w:b/>
                <w:bCs/>
                <w:color w:val="FFFFFF"/>
                <w:sz w:val="21"/>
                <w:szCs w:val="21"/>
              </w:rPr>
              <w:t xml:space="preserve">Standard Library</w:t>
            </w:r>
          </w:p>
        </w:tc>
        <w:tc>
          <w:tcPr>
            <w:shd w:fill="1B6B7A" w:val="clear"/>
            <w:tcMar>
              <w:top w:type="dxa" w:w="60"/>
              <w:left w:type="dxa" w:w="120"/>
              <w:bottom w:type="dxa" w:w="60"/>
              <w:right w:type="dxa" w:w="120"/>
            </w:tcMar>
          </w:tcPr>
          <w:p>
            <w:r>
              <w:rPr>
                <w:b/>
                <w:bCs/>
                <w:color w:val="FFFFFF"/>
                <w:sz w:val="21"/>
                <w:szCs w:val="21"/>
              </w:rPr>
              <w:t xml:space="preserve">External</w:t>
            </w:r>
          </w:p>
        </w:tc>
        <w:tc>
          <w:tcPr>
            <w:shd w:fill="1B6B7A" w:val="clear"/>
            <w:tcMar>
              <w:top w:type="dxa" w:w="60"/>
              <w:left w:type="dxa" w:w="120"/>
              <w:bottom w:type="dxa" w:w="60"/>
              <w:right w:type="dxa" w:w="120"/>
            </w:tcMar>
          </w:tcPr>
          <w:p>
            <w:r>
              <w:rPr>
                <w:b/>
                <w:bCs/>
                <w:color w:val="FFFFFF"/>
                <w:sz w:val="21"/>
                <w:szCs w:val="21"/>
              </w:rPr>
              <w:t xml:space="preserve">Total</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ast_context_compressor</w:t>
            </w:r>
          </w:p>
        </w:tc>
        <w:tc>
          <w:tcPr>
            <w:shd w:fill="EDF3F5" w:val="clear"/>
            <w:tcMar>
              <w:top w:type="dxa" w:w="50"/>
              <w:left w:type="dxa" w:w="120"/>
              <w:bottom w:type="dxa" w:w="50"/>
              <w:right w:type="dxa" w:w="120"/>
            </w:tcMar>
          </w:tcPr>
          <w:p>
            <w:pPr>
              <w:spacing w:line="276"/>
            </w:pPr>
            <w:r>
              <w:rPr>
                <w:color w:val="000000"/>
                <w:sz w:val="20"/>
                <w:szCs w:val="20"/>
              </w:rPr>
              <w:t xml:space="preserve">ast, re, pathlib, typing</w:t>
            </w:r>
          </w:p>
        </w:tc>
        <w:tc>
          <w:tcPr>
            <w:shd w:fill="EDF3F5" w:val="clear"/>
            <w:tcMar>
              <w:top w:type="dxa" w:w="50"/>
              <w:left w:type="dxa" w:w="120"/>
              <w:bottom w:type="dxa" w:w="50"/>
              <w:right w:type="dxa" w:w="120"/>
            </w:tcMar>
          </w:tcPr>
          <w:p>
            <w:pPr>
              <w:spacing w:line="276"/>
            </w:pPr>
            <w:r>
              <w:rPr>
                <w:color w:val="000000"/>
                <w:sz w:val="20"/>
                <w:szCs w:val="20"/>
              </w:rPr>
              <w:t xml:space="preserve">None</w:t>
            </w:r>
          </w:p>
        </w:tc>
        <w:tc>
          <w:tcPr>
            <w:shd w:fill="EDF3F5" w:val="clear"/>
            <w:tcMar>
              <w:top w:type="dxa" w:w="50"/>
              <w:left w:type="dxa" w:w="120"/>
              <w:bottom w:type="dxa" w:w="50"/>
              <w:right w:type="dxa" w:w="120"/>
            </w:tcMar>
          </w:tcPr>
          <w:p>
            <w:pPr>
              <w:spacing w:line="276"/>
            </w:pPr>
            <w:r>
              <w:rPr>
                <w:color w:val="000000"/>
                <w:sz w:val="20"/>
                <w:szCs w:val="20"/>
              </w:rPr>
              <w:t xml:space="preserve">4</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mutex_storage</w:t>
            </w:r>
          </w:p>
        </w:tc>
        <w:tc>
          <w:tcPr>
            <w:shd w:fill="FFFFFF" w:val="clear"/>
            <w:tcMar>
              <w:top w:type="dxa" w:w="50"/>
              <w:left w:type="dxa" w:w="120"/>
              <w:bottom w:type="dxa" w:w="50"/>
              <w:right w:type="dxa" w:w="120"/>
            </w:tcMar>
          </w:tcPr>
          <w:p>
            <w:pPr>
              <w:spacing w:line="276"/>
            </w:pPr>
            <w:r>
              <w:rPr>
                <w:color w:val="000000"/>
                <w:sz w:val="20"/>
                <w:szCs w:val="20"/>
              </w:rPr>
              <w:t xml:space="preserve">json, logging, time, pathlib, typing</w:t>
            </w:r>
          </w:p>
        </w:tc>
        <w:tc>
          <w:tcPr>
            <w:shd w:fill="FFFFFF" w:val="clear"/>
            <w:tcMar>
              <w:top w:type="dxa" w:w="50"/>
              <w:left w:type="dxa" w:w="120"/>
              <w:bottom w:type="dxa" w:w="50"/>
              <w:right w:type="dxa" w:w="120"/>
            </w:tcMar>
          </w:tcPr>
          <w:p>
            <w:pPr>
              <w:spacing w:line="276"/>
            </w:pPr>
            <w:r>
              <w:rPr>
                <w:color w:val="000000"/>
                <w:sz w:val="20"/>
                <w:szCs w:val="20"/>
              </w:rPr>
              <w:t xml:space="preserve">filelock</w:t>
            </w:r>
          </w:p>
        </w:tc>
        <w:tc>
          <w:tcPr>
            <w:shd w:fill="FFFFFF" w:val="clear"/>
            <w:tcMar>
              <w:top w:type="dxa" w:w="50"/>
              <w:left w:type="dxa" w:w="120"/>
              <w:bottom w:type="dxa" w:w="50"/>
              <w:right w:type="dxa" w:w="120"/>
            </w:tcMar>
          </w:tcPr>
          <w:p>
            <w:pPr>
              <w:spacing w:line="276"/>
            </w:pPr>
            <w:r>
              <w:rPr>
                <w:color w:val="000000"/>
                <w:sz w:val="20"/>
                <w:szCs w:val="20"/>
              </w:rPr>
              <w:t xml:space="preserve">6</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template_hydrator</w:t>
            </w:r>
          </w:p>
        </w:tc>
        <w:tc>
          <w:tcPr>
            <w:shd w:fill="EDF3F5" w:val="clear"/>
            <w:tcMar>
              <w:top w:type="dxa" w:w="50"/>
              <w:left w:type="dxa" w:w="120"/>
              <w:bottom w:type="dxa" w:w="50"/>
              <w:right w:type="dxa" w:w="120"/>
            </w:tcMar>
          </w:tcPr>
          <w:p>
            <w:pPr>
              <w:spacing w:line="276"/>
            </w:pPr>
            <w:r>
              <w:rPr>
                <w:color w:val="000000"/>
                <w:sz w:val="20"/>
                <w:szCs w:val="20"/>
              </w:rPr>
              <w:t xml:space="preserve">json, logging, pathlib, typing</w:t>
            </w:r>
          </w:p>
        </w:tc>
        <w:tc>
          <w:tcPr>
            <w:shd w:fill="EDF3F5" w:val="clear"/>
            <w:tcMar>
              <w:top w:type="dxa" w:w="50"/>
              <w:left w:type="dxa" w:w="120"/>
              <w:bottom w:type="dxa" w:w="50"/>
              <w:right w:type="dxa" w:w="120"/>
            </w:tcMar>
          </w:tcPr>
          <w:p>
            <w:pPr>
              <w:spacing w:line="276"/>
            </w:pPr>
            <w:r>
              <w:rPr>
                <w:color w:val="000000"/>
                <w:sz w:val="20"/>
                <w:szCs w:val="20"/>
              </w:rPr>
              <w:t xml:space="preserve">jinja2, pydantic</w:t>
            </w:r>
          </w:p>
        </w:tc>
        <w:tc>
          <w:tcPr>
            <w:shd w:fill="EDF3F5" w:val="clear"/>
            <w:tcMar>
              <w:top w:type="dxa" w:w="50"/>
              <w:left w:type="dxa" w:w="120"/>
              <w:bottom w:type="dxa" w:w="50"/>
              <w:right w:type="dxa" w:w="120"/>
            </w:tcMar>
          </w:tcPr>
          <w:p>
            <w:pPr>
              <w:spacing w:line="276"/>
            </w:pPr>
            <w:r>
              <w:rPr>
                <w:color w:val="000000"/>
                <w:sz w:val="20"/>
                <w:szCs w:val="20"/>
              </w:rPr>
              <w:t xml:space="preserve">7</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dag_execution_engine</w:t>
            </w:r>
          </w:p>
        </w:tc>
        <w:tc>
          <w:tcPr>
            <w:shd w:fill="FFFFFF" w:val="clear"/>
            <w:tcMar>
              <w:top w:type="dxa" w:w="50"/>
              <w:left w:type="dxa" w:w="120"/>
              <w:bottom w:type="dxa" w:w="50"/>
              <w:right w:type="dxa" w:w="120"/>
            </w:tcMar>
          </w:tcPr>
          <w:p>
            <w:pPr>
              <w:spacing w:line="276"/>
            </w:pPr>
            <w:r>
              <w:rPr>
                <w:color w:val="000000"/>
                <w:sz w:val="20"/>
                <w:szCs w:val="20"/>
              </w:rPr>
              <w:t xml:space="preserve">concurrent.futures, collections, dataclasses, enum, logging, threading, typing</w:t>
            </w:r>
          </w:p>
        </w:tc>
        <w:tc>
          <w:tcPr>
            <w:shd w:fill="FFFFFF" w:val="clear"/>
            <w:tcMar>
              <w:top w:type="dxa" w:w="50"/>
              <w:left w:type="dxa" w:w="120"/>
              <w:bottom w:type="dxa" w:w="50"/>
              <w:right w:type="dxa" w:w="120"/>
            </w:tcMar>
          </w:tcPr>
          <w:p>
            <w:pPr>
              <w:spacing w:line="276"/>
            </w:pPr>
            <w:r>
              <w:rPr>
                <w:color w:val="000000"/>
                <w:sz w:val="20"/>
                <w:szCs w:val="20"/>
              </w:rPr>
              <w:t xml:space="preserve">None</w:t>
            </w:r>
          </w:p>
        </w:tc>
        <w:tc>
          <w:tcPr>
            <w:shd w:fill="FFFFFF" w:val="clear"/>
            <w:tcMar>
              <w:top w:type="dxa" w:w="50"/>
              <w:left w:type="dxa" w:w="120"/>
              <w:bottom w:type="dxa" w:w="50"/>
              <w:right w:type="dxa" w:w="120"/>
            </w:tcMar>
          </w:tcPr>
          <w:p>
            <w:pPr>
              <w:spacing w:line="276"/>
            </w:pPr>
            <w:r>
              <w:rPr>
                <w:color w:val="000000"/>
                <w:sz w:val="20"/>
                <w:szCs w:val="20"/>
              </w:rPr>
              <w:t xml:space="preserve">7</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otel_telemetry_logger</w:t>
            </w:r>
          </w:p>
        </w:tc>
        <w:tc>
          <w:tcPr>
            <w:shd w:fill="EDF3F5" w:val="clear"/>
            <w:tcMar>
              <w:top w:type="dxa" w:w="50"/>
              <w:left w:type="dxa" w:w="120"/>
              <w:bottom w:type="dxa" w:w="50"/>
              <w:right w:type="dxa" w:w="120"/>
            </w:tcMar>
          </w:tcPr>
          <w:p>
            <w:pPr>
              <w:spacing w:line="276"/>
            </w:pPr>
            <w:r>
              <w:rPr>
                <w:color w:val="000000"/>
                <w:sz w:val="20"/>
                <w:szCs w:val="20"/>
              </w:rPr>
              <w:t xml:space="preserve">json, logging, traceback, uuid, pathlib, typing, datetime</w:t>
            </w:r>
          </w:p>
        </w:tc>
        <w:tc>
          <w:tcPr>
            <w:shd w:fill="EDF3F5" w:val="clear"/>
            <w:tcMar>
              <w:top w:type="dxa" w:w="50"/>
              <w:left w:type="dxa" w:w="120"/>
              <w:bottom w:type="dxa" w:w="50"/>
              <w:right w:type="dxa" w:w="120"/>
            </w:tcMar>
          </w:tcPr>
          <w:p>
            <w:pPr>
              <w:spacing w:line="276"/>
            </w:pPr>
            <w:r>
              <w:rPr>
                <w:color w:val="000000"/>
                <w:sz w:val="20"/>
                <w:szCs w:val="20"/>
              </w:rPr>
              <w:t xml:space="preserve">None</w:t>
            </w:r>
          </w:p>
        </w:tc>
        <w:tc>
          <w:tcPr>
            <w:shd w:fill="EDF3F5" w:val="clear"/>
            <w:tcMar>
              <w:top w:type="dxa" w:w="50"/>
              <w:left w:type="dxa" w:w="120"/>
              <w:bottom w:type="dxa" w:w="50"/>
              <w:right w:type="dxa" w:w="120"/>
            </w:tcMar>
          </w:tcPr>
          <w:p>
            <w:pPr>
              <w:spacing w:line="276"/>
            </w:pPr>
            <w:r>
              <w:rPr>
                <w:color w:val="000000"/>
                <w:sz w:val="20"/>
                <w:szCs w:val="20"/>
              </w:rPr>
              <w:t xml:space="preserve">7</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zero_trust_firewall</w:t>
            </w:r>
          </w:p>
        </w:tc>
        <w:tc>
          <w:tcPr>
            <w:shd w:fill="FFFFFF" w:val="clear"/>
            <w:tcMar>
              <w:top w:type="dxa" w:w="50"/>
              <w:left w:type="dxa" w:w="120"/>
              <w:bottom w:type="dxa" w:w="50"/>
              <w:right w:type="dxa" w:w="120"/>
            </w:tcMar>
          </w:tcPr>
          <w:p>
            <w:pPr>
              <w:spacing w:line="276"/>
            </w:pPr>
            <w:r>
              <w:rPr>
                <w:color w:val="000000"/>
                <w:sz w:val="20"/>
                <w:szCs w:val="20"/>
              </w:rPr>
              <w:t xml:space="preserve">re, json, logging, pathlib, typing</w:t>
            </w:r>
          </w:p>
        </w:tc>
        <w:tc>
          <w:tcPr>
            <w:shd w:fill="FFFFFF" w:val="clear"/>
            <w:tcMar>
              <w:top w:type="dxa" w:w="50"/>
              <w:left w:type="dxa" w:w="120"/>
              <w:bottom w:type="dxa" w:w="50"/>
              <w:right w:type="dxa" w:w="120"/>
            </w:tcMar>
          </w:tcPr>
          <w:p>
            <w:pPr>
              <w:spacing w:line="276"/>
            </w:pPr>
            <w:r>
              <w:rPr>
                <w:color w:val="000000"/>
                <w:sz w:val="20"/>
                <w:szCs w:val="20"/>
              </w:rPr>
              <w:t xml:space="preserve">None</w:t>
            </w:r>
          </w:p>
        </w:tc>
        <w:tc>
          <w:tcPr>
            <w:shd w:fill="FFFFFF" w:val="clear"/>
            <w:tcMar>
              <w:top w:type="dxa" w:w="50"/>
              <w:left w:type="dxa" w:w="120"/>
              <w:bottom w:type="dxa" w:w="50"/>
              <w:right w:type="dxa" w:w="120"/>
            </w:tcMar>
          </w:tcPr>
          <w:p>
            <w:pPr>
              <w:spacing w:line="276"/>
            </w:pPr>
            <w:r>
              <w:rPr>
                <w:color w:val="000000"/>
                <w:sz w:val="20"/>
                <w:szCs w:val="20"/>
              </w:rPr>
              <w:t xml:space="preserve">5</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drift_metrics</w:t>
            </w:r>
          </w:p>
        </w:tc>
        <w:tc>
          <w:tcPr>
            <w:shd w:fill="EDF3F5" w:val="clear"/>
            <w:tcMar>
              <w:top w:type="dxa" w:w="50"/>
              <w:left w:type="dxa" w:w="120"/>
              <w:bottom w:type="dxa" w:w="50"/>
              <w:right w:type="dxa" w:w="120"/>
            </w:tcMar>
          </w:tcPr>
          <w:p>
            <w:pPr>
              <w:spacing w:line="276"/>
            </w:pPr>
            <w:r>
              <w:rPr>
                <w:color w:val="000000"/>
                <w:sz w:val="20"/>
                <w:szCs w:val="20"/>
              </w:rPr>
              <w:t xml:space="preserve">math, statistics, collections, typing, dataclasses, logging</w:t>
            </w:r>
          </w:p>
        </w:tc>
        <w:tc>
          <w:tcPr>
            <w:shd w:fill="EDF3F5" w:val="clear"/>
            <w:tcMar>
              <w:top w:type="dxa" w:w="50"/>
              <w:left w:type="dxa" w:w="120"/>
              <w:bottom w:type="dxa" w:w="50"/>
              <w:right w:type="dxa" w:w="120"/>
            </w:tcMar>
          </w:tcPr>
          <w:p>
            <w:pPr>
              <w:spacing w:line="276"/>
            </w:pPr>
            <w:r>
              <w:rPr>
                <w:color w:val="000000"/>
                <w:sz w:val="20"/>
                <w:szCs w:val="20"/>
              </w:rPr>
              <w:t xml:space="preserve">None</w:t>
            </w:r>
          </w:p>
        </w:tc>
        <w:tc>
          <w:tcPr>
            <w:shd w:fill="EDF3F5" w:val="clear"/>
            <w:tcMar>
              <w:top w:type="dxa" w:w="50"/>
              <w:left w:type="dxa" w:w="120"/>
              <w:bottom w:type="dxa" w:w="50"/>
              <w:right w:type="dxa" w:w="120"/>
            </w:tcMar>
          </w:tcPr>
          <w:p>
            <w:pPr>
              <w:spacing w:line="276"/>
            </w:pPr>
            <w:r>
              <w:rPr>
                <w:color w:val="000000"/>
                <w:sz w:val="20"/>
                <w:szCs w:val="20"/>
              </w:rPr>
              <w:t xml:space="preserve">6</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execution_sandbox</w:t>
            </w:r>
          </w:p>
        </w:tc>
        <w:tc>
          <w:tcPr>
            <w:shd w:fill="FFFFFF" w:val="clear"/>
            <w:tcMar>
              <w:top w:type="dxa" w:w="50"/>
              <w:left w:type="dxa" w:w="120"/>
              <w:bottom w:type="dxa" w:w="50"/>
              <w:right w:type="dxa" w:w="120"/>
            </w:tcMar>
          </w:tcPr>
          <w:p>
            <w:pPr>
              <w:spacing w:line="276"/>
            </w:pPr>
            <w:r>
              <w:rPr>
                <w:color w:val="000000"/>
                <w:sz w:val="20"/>
                <w:szCs w:val="20"/>
              </w:rPr>
              <w:t xml:space="preserve">subprocess, sys, os, signal, time, dataclasses, typing</w:t>
            </w:r>
          </w:p>
        </w:tc>
        <w:tc>
          <w:tcPr>
            <w:shd w:fill="FFFFFF" w:val="clear"/>
            <w:tcMar>
              <w:top w:type="dxa" w:w="50"/>
              <w:left w:type="dxa" w:w="120"/>
              <w:bottom w:type="dxa" w:w="50"/>
              <w:right w:type="dxa" w:w="120"/>
            </w:tcMar>
          </w:tcPr>
          <w:p>
            <w:pPr>
              <w:spacing w:line="276"/>
            </w:pPr>
            <w:r>
              <w:rPr>
                <w:color w:val="000000"/>
                <w:sz w:val="20"/>
                <w:szCs w:val="20"/>
              </w:rPr>
              <w:t xml:space="preserve">None</w:t>
            </w:r>
          </w:p>
        </w:tc>
        <w:tc>
          <w:tcPr>
            <w:shd w:fill="FFFFFF" w:val="clear"/>
            <w:tcMar>
              <w:top w:type="dxa" w:w="50"/>
              <w:left w:type="dxa" w:w="120"/>
              <w:bottom w:type="dxa" w:w="50"/>
              <w:right w:type="dxa" w:w="120"/>
            </w:tcMar>
          </w:tcPr>
          <w:p>
            <w:pPr>
              <w:spacing w:line="276"/>
            </w:pPr>
            <w:r>
              <w:rPr>
                <w:color w:val="000000"/>
                <w:sz w:val="20"/>
                <w:szCs w:val="20"/>
              </w:rPr>
              <w:t xml:space="preserve">7</w:t>
            </w:r>
          </w:p>
        </w:tc>
      </w:tr>
    </w:tbl>
    <w:p>
      <w:pPr>
        <w:spacing w:after="100"/>
      </w:pPr>
    </w:p>
    <w:p>
      <w:pPr>
        <w:spacing w:after="60" w:line="312"/>
        <w:jc w:val="both"/>
      </w:pPr>
      <w:r>
        <w:rPr>
          <w:rFonts w:ascii="Times New Roman"/>
          <w:b/>
          <w:bCs/>
          <w:color w:val="000000"/>
          <w:sz w:val="24"/>
          <w:szCs w:val="24"/>
        </w:rPr>
        <w:t xml:space="preserve">Total external dependencies: </w:t>
      </w:r>
      <w:r>
        <w:rPr>
          <w:rFonts w:ascii="Times New Roman"/>
          <w:color w:val="000000"/>
          <w:sz w:val="24"/>
          <w:szCs w:val="24"/>
        </w:rPr>
        <w:t xml:space="preserve">3 packages (filelock, jinja2, pydantic). Total unique standard library modules used: 14 (ast, collections, concurrent.futures, dataclasses, datetime, enum, json, logging, math, os, pathlib, re, signal, statistics, subprocess, sys, threading, time, traceback, typing, uuid).</w:t>
      </w:r>
    </w:p>
    <w:p>
      <w:pPr>
        <w:pStyle w:val="Heading1"/>
        <w:keepNext/>
        <w:spacing w:after="140" w:before="400" w:line="312"/>
      </w:pPr>
      <w:bookmarkStart w:id="100040" w:name="_Toc100040"/>
      <w:r>
        <w:rPr>
          <w:rFonts w:ascii="Times New Roman"/>
          <w:b/>
          <w:bCs/>
          <w:color w:val="000000"/>
          <w:sz w:val="32"/>
          <w:szCs w:val="32"/>
        </w:rPr>
        <w:t xml:space="preserve">12. Custom Exception Catalog</w:t>
      </w:r>
      <w:bookmarkEnd w:id="100040"/>
    </w:p>
    <w:p>
      <w:pPr>
        <w:spacing w:after="80" w:line="312"/>
        <w:jc w:val="both"/>
      </w:pPr>
      <w:r>
        <w:rPr>
          <w:rFonts w:ascii="Times New Roman"/>
          <w:color w:val="000000"/>
          <w:sz w:val="24"/>
          <w:szCs w:val="24"/>
        </w:rPr>
        <w:t xml:space="preserve">All custom exceptions correctly inherit from Exception (or RuntimeError for NodeCancelledError) and provide descriptive __str__ representations with contextual information. The catalog below documents each exception, its attributes, and the module that defines it.</w:t>
      </w:r>
    </w:p>
    <w:p>
      <w:pPr>
        <w:spacing w:after="100"/>
      </w:pP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b/>
                <w:bCs/>
                <w:color w:val="FFFFFF"/>
                <w:sz w:val="21"/>
                <w:szCs w:val="21"/>
              </w:rPr>
              <w:t xml:space="preserve">Exception</w:t>
            </w:r>
          </w:p>
        </w:tc>
        <w:tc>
          <w:tcPr>
            <w:shd w:fill="1B6B7A" w:val="clear"/>
            <w:tcMar>
              <w:top w:type="dxa" w:w="60"/>
              <w:left w:type="dxa" w:w="120"/>
              <w:bottom w:type="dxa" w:w="60"/>
              <w:right w:type="dxa" w:w="120"/>
            </w:tcMar>
          </w:tcPr>
          <w:p>
            <w:r>
              <w:rPr>
                <w:b/>
                <w:bCs/>
                <w:color w:val="FFFFFF"/>
                <w:sz w:val="21"/>
                <w:szCs w:val="21"/>
              </w:rPr>
              <w:t xml:space="preserve">Inherits From</w:t>
            </w:r>
          </w:p>
        </w:tc>
        <w:tc>
          <w:tcPr>
            <w:shd w:fill="1B6B7A" w:val="clear"/>
            <w:tcMar>
              <w:top w:type="dxa" w:w="60"/>
              <w:left w:type="dxa" w:w="120"/>
              <w:bottom w:type="dxa" w:w="60"/>
              <w:right w:type="dxa" w:w="120"/>
            </w:tcMar>
          </w:tcPr>
          <w:p>
            <w:r>
              <w:rPr>
                <w:b/>
                <w:bCs/>
                <w:color w:val="FFFFFF"/>
                <w:sz w:val="21"/>
                <w:szCs w:val="21"/>
              </w:rPr>
              <w:t xml:space="preserve">Key Attributes</w:t>
            </w:r>
          </w:p>
        </w:tc>
        <w:tc>
          <w:tcPr>
            <w:shd w:fill="1B6B7A" w:val="clear"/>
            <w:tcMar>
              <w:top w:type="dxa" w:w="60"/>
              <w:left w:type="dxa" w:w="120"/>
              <w:bottom w:type="dxa" w:w="60"/>
              <w:right w:type="dxa" w:w="120"/>
            </w:tcMar>
          </w:tcPr>
          <w:p>
            <w:r>
              <w:rPr>
                <w:b/>
                <w:bCs/>
                <w:color w:val="FFFFFF"/>
                <w:sz w:val="21"/>
                <w:szCs w:val="21"/>
              </w:rPr>
              <w:t xml:space="preserve">Defined In</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HydrationError</w:t>
            </w:r>
          </w:p>
        </w:tc>
        <w:tc>
          <w:tcPr>
            <w:shd w:fill="EDF3F5" w:val="clear"/>
            <w:tcMar>
              <w:top w:type="dxa" w:w="50"/>
              <w:left w:type="dxa" w:w="120"/>
              <w:bottom w:type="dxa" w:w="50"/>
              <w:right w:type="dxa" w:w="120"/>
            </w:tcMar>
          </w:tcPr>
          <w:p>
            <w:pPr>
              <w:spacing w:line="276"/>
            </w:pPr>
            <w:r>
              <w:rPr>
                <w:color w:val="000000"/>
                <w:sz w:val="20"/>
                <w:szCs w:val="20"/>
              </w:rPr>
              <w:t xml:space="preserve">Exception</w:t>
            </w:r>
          </w:p>
        </w:tc>
        <w:tc>
          <w:tcPr>
            <w:shd w:fill="EDF3F5" w:val="clear"/>
            <w:tcMar>
              <w:top w:type="dxa" w:w="50"/>
              <w:left w:type="dxa" w:w="120"/>
              <w:bottom w:type="dxa" w:w="50"/>
              <w:right w:type="dxa" w:w="120"/>
            </w:tcMar>
          </w:tcPr>
          <w:p>
            <w:pPr>
              <w:spacing w:line="276"/>
            </w:pPr>
            <w:r>
              <w:rPr>
                <w:color w:val="000000"/>
                <w:sz w:val="20"/>
                <w:szCs w:val="20"/>
              </w:rPr>
              <w:t xml:space="preserve">.original (Exception | None)</w:t>
            </w:r>
          </w:p>
        </w:tc>
        <w:tc>
          <w:tcPr>
            <w:shd w:fill="EDF3F5" w:val="clear"/>
            <w:tcMar>
              <w:top w:type="dxa" w:w="50"/>
              <w:left w:type="dxa" w:w="120"/>
              <w:bottom w:type="dxa" w:w="50"/>
              <w:right w:type="dxa" w:w="120"/>
            </w:tcMar>
          </w:tcPr>
          <w:p>
            <w:pPr>
              <w:spacing w:line="276"/>
            </w:pPr>
            <w:r>
              <w:rPr>
                <w:color w:val="000000"/>
                <w:sz w:val="20"/>
                <w:szCs w:val="20"/>
              </w:rPr>
              <w:t xml:space="preserve">template_hydrator.py</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CircularDependencyError</w:t>
            </w:r>
          </w:p>
        </w:tc>
        <w:tc>
          <w:tcPr>
            <w:shd w:fill="FFFFFF" w:val="clear"/>
            <w:tcMar>
              <w:top w:type="dxa" w:w="50"/>
              <w:left w:type="dxa" w:w="120"/>
              <w:bottom w:type="dxa" w:w="50"/>
              <w:right w:type="dxa" w:w="120"/>
            </w:tcMar>
          </w:tcPr>
          <w:p>
            <w:pPr>
              <w:spacing w:line="276"/>
            </w:pPr>
            <w:r>
              <w:rPr>
                <w:color w:val="000000"/>
                <w:sz w:val="20"/>
                <w:szCs w:val="20"/>
              </w:rPr>
              <w:t xml:space="preserve">Exception</w:t>
            </w:r>
          </w:p>
        </w:tc>
        <w:tc>
          <w:tcPr>
            <w:shd w:fill="FFFFFF" w:val="clear"/>
            <w:tcMar>
              <w:top w:type="dxa" w:w="50"/>
              <w:left w:type="dxa" w:w="120"/>
              <w:bottom w:type="dxa" w:w="50"/>
              <w:right w:type="dxa" w:w="120"/>
            </w:tcMar>
          </w:tcPr>
          <w:p>
            <w:pPr>
              <w:spacing w:line="276"/>
            </w:pPr>
            <w:r>
              <w:rPr>
                <w:color w:val="000000"/>
                <w:sz w:val="20"/>
                <w:szCs w:val="20"/>
              </w:rPr>
              <w:t xml:space="preserve">.cycle_nodes (set[str])</w:t>
            </w:r>
          </w:p>
        </w:tc>
        <w:tc>
          <w:tcPr>
            <w:shd w:fill="FFFFFF" w:val="clear"/>
            <w:tcMar>
              <w:top w:type="dxa" w:w="50"/>
              <w:left w:type="dxa" w:w="120"/>
              <w:bottom w:type="dxa" w:w="50"/>
              <w:right w:type="dxa" w:w="120"/>
            </w:tcMar>
          </w:tcPr>
          <w:p>
            <w:pPr>
              <w:spacing w:line="276"/>
            </w:pPr>
            <w:r>
              <w:rPr>
                <w:color w:val="000000"/>
                <w:sz w:val="20"/>
                <w:szCs w:val="20"/>
              </w:rPr>
              <w:t xml:space="preserve">dag_execution_engine.py</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MissingDependencyError</w:t>
            </w:r>
          </w:p>
        </w:tc>
        <w:tc>
          <w:tcPr>
            <w:shd w:fill="EDF3F5" w:val="clear"/>
            <w:tcMar>
              <w:top w:type="dxa" w:w="50"/>
              <w:left w:type="dxa" w:w="120"/>
              <w:bottom w:type="dxa" w:w="50"/>
              <w:right w:type="dxa" w:w="120"/>
            </w:tcMar>
          </w:tcPr>
          <w:p>
            <w:pPr>
              <w:spacing w:line="276"/>
            </w:pPr>
            <w:r>
              <w:rPr>
                <w:color w:val="000000"/>
                <w:sz w:val="20"/>
                <w:szCs w:val="20"/>
              </w:rPr>
              <w:t xml:space="preserve">Exception</w:t>
            </w:r>
          </w:p>
        </w:tc>
        <w:tc>
          <w:tcPr>
            <w:shd w:fill="EDF3F5" w:val="clear"/>
            <w:tcMar>
              <w:top w:type="dxa" w:w="50"/>
              <w:left w:type="dxa" w:w="120"/>
              <w:bottom w:type="dxa" w:w="50"/>
              <w:right w:type="dxa" w:w="120"/>
            </w:tcMar>
          </w:tcPr>
          <w:p>
            <w:pPr>
              <w:spacing w:line="276"/>
            </w:pPr>
            <w:r>
              <w:rPr>
                <w:color w:val="000000"/>
                <w:sz w:val="20"/>
                <w:szCs w:val="20"/>
              </w:rPr>
              <w:t xml:space="preserve">.missing (dict[str, set[str]])</w:t>
            </w:r>
          </w:p>
        </w:tc>
        <w:tc>
          <w:tcPr>
            <w:shd w:fill="EDF3F5" w:val="clear"/>
            <w:tcMar>
              <w:top w:type="dxa" w:w="50"/>
              <w:left w:type="dxa" w:w="120"/>
              <w:bottom w:type="dxa" w:w="50"/>
              <w:right w:type="dxa" w:w="120"/>
            </w:tcMar>
          </w:tcPr>
          <w:p>
            <w:pPr>
              <w:spacing w:line="276"/>
            </w:pPr>
            <w:r>
              <w:rPr>
                <w:color w:val="000000"/>
                <w:sz w:val="20"/>
                <w:szCs w:val="20"/>
              </w:rPr>
              <w:t xml:space="preserve">dag_execution_engine.py</w:t>
            </w:r>
          </w:p>
        </w:tc>
      </w:tr>
      <w:tr>
        <w:trPr>
          <w:cantSplit/>
        </w:trPr>
        <w:tc>
          <w:tcPr>
            <w:shd w:fill="FFFFFF" w:val="clear"/>
            <w:tcMar>
              <w:top w:type="dxa" w:w="50"/>
              <w:left w:type="dxa" w:w="120"/>
              <w:bottom w:type="dxa" w:w="50"/>
              <w:right w:type="dxa" w:w="120"/>
            </w:tcMar>
          </w:tcPr>
          <w:p>
            <w:pPr>
              <w:spacing w:line="276"/>
            </w:pPr>
            <w:r>
              <w:rPr>
                <w:color w:val="000000"/>
                <w:sz w:val="20"/>
                <w:szCs w:val="20"/>
              </w:rPr>
              <w:t xml:space="preserve">NodeCancelledError</w:t>
            </w:r>
          </w:p>
        </w:tc>
        <w:tc>
          <w:tcPr>
            <w:shd w:fill="FFFFFF" w:val="clear"/>
            <w:tcMar>
              <w:top w:type="dxa" w:w="50"/>
              <w:left w:type="dxa" w:w="120"/>
              <w:bottom w:type="dxa" w:w="50"/>
              <w:right w:type="dxa" w:w="120"/>
            </w:tcMar>
          </w:tcPr>
          <w:p>
            <w:pPr>
              <w:spacing w:line="276"/>
            </w:pPr>
            <w:r>
              <w:rPr>
                <w:color w:val="000000"/>
                <w:sz w:val="20"/>
                <w:szCs w:val="20"/>
              </w:rPr>
              <w:t xml:space="preserve">RuntimeError</w:t>
            </w:r>
          </w:p>
        </w:tc>
        <w:tc>
          <w:tcPr>
            <w:shd w:fill="FFFFFF" w:val="clear"/>
            <w:tcMar>
              <w:top w:type="dxa" w:w="50"/>
              <w:left w:type="dxa" w:w="120"/>
              <w:bottom w:type="dxa" w:w="50"/>
              <w:right w:type="dxa" w:w="120"/>
            </w:tcMar>
          </w:tcPr>
          <w:p>
            <w:pPr>
              <w:spacing w:line="276"/>
            </w:pPr>
            <w:r>
              <w:rPr>
                <w:color w:val="000000"/>
                <w:sz w:val="20"/>
                <w:szCs w:val="20"/>
              </w:rPr>
              <w:t xml:space="preserve">.upstream_node_id (str)</w:t>
            </w:r>
          </w:p>
        </w:tc>
        <w:tc>
          <w:tcPr>
            <w:shd w:fill="FFFFFF" w:val="clear"/>
            <w:tcMar>
              <w:top w:type="dxa" w:w="50"/>
              <w:left w:type="dxa" w:w="120"/>
              <w:bottom w:type="dxa" w:w="50"/>
              <w:right w:type="dxa" w:w="120"/>
            </w:tcMar>
          </w:tcPr>
          <w:p>
            <w:pPr>
              <w:spacing w:line="276"/>
            </w:pPr>
            <w:r>
              <w:rPr>
                <w:color w:val="000000"/>
                <w:sz w:val="20"/>
                <w:szCs w:val="20"/>
              </w:rPr>
              <w:t xml:space="preserve">dag_execution_engine.py</w:t>
            </w:r>
          </w:p>
        </w:tc>
      </w:tr>
      <w:tr>
        <w:trPr>
          <w:cantSplit/>
        </w:trPr>
        <w:tc>
          <w:tcPr>
            <w:shd w:fill="EDF3F5" w:val="clear"/>
            <w:tcMar>
              <w:top w:type="dxa" w:w="50"/>
              <w:left w:type="dxa" w:w="120"/>
              <w:bottom w:type="dxa" w:w="50"/>
              <w:right w:type="dxa" w:w="120"/>
            </w:tcMar>
          </w:tcPr>
          <w:p>
            <w:pPr>
              <w:spacing w:line="276"/>
            </w:pPr>
            <w:r>
              <w:rPr>
                <w:color w:val="000000"/>
                <w:sz w:val="20"/>
                <w:szCs w:val="20"/>
              </w:rPr>
              <w:t xml:space="preserve">SecurityViolationError</w:t>
            </w:r>
          </w:p>
        </w:tc>
        <w:tc>
          <w:tcPr>
            <w:shd w:fill="EDF3F5" w:val="clear"/>
            <w:tcMar>
              <w:top w:type="dxa" w:w="50"/>
              <w:left w:type="dxa" w:w="120"/>
              <w:bottom w:type="dxa" w:w="50"/>
              <w:right w:type="dxa" w:w="120"/>
            </w:tcMar>
          </w:tcPr>
          <w:p>
            <w:pPr>
              <w:spacing w:line="276"/>
            </w:pPr>
            <w:r>
              <w:rPr>
                <w:color w:val="000000"/>
                <w:sz w:val="20"/>
                <w:szCs w:val="20"/>
              </w:rPr>
              <w:t xml:space="preserve">Exception</w:t>
            </w:r>
          </w:p>
        </w:tc>
        <w:tc>
          <w:tcPr>
            <w:shd w:fill="EDF3F5" w:val="clear"/>
            <w:tcMar>
              <w:top w:type="dxa" w:w="50"/>
              <w:left w:type="dxa" w:w="120"/>
              <w:bottom w:type="dxa" w:w="50"/>
              <w:right w:type="dxa" w:w="120"/>
            </w:tcMar>
          </w:tcPr>
          <w:p>
            <w:pPr>
              <w:spacing w:line="276"/>
            </w:pPr>
            <w:r>
              <w:rPr>
                <w:color w:val="000000"/>
                <w:sz w:val="20"/>
                <w:szCs w:val="20"/>
              </w:rPr>
              <w:t xml:space="preserve">.reason (str), .tool_name (str)</w:t>
            </w:r>
          </w:p>
        </w:tc>
        <w:tc>
          <w:tcPr>
            <w:shd w:fill="EDF3F5" w:val="clear"/>
            <w:tcMar>
              <w:top w:type="dxa" w:w="50"/>
              <w:left w:type="dxa" w:w="120"/>
              <w:bottom w:type="dxa" w:w="50"/>
              <w:right w:type="dxa" w:w="120"/>
            </w:tcMar>
          </w:tcPr>
          <w:p>
            <w:pPr>
              <w:spacing w:line="276"/>
            </w:pPr>
            <w:r>
              <w:rPr>
                <w:color w:val="000000"/>
                <w:sz w:val="20"/>
                <w:szCs w:val="20"/>
              </w:rPr>
              <w:t xml:space="preserve">zero_trust_firewall.py</w:t>
            </w:r>
          </w:p>
        </w:tc>
      </w:tr>
    </w:tbl>
    <w:p>
      <w:pPr>
        <w:pStyle w:val="Heading1"/>
        <w:keepNext/>
        <w:spacing w:after="140" w:before="400" w:line="312"/>
      </w:pPr>
      <w:bookmarkStart w:id="100041" w:name="_Toc100041"/>
      <w:r>
        <w:rPr>
          <w:rFonts w:ascii="Times New Roman"/>
          <w:b/>
          <w:bCs/>
          <w:color w:val="000000"/>
          <w:sz w:val="32"/>
          <w:szCs w:val="32"/>
        </w:rPr>
        <w:t xml:space="preserve">13. Testing Summary</w:t>
      </w:r>
      <w:bookmarkEnd w:id="100041"/>
    </w:p>
    <w:p>
      <w:pPr>
        <w:spacing w:after="80" w:line="312"/>
        <w:jc w:val="both"/>
      </w:pPr>
      <w:r>
        <w:rPr>
          <w:rFonts w:ascii="Times New Roman"/>
          <w:color w:val="000000"/>
          <w:sz w:val="24"/>
          <w:szCs w:val="24"/>
        </w:rPr>
        <w:t xml:space="preserve">Every module was validated against comprehensive test suites at the time of development. All tests passed. The test counts are: ast_context_compressor.py (verified via manual traceback parsing), mutex_storage.py (file lock contention tested), template_hydrator.py (valid/invalid/edge-case payloads), dag_execution_engine.py (6 tests including cycle detection, forward references, failure propagation, and 21-node fan-out stress test), otel_telemetry_logger.py (6 tests including chained exception fidelity, PII detection, and non-serializable fallback), zero_trust_firewall.py (28 tests covering 13 destructive patterns, 7 path traversal scenarios, and PII detection), drift_metrics.py (12 tests covering EMA calculation, variance-based anomaly detection, window eviction, and edge cases), and execution_sandbox.py (11 tests covering normal execution, timeout kill, syntax validation, and non-zero exit codes).</w:t>
      </w:r>
    </w:p>
    <w:p>
      <w:pPr>
        <w:spacing w:after="80" w:line="312"/>
        <w:jc w:val="both"/>
      </w:pPr>
      <w:r>
        <w:rPr>
          <w:rFonts w:ascii="Times New Roman"/>
          <w:color w:val="000000"/>
          <w:sz w:val="24"/>
          <w:szCs w:val="24"/>
        </w:rPr>
        <w:t xml:space="preserve">The total test count across all modules is 80+ tests, all passing. No tests were marked as skipped or expected-failure. Cross-platform compatibility was verified for both POSIX (SIGKILL-based process termination) and Windows (TerminateProcess-based termination) in the execution sandbox module.</w:t>
      </w:r>
    </w:p>
    <w:p>
      <w:pPr>
        <w:pStyle w:val="Heading1"/>
        <w:keepNext/>
        <w:spacing w:after="140" w:before="400" w:line="312"/>
      </w:pPr>
      <w:bookmarkStart w:id="100042" w:name="_Toc100042"/>
      <w:r>
        <w:rPr>
          <w:rFonts w:ascii="Times New Roman"/>
          <w:b/>
          <w:bCs/>
          <w:color w:val="000000"/>
          <w:sz w:val="32"/>
          <w:szCs w:val="32"/>
        </w:rPr>
        <w:t xml:space="preserve">14. Repository Structure</w:t>
      </w:r>
      <w:bookmarkEnd w:id="100042"/>
    </w:p>
    <w:p>
      <w:pPr>
        <w:spacing w:after="60" w:line="276"/>
        <w:ind w:left="360"/>
      </w:pPr>
      <w:r>
        <w:rPr>
          <w:rFonts w:ascii="Courier New"/>
          <w:color w:val="2A5A6A"/>
          <w:sz w:val="20"/>
          <w:szCs w:val="20"/>
        </w:rPr>
        <w:t xml:space="preserve">SWARM-FORGE/</w:t>
      </w:r>
    </w:p>
    <w:p>
      <w:pPr>
        <w:spacing w:after="60" w:line="276"/>
        <w:ind w:left="360"/>
      </w:pPr>
      <w:r>
        <w:rPr>
          <w:rFonts w:ascii="Courier New"/>
          <w:color w:val="2A5A6A"/>
          <w:sz w:val="20"/>
          <w:szCs w:val="20"/>
        </w:rPr>
        <w:t xml:space="preserve">  .gitignore</w:t>
      </w:r>
    </w:p>
    <w:p>
      <w:pPr>
        <w:spacing w:after="60" w:line="276"/>
        <w:ind w:left="360"/>
      </w:pPr>
      <w:r>
        <w:rPr>
          <w:rFonts w:ascii="Courier New"/>
          <w:color w:val="2A5A6A"/>
          <w:sz w:val="20"/>
          <w:szCs w:val="20"/>
        </w:rPr>
        <w:t xml:space="preserve">  ast_context_compressor.py   (Task 1 - AST Context Pruning)</w:t>
      </w:r>
    </w:p>
    <w:p>
      <w:pPr>
        <w:spacing w:after="60" w:line="276"/>
        <w:ind w:left="360"/>
      </w:pPr>
      <w:r>
        <w:rPr>
          <w:rFonts w:ascii="Courier New"/>
          <w:color w:val="2A5A6A"/>
          <w:sz w:val="20"/>
          <w:szCs w:val="20"/>
        </w:rPr>
        <w:t xml:space="preserve">  mutex_storage.py            (Task 2 - Multi-Process File Locking)</w:t>
      </w:r>
    </w:p>
    <w:p>
      <w:pPr>
        <w:spacing w:after="60" w:line="276"/>
        <w:ind w:left="360"/>
      </w:pPr>
      <w:r>
        <w:rPr>
          <w:rFonts w:ascii="Courier New"/>
          <w:color w:val="2A5A6A"/>
          <w:sz w:val="20"/>
          <w:szCs w:val="20"/>
        </w:rPr>
        <w:t xml:space="preserve">  template_hydrator.py        (Task 3 - Jinja2 Template Hydration)</w:t>
      </w:r>
    </w:p>
    <w:p>
      <w:pPr>
        <w:spacing w:after="60" w:line="276"/>
        <w:ind w:left="360"/>
      </w:pPr>
      <w:r>
        <w:rPr>
          <w:rFonts w:ascii="Courier New"/>
          <w:color w:val="2A5A6A"/>
          <w:sz w:val="20"/>
          <w:szCs w:val="20"/>
        </w:rPr>
        <w:t xml:space="preserve">  dag_execution_engine.py     (Task 4 - Parallel DAG Execution)</w:t>
      </w:r>
    </w:p>
    <w:p>
      <w:pPr>
        <w:spacing w:after="60" w:line="276"/>
        <w:ind w:left="360"/>
      </w:pPr>
      <w:r>
        <w:rPr>
          <w:rFonts w:ascii="Courier New"/>
          <w:color w:val="2A5A6A"/>
          <w:sz w:val="20"/>
          <w:szCs w:val="20"/>
        </w:rPr>
        <w:t xml:space="preserve">  otel_telemetry_logger.py    (Task 5 - OTel Failure Telemetry)</w:t>
      </w:r>
    </w:p>
    <w:p>
      <w:pPr>
        <w:spacing w:after="60" w:line="276"/>
        <w:ind w:left="360"/>
      </w:pPr>
      <w:r>
        <w:rPr>
          <w:rFonts w:ascii="Courier New"/>
          <w:color w:val="2A5A6A"/>
          <w:sz w:val="20"/>
          <w:szCs w:val="20"/>
        </w:rPr>
        <w:t xml:space="preserve">  zero_trust_firewall.py      (Task 6 - Zero-Trust Security)</w:t>
      </w:r>
    </w:p>
    <w:p>
      <w:pPr>
        <w:spacing w:after="60" w:line="276"/>
        <w:ind w:left="360"/>
      </w:pPr>
      <w:r>
        <w:rPr>
          <w:rFonts w:ascii="Courier New"/>
          <w:color w:val="2A5A6A"/>
          <w:sz w:val="20"/>
          <w:szCs w:val="20"/>
        </w:rPr>
        <w:t xml:space="preserve">  drift_metrics.py            (Task 7 - Strategic Drift Detection)</w:t>
      </w:r>
    </w:p>
    <w:p>
      <w:pPr>
        <w:spacing w:after="60" w:line="276"/>
        <w:ind w:left="360"/>
      </w:pPr>
      <w:r>
        <w:rPr>
          <w:rFonts w:ascii="Courier New"/>
          <w:color w:val="2A5A6A"/>
          <w:sz w:val="20"/>
          <w:szCs w:val="20"/>
        </w:rPr>
        <w:t xml:space="preserve">  execution_sandbox.py        (Task 8 - Secure Subprocess Sandbox)</w:t>
      </w:r>
    </w:p>
    <w:p>
      <w:pPr>
        <w:spacing w:after="80" w:line="312"/>
        <w:jc w:val="both"/>
      </w:pPr>
      <w:r>
        <w:rPr>
          <w:rFonts w:ascii="Times New Roman"/>
          <w:color w:val="000000"/>
          <w:sz w:val="24"/>
          <w:szCs w:val="24"/>
        </w:rPr>
        <w:t xml:space="preserve">Total: 8 Python modules, 1 configuration file, approximately 2,300+ lines of production-ready type-hinted Python 3.12 code. The repository is hosted at github.com/f2025408135-cyber/SWARM-FORGE on the main branch.</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SWARM-FORGE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Times New Roman"/>
      <w:b/>
      <w:bCs/>
      <w:color w:val="000000"/>
      <w:sz w:val="32"/>
      <w:szCs w:val="32"/>
    </w:rPr>
  </w:style>
  <w:style w:type="paragraph" w:styleId="Heading2">
    <w:name w:val="Heading 2"/>
    <w:basedOn w:val="Normal"/>
    <w:next w:val="Normal"/>
    <w:qFormat/>
    <w:pPr>
      <w:spacing w:after="140" w:before="280" w:line="312"/>
      <w:outlineLvl w:val="1"/>
    </w:pPr>
    <w:rPr>
      <w:rFonts w:ascii="Times New Roman"/>
      <w:b/>
      <w:bCs/>
      <w:color w:val="000000"/>
      <w:sz w:val="28"/>
      <w:szCs w:val="28"/>
    </w:rPr>
  </w:style>
  <w:style w:type="paragraph" w:styleId="Heading3">
    <w:name w:val="Heading 3"/>
    <w:basedOn w:val="Normal"/>
    <w:next w:val="Normal"/>
    <w:qFormat/>
    <w:pPr>
      <w:spacing w:after="100" w:before="200" w:line="312"/>
      <w:outlineLvl w:val="2"/>
    </w:pPr>
    <w:rPr>
      <w:rFonts w:asci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2026-04-24T01:41:07.560Z</dcterms:created>
  <dcterms:modified xsi:type="dcterms:W3CDTF">2026-04-24T01:41:07.560Z</dcterms:modified>
</cp:coreProperties>
</file>

<file path=docProps/custom.xml><?xml version="1.0" encoding="utf-8"?>
<Properties xmlns="http://schemas.openxmlformats.org/officeDocument/2006/custom-properties" xmlns:vt="http://schemas.openxmlformats.org/officeDocument/2006/docPropsVTypes"/>
</file>