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89363" w14:textId="77777777" w:rsidR="00B06D7C" w:rsidRPr="00B06D7C" w:rsidRDefault="00B06D7C" w:rsidP="00B06D7C">
      <w:r w:rsidRPr="00B06D7C">
        <w:t>TERMS OF USE</w:t>
      </w:r>
    </w:p>
    <w:p w14:paraId="466AFA68" w14:textId="3E73DCD4" w:rsidR="00B06D7C" w:rsidRPr="00B06D7C" w:rsidRDefault="00B06D7C" w:rsidP="00B06D7C">
      <w:r w:rsidRPr="00B06D7C">
        <w:t xml:space="preserve">Effective Date: </w:t>
      </w:r>
      <w:r w:rsidR="00F02688">
        <w:t>11/06/2026</w:t>
      </w:r>
    </w:p>
    <w:p w14:paraId="11153F87" w14:textId="77777777" w:rsidR="00B06D7C" w:rsidRPr="00B06D7C" w:rsidRDefault="00B06D7C" w:rsidP="00B06D7C">
      <w:r w:rsidRPr="00B06D7C">
        <w:t>PLEASE READ THESE TERMS OF USE CAREFULLY BEFORE USING THE FINHEAL PLATFORM.</w:t>
      </w:r>
    </w:p>
    <w:p w14:paraId="7732C60D" w14:textId="2254D7DD" w:rsidR="00B06D7C" w:rsidRPr="00B06D7C" w:rsidRDefault="00B06D7C" w:rsidP="00B06D7C">
      <w:r w:rsidRPr="00B06D7C">
        <w:t xml:space="preserve">These Terms of Use ("Terms") constitute a legally binding agreement between you ("User", "you", "your") and F2 Fintech Private Limited, a company incorporated under the Companies Act, 2013, having CIN </w:t>
      </w:r>
      <w:r w:rsidR="00F02688" w:rsidRPr="00701804">
        <w:rPr>
          <w:b/>
          <w:bCs/>
        </w:rPr>
        <w:t>U67100UP2022PTC168197</w:t>
      </w:r>
      <w:r w:rsidRPr="00B06D7C">
        <w:t xml:space="preserve">, and having its registered office at </w:t>
      </w:r>
      <w:r w:rsidR="00F02688" w:rsidRPr="00701804">
        <w:rPr>
          <w:b/>
          <w:bCs/>
        </w:rPr>
        <w:t>12, Bajaj Complex, Prem Nagar, near S.K. Agarwal Hospital, Bareilly, Uttar Pradesh - 243001.</w:t>
      </w:r>
      <w:r w:rsidRPr="00B06D7C">
        <w:t xml:space="preserve"> ("F2 Fintech", "</w:t>
      </w:r>
      <w:proofErr w:type="spellStart"/>
      <w:r w:rsidRPr="00B06D7C">
        <w:t>FinHeal</w:t>
      </w:r>
      <w:proofErr w:type="spellEnd"/>
      <w:r w:rsidRPr="00B06D7C">
        <w:t>", "Company", "we", "our", or "us").</w:t>
      </w:r>
    </w:p>
    <w:p w14:paraId="71E4E0C6" w14:textId="77777777" w:rsidR="00B06D7C" w:rsidRPr="00B06D7C" w:rsidRDefault="00B06D7C" w:rsidP="00B06D7C">
      <w:r w:rsidRPr="00B06D7C">
        <w:t xml:space="preserve">By accessing, browsing, registering on, or using the </w:t>
      </w:r>
      <w:proofErr w:type="spellStart"/>
      <w:r w:rsidRPr="00B06D7C">
        <w:t>FinHeal</w:t>
      </w:r>
      <w:proofErr w:type="spellEnd"/>
      <w:r w:rsidRPr="00B06D7C">
        <w:t xml:space="preserve"> website, mobile application, APIs, products, calculators, educational resources, credit monitoring services, loan marketplace services, tools, content, and associated services (collectively referred to as the "Platform"), you acknowledge that you have read, understood, and agree to be bound by these Terms.</w:t>
      </w:r>
    </w:p>
    <w:p w14:paraId="748FF61A" w14:textId="77777777" w:rsidR="00B06D7C" w:rsidRPr="00B06D7C" w:rsidRDefault="00B06D7C" w:rsidP="00B06D7C">
      <w:r w:rsidRPr="00B06D7C">
        <w:t>If you do not agree with these Terms, please discontinue use of the Platform immediately.</w:t>
      </w:r>
    </w:p>
    <w:p w14:paraId="51E12C1F" w14:textId="77777777" w:rsidR="00B06D7C" w:rsidRPr="00B06D7C" w:rsidRDefault="00B06D7C" w:rsidP="00B06D7C">
      <w:pPr>
        <w:numPr>
          <w:ilvl w:val="0"/>
          <w:numId w:val="26"/>
        </w:numPr>
      </w:pPr>
      <w:r w:rsidRPr="00B06D7C">
        <w:t>ABOUT FINHEAL</w:t>
      </w:r>
    </w:p>
    <w:p w14:paraId="466671A9" w14:textId="77777777" w:rsidR="00B06D7C" w:rsidRPr="00B06D7C" w:rsidRDefault="00B06D7C" w:rsidP="00B06D7C">
      <w:proofErr w:type="spellStart"/>
      <w:r w:rsidRPr="00B06D7C">
        <w:t>FinHeal</w:t>
      </w:r>
      <w:proofErr w:type="spellEnd"/>
      <w:r w:rsidRPr="00B06D7C">
        <w:t xml:space="preserve"> is a financial technology platform owned and operated by F2 Fintech Private Limited.</w:t>
      </w:r>
    </w:p>
    <w:p w14:paraId="63233669" w14:textId="77777777" w:rsidR="00B06D7C" w:rsidRPr="00B06D7C" w:rsidRDefault="00B06D7C" w:rsidP="00B06D7C">
      <w:r w:rsidRPr="00B06D7C">
        <w:t>The Platform may provide:</w:t>
      </w:r>
    </w:p>
    <w:p w14:paraId="58EB4810" w14:textId="77777777" w:rsidR="00B06D7C" w:rsidRPr="00B06D7C" w:rsidRDefault="00B06D7C" w:rsidP="00B06D7C">
      <w:r w:rsidRPr="00B06D7C">
        <w:t>• Financial literacy and educational content</w:t>
      </w:r>
      <w:r w:rsidRPr="00B06D7C">
        <w:br/>
        <w:t>• Personal finance resources</w:t>
      </w:r>
      <w:r w:rsidRPr="00B06D7C">
        <w:br/>
        <w:t>• Budgeting tools</w:t>
      </w:r>
      <w:r w:rsidRPr="00B06D7C">
        <w:br/>
        <w:t>• EMI calculators</w:t>
      </w:r>
      <w:r w:rsidRPr="00B06D7C">
        <w:br/>
        <w:t>• Credit score viewing</w:t>
      </w:r>
      <w:r w:rsidRPr="00B06D7C">
        <w:br/>
        <w:t>• Credit report access</w:t>
      </w:r>
      <w:r w:rsidRPr="00B06D7C">
        <w:br/>
        <w:t>• Credit monitoring services</w:t>
      </w:r>
      <w:r w:rsidRPr="00B06D7C">
        <w:br/>
        <w:t>• Financial wellness insights</w:t>
      </w:r>
      <w:r w:rsidRPr="00B06D7C">
        <w:br/>
        <w:t>• Loan eligibility assessment</w:t>
      </w:r>
      <w:r w:rsidRPr="00B06D7C">
        <w:br/>
        <w:t>• Loan discovery services</w:t>
      </w:r>
      <w:r w:rsidRPr="00B06D7C">
        <w:br/>
        <w:t>• Loan comparison services</w:t>
      </w:r>
      <w:r w:rsidRPr="00B06D7C">
        <w:br/>
        <w:t>• Partner lender referrals</w:t>
      </w:r>
      <w:r w:rsidRPr="00B06D7C">
        <w:br/>
        <w:t>• Other technology-enabled financial services</w:t>
      </w:r>
    </w:p>
    <w:p w14:paraId="5538798F" w14:textId="77777777" w:rsidR="00B06D7C" w:rsidRPr="00B06D7C" w:rsidRDefault="00B06D7C" w:rsidP="00B06D7C">
      <w:proofErr w:type="spellStart"/>
      <w:r w:rsidRPr="00B06D7C">
        <w:t>FinHeal</w:t>
      </w:r>
      <w:proofErr w:type="spellEnd"/>
      <w:r w:rsidRPr="00B06D7C">
        <w:t xml:space="preserve"> is not a bank, Non-Banking Financial Company (NBFC), lender, credit institution, credit bureau, investment advisor, tax advisor, legal advisor, or insurance provider unless expressly stated otherwise.</w:t>
      </w:r>
    </w:p>
    <w:p w14:paraId="729C446E" w14:textId="77777777" w:rsidR="00B06D7C" w:rsidRPr="00B06D7C" w:rsidRDefault="00B06D7C" w:rsidP="00B06D7C">
      <w:r w:rsidRPr="00B06D7C">
        <w:t xml:space="preserve">Loan products displayed on the Platform are offered by third-party regulated financial institutions. </w:t>
      </w:r>
      <w:proofErr w:type="spellStart"/>
      <w:r w:rsidRPr="00B06D7C">
        <w:t>FinHeal</w:t>
      </w:r>
      <w:proofErr w:type="spellEnd"/>
      <w:r w:rsidRPr="00B06D7C">
        <w:t xml:space="preserve"> acts solely as a technology platform and facilitator.</w:t>
      </w:r>
    </w:p>
    <w:p w14:paraId="6FFA15DC" w14:textId="77777777" w:rsidR="00B06D7C" w:rsidRPr="00B06D7C" w:rsidRDefault="00B06D7C" w:rsidP="00B06D7C">
      <w:pPr>
        <w:numPr>
          <w:ilvl w:val="0"/>
          <w:numId w:val="27"/>
        </w:numPr>
      </w:pPr>
      <w:r w:rsidRPr="00B06D7C">
        <w:t>ELIGIBILITY</w:t>
      </w:r>
    </w:p>
    <w:p w14:paraId="68259A52" w14:textId="77777777" w:rsidR="00B06D7C" w:rsidRPr="00B06D7C" w:rsidRDefault="00B06D7C" w:rsidP="00B06D7C">
      <w:r w:rsidRPr="00B06D7C">
        <w:t>The Platform offers both educational services and regulated financial services.</w:t>
      </w:r>
    </w:p>
    <w:p w14:paraId="059E304E" w14:textId="77777777" w:rsidR="00B06D7C" w:rsidRPr="00B06D7C" w:rsidRDefault="00B06D7C" w:rsidP="00B06D7C">
      <w:r w:rsidRPr="00B06D7C">
        <w:t>General educational and informational content may be accessed by users of all ages.</w:t>
      </w:r>
    </w:p>
    <w:p w14:paraId="20AFE51F" w14:textId="77777777" w:rsidR="00B06D7C" w:rsidRPr="00B06D7C" w:rsidRDefault="00B06D7C" w:rsidP="00B06D7C">
      <w:r w:rsidRPr="00B06D7C">
        <w:lastRenderedPageBreak/>
        <w:t>However, access to regulated financial services is restricted to users who are at least eighteen (18) years of age and legally competent to enter into binding contracts under applicable laws.</w:t>
      </w:r>
    </w:p>
    <w:p w14:paraId="16F5A65D" w14:textId="77777777" w:rsidR="00B06D7C" w:rsidRPr="00B06D7C" w:rsidRDefault="00B06D7C" w:rsidP="00B06D7C">
      <w:r w:rsidRPr="00B06D7C">
        <w:t>Age-restricted services include, but are not limited to:</w:t>
      </w:r>
    </w:p>
    <w:p w14:paraId="68FBF7ED" w14:textId="77777777" w:rsidR="00B06D7C" w:rsidRPr="00B06D7C" w:rsidRDefault="00B06D7C" w:rsidP="00B06D7C">
      <w:r w:rsidRPr="00B06D7C">
        <w:t>• Credit Score Access</w:t>
      </w:r>
      <w:r w:rsidRPr="00B06D7C">
        <w:br/>
        <w:t>• Credit Report Access</w:t>
      </w:r>
      <w:r w:rsidRPr="00B06D7C">
        <w:br/>
        <w:t>• Credit Monitoring Services</w:t>
      </w:r>
      <w:r w:rsidRPr="00B06D7C">
        <w:br/>
        <w:t>• Credit Bureau Integrations</w:t>
      </w:r>
      <w:r w:rsidRPr="00B06D7C">
        <w:br/>
        <w:t>• Loan Eligibility Assessment</w:t>
      </w:r>
      <w:r w:rsidRPr="00B06D7C">
        <w:br/>
        <w:t>• Loan Marketplace Services</w:t>
      </w:r>
      <w:r w:rsidRPr="00B06D7C">
        <w:br/>
        <w:t>• Loan Applications</w:t>
      </w:r>
      <w:r w:rsidRPr="00B06D7C">
        <w:br/>
        <w:t>• Services requiring PAN verification</w:t>
      </w:r>
      <w:r w:rsidRPr="00B06D7C">
        <w:br/>
        <w:t>• Services requiring access to personal financial information</w:t>
      </w:r>
      <w:r w:rsidRPr="00B06D7C">
        <w:br/>
        <w:t>• Services requiring legal consent under applicable laws</w:t>
      </w:r>
    </w:p>
    <w:p w14:paraId="25633D81" w14:textId="77777777" w:rsidR="00B06D7C" w:rsidRPr="00B06D7C" w:rsidRDefault="00B06D7C" w:rsidP="00B06D7C">
      <w:r w:rsidRPr="00B06D7C">
        <w:t>By accessing any age-restricted service, you represent and warrant that:</w:t>
      </w:r>
    </w:p>
    <w:p w14:paraId="6B3B41BF" w14:textId="77777777" w:rsidR="00B06D7C" w:rsidRPr="00B06D7C" w:rsidRDefault="00B06D7C" w:rsidP="00B06D7C">
      <w:r w:rsidRPr="00B06D7C">
        <w:t>a. You are at least eighteen (18) years of age;</w:t>
      </w:r>
    </w:p>
    <w:p w14:paraId="5B562BF4" w14:textId="77777777" w:rsidR="00B06D7C" w:rsidRPr="00B06D7C" w:rsidRDefault="00B06D7C" w:rsidP="00B06D7C">
      <w:r w:rsidRPr="00B06D7C">
        <w:t>b. You are legally competent to enter into binding agreements under applicable laws;</w:t>
      </w:r>
    </w:p>
    <w:p w14:paraId="13E11B51" w14:textId="77777777" w:rsidR="00B06D7C" w:rsidRPr="00B06D7C" w:rsidRDefault="00B06D7C" w:rsidP="00B06D7C">
      <w:r w:rsidRPr="00B06D7C">
        <w:t>c. You are accessing only your own personal and financial information;</w:t>
      </w:r>
    </w:p>
    <w:p w14:paraId="3DE1A694" w14:textId="77777777" w:rsidR="00B06D7C" w:rsidRPr="00B06D7C" w:rsidRDefault="00B06D7C" w:rsidP="00B06D7C">
      <w:r w:rsidRPr="00B06D7C">
        <w:t>d. The information submitted by you is accurate, complete, and lawful;</w:t>
      </w:r>
    </w:p>
    <w:p w14:paraId="14C03F6E" w14:textId="77777777" w:rsidR="00B06D7C" w:rsidRPr="00B06D7C" w:rsidRDefault="00B06D7C" w:rsidP="00B06D7C">
      <w:r w:rsidRPr="00B06D7C">
        <w:t>e. You are authorized to provide all information submitted through the Platform.</w:t>
      </w:r>
    </w:p>
    <w:p w14:paraId="2E4E1343" w14:textId="77777777" w:rsidR="00B06D7C" w:rsidRPr="00B06D7C" w:rsidRDefault="00B06D7C" w:rsidP="00B06D7C">
      <w:r w:rsidRPr="00B06D7C">
        <w:t>Users below the age of eighteen (18) may use educational resources, financial literacy content, blogs, articles, guides, calculators, and other non-regulated features made available through the Platform.</w:t>
      </w:r>
    </w:p>
    <w:p w14:paraId="0445C2F1" w14:textId="77777777" w:rsidR="00B06D7C" w:rsidRPr="00B06D7C" w:rsidRDefault="00B06D7C" w:rsidP="00B06D7C">
      <w:r w:rsidRPr="00B06D7C">
        <w:t>Users below eighteen (18) years of age shall not access or attempt to access any age-restricted financial service.</w:t>
      </w:r>
    </w:p>
    <w:p w14:paraId="0354439D" w14:textId="77777777" w:rsidR="00B06D7C" w:rsidRPr="00B06D7C" w:rsidRDefault="00B06D7C" w:rsidP="00B06D7C">
      <w:r w:rsidRPr="00B06D7C">
        <w:t>F2 Fintech Private Limited reserves the right to verify the age, identity, and eligibility of any user at any time and may restrict, suspend, or terminate access to services if eligibility requirements are not satisfied.</w:t>
      </w:r>
    </w:p>
    <w:p w14:paraId="52B28A04" w14:textId="77777777" w:rsidR="00B06D7C" w:rsidRPr="00B06D7C" w:rsidRDefault="00B06D7C" w:rsidP="00B06D7C">
      <w:pPr>
        <w:numPr>
          <w:ilvl w:val="0"/>
          <w:numId w:val="28"/>
        </w:numPr>
      </w:pPr>
      <w:r w:rsidRPr="00B06D7C">
        <w:t>USER ACCOUNT</w:t>
      </w:r>
    </w:p>
    <w:p w14:paraId="2665AD33" w14:textId="77777777" w:rsidR="00B06D7C" w:rsidRPr="00B06D7C" w:rsidRDefault="00B06D7C" w:rsidP="00B06D7C">
      <w:r w:rsidRPr="00B06D7C">
        <w:t>Certain features of the Platform may require registration and account creation.</w:t>
      </w:r>
    </w:p>
    <w:p w14:paraId="25B23DAB" w14:textId="77777777" w:rsidR="00B06D7C" w:rsidRPr="00B06D7C" w:rsidRDefault="00B06D7C" w:rsidP="00B06D7C">
      <w:r w:rsidRPr="00B06D7C">
        <w:t>You are responsible for:</w:t>
      </w:r>
    </w:p>
    <w:p w14:paraId="41F48F2E" w14:textId="77777777" w:rsidR="00B06D7C" w:rsidRPr="00B06D7C" w:rsidRDefault="00B06D7C" w:rsidP="00B06D7C">
      <w:r w:rsidRPr="00B06D7C">
        <w:t>• Maintaining the confidentiality of your account credentials;</w:t>
      </w:r>
      <w:r w:rsidRPr="00B06D7C">
        <w:br/>
        <w:t>• Restricting unauthorized access to your account;</w:t>
      </w:r>
      <w:r w:rsidRPr="00B06D7C">
        <w:br/>
        <w:t>• Ensuring the accuracy of information submitted;</w:t>
      </w:r>
      <w:r w:rsidRPr="00B06D7C">
        <w:br/>
        <w:t>• All activities conducted through your account.</w:t>
      </w:r>
    </w:p>
    <w:p w14:paraId="5E25AB2E" w14:textId="77777777" w:rsidR="00B06D7C" w:rsidRPr="00B06D7C" w:rsidRDefault="00B06D7C" w:rsidP="00B06D7C">
      <w:r w:rsidRPr="00B06D7C">
        <w:t xml:space="preserve">You agree to notify </w:t>
      </w:r>
      <w:proofErr w:type="spellStart"/>
      <w:r w:rsidRPr="00B06D7C">
        <w:t>FinHeal</w:t>
      </w:r>
      <w:proofErr w:type="spellEnd"/>
      <w:r w:rsidRPr="00B06D7C">
        <w:t xml:space="preserve"> immediately if you become aware of any unauthorized use, security breach, or suspected compromise of your account.</w:t>
      </w:r>
    </w:p>
    <w:p w14:paraId="6624EAE3" w14:textId="77777777" w:rsidR="00B06D7C" w:rsidRPr="00B06D7C" w:rsidRDefault="00B06D7C" w:rsidP="00B06D7C">
      <w:proofErr w:type="spellStart"/>
      <w:r w:rsidRPr="00B06D7C">
        <w:t>FinHeal</w:t>
      </w:r>
      <w:proofErr w:type="spellEnd"/>
      <w:r w:rsidRPr="00B06D7C">
        <w:t xml:space="preserve"> reserves the right to suspend or terminate accounts that contain inaccurate, misleading, fraudulent, or incomplete information.</w:t>
      </w:r>
    </w:p>
    <w:p w14:paraId="3153E4E0" w14:textId="77777777" w:rsidR="00B06D7C" w:rsidRPr="00B06D7C" w:rsidRDefault="00B06D7C" w:rsidP="00B06D7C">
      <w:pPr>
        <w:numPr>
          <w:ilvl w:val="0"/>
          <w:numId w:val="29"/>
        </w:numPr>
      </w:pPr>
      <w:r w:rsidRPr="00B06D7C">
        <w:lastRenderedPageBreak/>
        <w:t>USER REPRESENTATIONS</w:t>
      </w:r>
    </w:p>
    <w:p w14:paraId="7A803A1E" w14:textId="77777777" w:rsidR="00B06D7C" w:rsidRPr="00B06D7C" w:rsidRDefault="00B06D7C" w:rsidP="00B06D7C">
      <w:r w:rsidRPr="00B06D7C">
        <w:t>By using the Platform, you represent and warrant that:</w:t>
      </w:r>
    </w:p>
    <w:p w14:paraId="24427B73" w14:textId="77777777" w:rsidR="00B06D7C" w:rsidRPr="00B06D7C" w:rsidRDefault="00B06D7C" w:rsidP="00B06D7C">
      <w:r w:rsidRPr="00B06D7C">
        <w:t>• The information provided by you is true, complete, and accurate;</w:t>
      </w:r>
      <w:r w:rsidRPr="00B06D7C">
        <w:br/>
        <w:t>• You will promptly update information when required;</w:t>
      </w:r>
      <w:r w:rsidRPr="00B06D7C">
        <w:br/>
        <w:t>• You will not impersonate another individual;</w:t>
      </w:r>
      <w:r w:rsidRPr="00B06D7C">
        <w:br/>
        <w:t>• You will not submit false, misleading, or fraudulent information;</w:t>
      </w:r>
      <w:r w:rsidRPr="00B06D7C">
        <w:br/>
        <w:t>• You will not access another person's financial or credit information;</w:t>
      </w:r>
      <w:r w:rsidRPr="00B06D7C">
        <w:br/>
        <w:t>• You will comply with applicable laws and regulations;</w:t>
      </w:r>
      <w:r w:rsidRPr="00B06D7C">
        <w:br/>
        <w:t>• You possess all rights necessary to provide the information submitted through the Platform.</w:t>
      </w:r>
    </w:p>
    <w:p w14:paraId="2586A9A5" w14:textId="77777777" w:rsidR="00B06D7C" w:rsidRPr="00B06D7C" w:rsidRDefault="00B06D7C" w:rsidP="00B06D7C">
      <w:r w:rsidRPr="00B06D7C">
        <w:t>Violation of these representations may result in suspension, restriction, or termination of Platform access.</w:t>
      </w:r>
    </w:p>
    <w:p w14:paraId="3A26E1A1" w14:textId="77777777" w:rsidR="00B06D7C" w:rsidRPr="00B06D7C" w:rsidRDefault="00B06D7C" w:rsidP="00B06D7C">
      <w:pPr>
        <w:numPr>
          <w:ilvl w:val="0"/>
          <w:numId w:val="30"/>
        </w:numPr>
      </w:pPr>
      <w:r w:rsidRPr="00B06D7C">
        <w:t>CREDIT REPORT AND CREDIT SCORE SERVICES</w:t>
      </w:r>
    </w:p>
    <w:p w14:paraId="00AAAA4B" w14:textId="77777777" w:rsidR="00B06D7C" w:rsidRPr="00B06D7C" w:rsidRDefault="00B06D7C" w:rsidP="00B06D7C">
      <w:proofErr w:type="spellStart"/>
      <w:r w:rsidRPr="00B06D7C">
        <w:t>FinHeal</w:t>
      </w:r>
      <w:proofErr w:type="spellEnd"/>
      <w:r w:rsidRPr="00B06D7C">
        <w:t xml:space="preserve"> may facilitate access to your credit score, credit report, and credit monitoring services through authorized Credit Information Companies, including but not limited to:</w:t>
      </w:r>
    </w:p>
    <w:p w14:paraId="2E53B9B1" w14:textId="77777777" w:rsidR="00B06D7C" w:rsidRPr="00B06D7C" w:rsidRDefault="00B06D7C" w:rsidP="00B06D7C">
      <w:r w:rsidRPr="00B06D7C">
        <w:t>• TransUnion CIBIL Limited</w:t>
      </w:r>
      <w:r w:rsidRPr="00B06D7C">
        <w:br/>
        <w:t>• Experian Credit Information Company of India Private Limited</w:t>
      </w:r>
    </w:p>
    <w:p w14:paraId="5D0788DA" w14:textId="77777777" w:rsidR="00B06D7C" w:rsidRPr="00B06D7C" w:rsidRDefault="00B06D7C" w:rsidP="00B06D7C">
      <w:r w:rsidRPr="00B06D7C">
        <w:t>Access to such services is subject to:</w:t>
      </w:r>
    </w:p>
    <w:p w14:paraId="0519F877" w14:textId="77777777" w:rsidR="00B06D7C" w:rsidRPr="00B06D7C" w:rsidRDefault="00B06D7C" w:rsidP="00B06D7C">
      <w:r w:rsidRPr="00B06D7C">
        <w:t>• Successful identity verification;</w:t>
      </w:r>
      <w:r w:rsidRPr="00B06D7C">
        <w:br/>
        <w:t>• Completion of required consent processes;</w:t>
      </w:r>
      <w:r w:rsidRPr="00B06D7C">
        <w:br/>
        <w:t>• Compliance with applicable laws;</w:t>
      </w:r>
      <w:r w:rsidRPr="00B06D7C">
        <w:br/>
        <w:t>• Satisfaction of eligibility requirements under these Terms.</w:t>
      </w:r>
    </w:p>
    <w:p w14:paraId="505DA02E" w14:textId="77777777" w:rsidR="00B06D7C" w:rsidRPr="00B06D7C" w:rsidRDefault="00B06D7C" w:rsidP="00B06D7C">
      <w:r w:rsidRPr="00B06D7C">
        <w:t xml:space="preserve">Credit reports and credit scores displayed through </w:t>
      </w:r>
      <w:proofErr w:type="spellStart"/>
      <w:r w:rsidRPr="00B06D7C">
        <w:t>FinHeal</w:t>
      </w:r>
      <w:proofErr w:type="spellEnd"/>
      <w:r w:rsidRPr="00B06D7C">
        <w:t xml:space="preserve"> are generated and maintained by the respective Credit Information Companies.</w:t>
      </w:r>
    </w:p>
    <w:p w14:paraId="32D6F255" w14:textId="77777777" w:rsidR="00B06D7C" w:rsidRPr="00B06D7C" w:rsidRDefault="00B06D7C" w:rsidP="00B06D7C">
      <w:proofErr w:type="spellStart"/>
      <w:r w:rsidRPr="00B06D7C">
        <w:t>FinHeal</w:t>
      </w:r>
      <w:proofErr w:type="spellEnd"/>
      <w:r w:rsidRPr="00B06D7C">
        <w:t xml:space="preserve"> does not generate, modify, influence, manipulate, or control any credit score, credit report, bureau decision, or credit assessment.</w:t>
      </w:r>
    </w:p>
    <w:p w14:paraId="7B1B76C0" w14:textId="77777777" w:rsidR="00B06D7C" w:rsidRPr="00B06D7C" w:rsidRDefault="00B06D7C" w:rsidP="00B06D7C">
      <w:r w:rsidRPr="00B06D7C">
        <w:t>Credit bureau services are available only to users who satisfy the eligibility requirements set forth in Section 2 of these Terms.</w:t>
      </w:r>
    </w:p>
    <w:p w14:paraId="71F0C455" w14:textId="77777777" w:rsidR="00C83B9C" w:rsidRPr="00B06D7C" w:rsidRDefault="00C83B9C" w:rsidP="00B06D7C"/>
    <w:sectPr w:rsidR="00C83B9C" w:rsidRPr="00B06D7C" w:rsidSect="00F072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19F"/>
    <w:multiLevelType w:val="multilevel"/>
    <w:tmpl w:val="99027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63F9A"/>
    <w:multiLevelType w:val="multilevel"/>
    <w:tmpl w:val="7D9C2F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C18A2"/>
    <w:multiLevelType w:val="multilevel"/>
    <w:tmpl w:val="739211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139B7"/>
    <w:multiLevelType w:val="multilevel"/>
    <w:tmpl w:val="E2D80F7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F0AEF"/>
    <w:multiLevelType w:val="multilevel"/>
    <w:tmpl w:val="4E0EC2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64817"/>
    <w:multiLevelType w:val="multilevel"/>
    <w:tmpl w:val="A5705CB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11672"/>
    <w:multiLevelType w:val="multilevel"/>
    <w:tmpl w:val="98A20EB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210D0"/>
    <w:multiLevelType w:val="multilevel"/>
    <w:tmpl w:val="4E86D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D2F46"/>
    <w:multiLevelType w:val="multilevel"/>
    <w:tmpl w:val="BDD2C6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A2F14"/>
    <w:multiLevelType w:val="multilevel"/>
    <w:tmpl w:val="A888DD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D04BA"/>
    <w:multiLevelType w:val="multilevel"/>
    <w:tmpl w:val="FAF647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0A34BA"/>
    <w:multiLevelType w:val="multilevel"/>
    <w:tmpl w:val="21761BF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6A305C"/>
    <w:multiLevelType w:val="multilevel"/>
    <w:tmpl w:val="DA16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62FAF"/>
    <w:multiLevelType w:val="multilevel"/>
    <w:tmpl w:val="EE84BE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D1F2C"/>
    <w:multiLevelType w:val="multilevel"/>
    <w:tmpl w:val="368616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2B57BA"/>
    <w:multiLevelType w:val="multilevel"/>
    <w:tmpl w:val="90189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56272C"/>
    <w:multiLevelType w:val="multilevel"/>
    <w:tmpl w:val="0F7C4E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0404E"/>
    <w:multiLevelType w:val="multilevel"/>
    <w:tmpl w:val="6EC6FB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C0DFC"/>
    <w:multiLevelType w:val="multilevel"/>
    <w:tmpl w:val="5EEC124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F064C"/>
    <w:multiLevelType w:val="multilevel"/>
    <w:tmpl w:val="8372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D205BD"/>
    <w:multiLevelType w:val="multilevel"/>
    <w:tmpl w:val="C98207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952BD2"/>
    <w:multiLevelType w:val="multilevel"/>
    <w:tmpl w:val="8FE83D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CA56CD"/>
    <w:multiLevelType w:val="multilevel"/>
    <w:tmpl w:val="588EB4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80801"/>
    <w:multiLevelType w:val="multilevel"/>
    <w:tmpl w:val="9E22F2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537EA4"/>
    <w:multiLevelType w:val="multilevel"/>
    <w:tmpl w:val="621AD7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452D6"/>
    <w:multiLevelType w:val="multilevel"/>
    <w:tmpl w:val="410E030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5423C2"/>
    <w:multiLevelType w:val="multilevel"/>
    <w:tmpl w:val="F476F6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67054F"/>
    <w:multiLevelType w:val="multilevel"/>
    <w:tmpl w:val="AE5CB5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5104F7"/>
    <w:multiLevelType w:val="multilevel"/>
    <w:tmpl w:val="28A6D55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A904A9"/>
    <w:multiLevelType w:val="multilevel"/>
    <w:tmpl w:val="D3CE2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165342">
    <w:abstractNumId w:val="19"/>
  </w:num>
  <w:num w:numId="2" w16cid:durableId="2045590527">
    <w:abstractNumId w:val="8"/>
  </w:num>
  <w:num w:numId="3" w16cid:durableId="1067191296">
    <w:abstractNumId w:val="22"/>
  </w:num>
  <w:num w:numId="4" w16cid:durableId="1591356989">
    <w:abstractNumId w:val="29"/>
  </w:num>
  <w:num w:numId="5" w16cid:durableId="861286543">
    <w:abstractNumId w:val="1"/>
  </w:num>
  <w:num w:numId="6" w16cid:durableId="1397246002">
    <w:abstractNumId w:val="4"/>
  </w:num>
  <w:num w:numId="7" w16cid:durableId="1639649346">
    <w:abstractNumId w:val="24"/>
  </w:num>
  <w:num w:numId="8" w16cid:durableId="47383126">
    <w:abstractNumId w:val="23"/>
  </w:num>
  <w:num w:numId="9" w16cid:durableId="467358087">
    <w:abstractNumId w:val="17"/>
  </w:num>
  <w:num w:numId="10" w16cid:durableId="1552380747">
    <w:abstractNumId w:val="27"/>
  </w:num>
  <w:num w:numId="11" w16cid:durableId="769207190">
    <w:abstractNumId w:val="16"/>
  </w:num>
  <w:num w:numId="12" w16cid:durableId="238028550">
    <w:abstractNumId w:val="20"/>
  </w:num>
  <w:num w:numId="13" w16cid:durableId="765803454">
    <w:abstractNumId w:val="7"/>
  </w:num>
  <w:num w:numId="14" w16cid:durableId="1595701071">
    <w:abstractNumId w:val="9"/>
  </w:num>
  <w:num w:numId="15" w16cid:durableId="1976059212">
    <w:abstractNumId w:val="25"/>
  </w:num>
  <w:num w:numId="16" w16cid:durableId="1015233413">
    <w:abstractNumId w:val="14"/>
  </w:num>
  <w:num w:numId="17" w16cid:durableId="1824201381">
    <w:abstractNumId w:val="2"/>
  </w:num>
  <w:num w:numId="18" w16cid:durableId="905601938">
    <w:abstractNumId w:val="18"/>
  </w:num>
  <w:num w:numId="19" w16cid:durableId="1892226193">
    <w:abstractNumId w:val="3"/>
  </w:num>
  <w:num w:numId="20" w16cid:durableId="1676542000">
    <w:abstractNumId w:val="11"/>
  </w:num>
  <w:num w:numId="21" w16cid:durableId="1767726103">
    <w:abstractNumId w:val="21"/>
  </w:num>
  <w:num w:numId="22" w16cid:durableId="1089811548">
    <w:abstractNumId w:val="6"/>
  </w:num>
  <w:num w:numId="23" w16cid:durableId="1030226017">
    <w:abstractNumId w:val="26"/>
  </w:num>
  <w:num w:numId="24" w16cid:durableId="552619966">
    <w:abstractNumId w:val="5"/>
  </w:num>
  <w:num w:numId="25" w16cid:durableId="131212460">
    <w:abstractNumId w:val="28"/>
  </w:num>
  <w:num w:numId="26" w16cid:durableId="831336230">
    <w:abstractNumId w:val="12"/>
  </w:num>
  <w:num w:numId="27" w16cid:durableId="507990426">
    <w:abstractNumId w:val="0"/>
  </w:num>
  <w:num w:numId="28" w16cid:durableId="904071419">
    <w:abstractNumId w:val="15"/>
  </w:num>
  <w:num w:numId="29" w16cid:durableId="529756729">
    <w:abstractNumId w:val="10"/>
  </w:num>
  <w:num w:numId="30" w16cid:durableId="1516020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9C"/>
    <w:rsid w:val="00785A9F"/>
    <w:rsid w:val="00807F25"/>
    <w:rsid w:val="00A770A2"/>
    <w:rsid w:val="00B06D7C"/>
    <w:rsid w:val="00C83B9C"/>
    <w:rsid w:val="00E2613D"/>
    <w:rsid w:val="00F02688"/>
    <w:rsid w:val="00F072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EC70"/>
  <w15:chartTrackingRefBased/>
  <w15:docId w15:val="{4646E5B9-B637-4BA8-9ED7-FE43F874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9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83B9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83B9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83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9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83B9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83B9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8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9C"/>
    <w:rPr>
      <w:rFonts w:eastAsiaTheme="majorEastAsia" w:cstheme="majorBidi"/>
      <w:color w:val="272727" w:themeColor="text1" w:themeTint="D8"/>
    </w:rPr>
  </w:style>
  <w:style w:type="paragraph" w:styleId="Title">
    <w:name w:val="Title"/>
    <w:basedOn w:val="Normal"/>
    <w:next w:val="Normal"/>
    <w:link w:val="TitleChar"/>
    <w:uiPriority w:val="10"/>
    <w:qFormat/>
    <w:rsid w:val="00C83B9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83B9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83B9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83B9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83B9C"/>
    <w:pPr>
      <w:spacing w:before="160"/>
      <w:jc w:val="center"/>
    </w:pPr>
    <w:rPr>
      <w:i/>
      <w:iCs/>
      <w:color w:val="404040" w:themeColor="text1" w:themeTint="BF"/>
    </w:rPr>
  </w:style>
  <w:style w:type="character" w:customStyle="1" w:styleId="QuoteChar">
    <w:name w:val="Quote Char"/>
    <w:basedOn w:val="DefaultParagraphFont"/>
    <w:link w:val="Quote"/>
    <w:uiPriority w:val="29"/>
    <w:rsid w:val="00C83B9C"/>
    <w:rPr>
      <w:i/>
      <w:iCs/>
      <w:color w:val="404040" w:themeColor="text1" w:themeTint="BF"/>
    </w:rPr>
  </w:style>
  <w:style w:type="paragraph" w:styleId="ListParagraph">
    <w:name w:val="List Paragraph"/>
    <w:basedOn w:val="Normal"/>
    <w:uiPriority w:val="34"/>
    <w:qFormat/>
    <w:rsid w:val="00C83B9C"/>
    <w:pPr>
      <w:ind w:left="720"/>
      <w:contextualSpacing/>
    </w:pPr>
  </w:style>
  <w:style w:type="character" w:styleId="IntenseEmphasis">
    <w:name w:val="Intense Emphasis"/>
    <w:basedOn w:val="DefaultParagraphFont"/>
    <w:uiPriority w:val="21"/>
    <w:qFormat/>
    <w:rsid w:val="00C83B9C"/>
    <w:rPr>
      <w:i/>
      <w:iCs/>
      <w:color w:val="0F4761" w:themeColor="accent1" w:themeShade="BF"/>
    </w:rPr>
  </w:style>
  <w:style w:type="paragraph" w:styleId="IntenseQuote">
    <w:name w:val="Intense Quote"/>
    <w:basedOn w:val="Normal"/>
    <w:next w:val="Normal"/>
    <w:link w:val="IntenseQuoteChar"/>
    <w:uiPriority w:val="30"/>
    <w:qFormat/>
    <w:rsid w:val="00C8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B9C"/>
    <w:rPr>
      <w:i/>
      <w:iCs/>
      <w:color w:val="0F4761" w:themeColor="accent1" w:themeShade="BF"/>
    </w:rPr>
  </w:style>
  <w:style w:type="character" w:styleId="IntenseReference">
    <w:name w:val="Intense Reference"/>
    <w:basedOn w:val="DefaultParagraphFont"/>
    <w:uiPriority w:val="32"/>
    <w:qFormat/>
    <w:rsid w:val="00C83B9C"/>
    <w:rPr>
      <w:b/>
      <w:bCs/>
      <w:smallCaps/>
      <w:color w:val="0F4761" w:themeColor="accent1" w:themeShade="BF"/>
      <w:spacing w:val="5"/>
    </w:rPr>
  </w:style>
  <w:style w:type="character" w:styleId="Hyperlink">
    <w:name w:val="Hyperlink"/>
    <w:basedOn w:val="DefaultParagraphFont"/>
    <w:uiPriority w:val="99"/>
    <w:unhideWhenUsed/>
    <w:rsid w:val="00F07213"/>
    <w:rPr>
      <w:color w:val="467886" w:themeColor="hyperlink"/>
      <w:u w:val="single"/>
    </w:rPr>
  </w:style>
  <w:style w:type="character" w:styleId="UnresolvedMention">
    <w:name w:val="Unresolved Mention"/>
    <w:basedOn w:val="DefaultParagraphFont"/>
    <w:uiPriority w:val="99"/>
    <w:semiHidden/>
    <w:unhideWhenUsed/>
    <w:rsid w:val="00F072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Adnan</dc:creator>
  <cp:keywords/>
  <dc:description/>
  <cp:lastModifiedBy>aditya rawal</cp:lastModifiedBy>
  <cp:revision>2</cp:revision>
  <dcterms:created xsi:type="dcterms:W3CDTF">2026-06-11T11:37:00Z</dcterms:created>
  <dcterms:modified xsi:type="dcterms:W3CDTF">2026-06-11T11:37:00Z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b85e7ab0-e02d-4c1c-a5d8-1c05f3eeb1d6</vt:lpwstr>
  </property>
</Properties>
</file>