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EA941" w14:textId="77777777" w:rsidR="005632D4" w:rsidRPr="005632D4" w:rsidRDefault="005632D4" w:rsidP="005632D4">
      <w:pPr>
        <w:rPr>
          <w:b/>
          <w:bCs/>
        </w:rPr>
      </w:pPr>
      <w:r w:rsidRPr="005632D4">
        <w:rPr>
          <w:b/>
          <w:bCs/>
        </w:rPr>
        <w:t>1. Klasyfikacja emocji za pomocą klasycznych metod wizji komputerowej</w:t>
      </w:r>
    </w:p>
    <w:p w14:paraId="62900A2A" w14:textId="77777777" w:rsidR="005632D4" w:rsidRPr="005632D4" w:rsidRDefault="005632D4" w:rsidP="005632D4">
      <w:r w:rsidRPr="005632D4">
        <w:rPr>
          <w:b/>
          <w:bCs/>
        </w:rPr>
        <w:t>Opis</w:t>
      </w:r>
      <w:r w:rsidRPr="005632D4">
        <w:t>:</w:t>
      </w:r>
      <w:r w:rsidRPr="005632D4">
        <w:br/>
        <w:t>Tradycyjne podejścia do rozpoznawania emocji polegały na ręcznej ekstrakcji cech (np. HOG – Histogram of Oriented Gradients, LBP – Local Binary Patterns) z obrazów twarzy, a następnie na ich klasyfikacji za pomocą modeli takich jak Support Vector Machines (SVM) czy Random Forest.</w:t>
      </w:r>
    </w:p>
    <w:p w14:paraId="4AE2C84C" w14:textId="77777777" w:rsidR="005632D4" w:rsidRPr="005632D4" w:rsidRDefault="005632D4" w:rsidP="005632D4">
      <w:r w:rsidRPr="005632D4">
        <w:rPr>
          <w:b/>
          <w:bCs/>
        </w:rPr>
        <w:t>Mocne strony</w:t>
      </w:r>
      <w:r w:rsidRPr="005632D4">
        <w:t>:</w:t>
      </w:r>
    </w:p>
    <w:p w14:paraId="792AD9AE" w14:textId="77777777" w:rsidR="005632D4" w:rsidRPr="005632D4" w:rsidRDefault="005632D4" w:rsidP="005632D4">
      <w:pPr>
        <w:numPr>
          <w:ilvl w:val="0"/>
          <w:numId w:val="1"/>
        </w:numPr>
      </w:pPr>
      <w:r w:rsidRPr="005632D4">
        <w:t>Niska złożoność obliczeniowa w porównaniu do głębokich sieci neuronowych.</w:t>
      </w:r>
    </w:p>
    <w:p w14:paraId="7BEDF2C0" w14:textId="77777777" w:rsidR="005632D4" w:rsidRPr="005632D4" w:rsidRDefault="005632D4" w:rsidP="005632D4">
      <w:pPr>
        <w:numPr>
          <w:ilvl w:val="0"/>
          <w:numId w:val="1"/>
        </w:numPr>
      </w:pPr>
      <w:r w:rsidRPr="005632D4">
        <w:t>Dobre wyniki na prostych zbiorach danych i ograniczonych zasobach sprzętowych.</w:t>
      </w:r>
    </w:p>
    <w:p w14:paraId="7286AA68" w14:textId="77777777" w:rsidR="005632D4" w:rsidRPr="005632D4" w:rsidRDefault="005632D4" w:rsidP="005632D4">
      <w:r w:rsidRPr="005632D4">
        <w:rPr>
          <w:b/>
          <w:bCs/>
        </w:rPr>
        <w:t>Słabe strony</w:t>
      </w:r>
      <w:r w:rsidRPr="005632D4">
        <w:t>:</w:t>
      </w:r>
    </w:p>
    <w:p w14:paraId="33443EF5" w14:textId="77777777" w:rsidR="005632D4" w:rsidRPr="005632D4" w:rsidRDefault="005632D4" w:rsidP="005632D4">
      <w:pPr>
        <w:numPr>
          <w:ilvl w:val="0"/>
          <w:numId w:val="2"/>
        </w:numPr>
      </w:pPr>
      <w:r w:rsidRPr="005632D4">
        <w:t>Ograniczona zdolność do uchwycenia złożonych zależności w danych.</w:t>
      </w:r>
    </w:p>
    <w:p w14:paraId="5C301B7D" w14:textId="77777777" w:rsidR="005632D4" w:rsidRPr="005632D4" w:rsidRDefault="005632D4" w:rsidP="005632D4">
      <w:pPr>
        <w:numPr>
          <w:ilvl w:val="0"/>
          <w:numId w:val="2"/>
        </w:numPr>
      </w:pPr>
      <w:r w:rsidRPr="005632D4">
        <w:t>Słaba wydajność w przypadku danych o dużej zmienności (np. różne kąty twarzy, oświetlenie).</w:t>
      </w:r>
    </w:p>
    <w:p w14:paraId="3C9B661F" w14:textId="77777777" w:rsidR="005632D4" w:rsidRPr="005632D4" w:rsidRDefault="005632D4" w:rsidP="005632D4">
      <w:r w:rsidRPr="005632D4">
        <w:pict w14:anchorId="21BB9BF5">
          <v:rect id="_x0000_i1037" style="width:0;height:1.5pt" o:hralign="center" o:hrstd="t" o:hr="t" fillcolor="#a0a0a0" stroked="f"/>
        </w:pict>
      </w:r>
    </w:p>
    <w:p w14:paraId="30A999B1" w14:textId="77777777" w:rsidR="005632D4" w:rsidRPr="005632D4" w:rsidRDefault="005632D4" w:rsidP="005632D4">
      <w:pPr>
        <w:rPr>
          <w:b/>
          <w:bCs/>
        </w:rPr>
      </w:pPr>
      <w:r w:rsidRPr="005632D4">
        <w:rPr>
          <w:b/>
          <w:bCs/>
        </w:rPr>
        <w:t>2. Rekurencyjne sieci neuronowe (RNN) z wykorzystaniem cech czasowych</w:t>
      </w:r>
    </w:p>
    <w:p w14:paraId="7579DA63" w14:textId="77777777" w:rsidR="005632D4" w:rsidRPr="005632D4" w:rsidRDefault="005632D4" w:rsidP="005632D4">
      <w:r w:rsidRPr="005632D4">
        <w:rPr>
          <w:b/>
          <w:bCs/>
        </w:rPr>
        <w:t>Opis</w:t>
      </w:r>
      <w:r w:rsidRPr="005632D4">
        <w:t>:</w:t>
      </w:r>
      <w:r w:rsidRPr="005632D4">
        <w:br/>
        <w:t>RNN oraz ich warianty, takie jak LSTM (Long Short-Term Memory), są stosowane do analizy sekwencji obrazów wideo, gdzie emocje mogą być rozpoznawane na podstawie zmian wyrazu twarzy w czasie.</w:t>
      </w:r>
    </w:p>
    <w:p w14:paraId="5EBC05EB" w14:textId="77777777" w:rsidR="005632D4" w:rsidRPr="005632D4" w:rsidRDefault="005632D4" w:rsidP="005632D4">
      <w:r w:rsidRPr="005632D4">
        <w:rPr>
          <w:b/>
          <w:bCs/>
        </w:rPr>
        <w:t>Mocne strony</w:t>
      </w:r>
      <w:r w:rsidRPr="005632D4">
        <w:t>:</w:t>
      </w:r>
    </w:p>
    <w:p w14:paraId="6E3BEF3F" w14:textId="77777777" w:rsidR="005632D4" w:rsidRPr="005632D4" w:rsidRDefault="005632D4" w:rsidP="005632D4">
      <w:pPr>
        <w:numPr>
          <w:ilvl w:val="0"/>
          <w:numId w:val="3"/>
        </w:numPr>
      </w:pPr>
      <w:r w:rsidRPr="005632D4">
        <w:t>Zdolność do analizy kontekstu czasowego i dynamicznych zmian emocji.</w:t>
      </w:r>
    </w:p>
    <w:p w14:paraId="0C562CCA" w14:textId="77777777" w:rsidR="005632D4" w:rsidRPr="005632D4" w:rsidRDefault="005632D4" w:rsidP="005632D4">
      <w:pPr>
        <w:numPr>
          <w:ilvl w:val="0"/>
          <w:numId w:val="3"/>
        </w:numPr>
      </w:pPr>
      <w:r w:rsidRPr="005632D4">
        <w:t>Lepsze rezultaty w przypadku analizy sekwencji niż pojedynczych klatek.</w:t>
      </w:r>
    </w:p>
    <w:p w14:paraId="6101003F" w14:textId="77777777" w:rsidR="005632D4" w:rsidRPr="005632D4" w:rsidRDefault="005632D4" w:rsidP="005632D4">
      <w:r w:rsidRPr="005632D4">
        <w:rPr>
          <w:b/>
          <w:bCs/>
        </w:rPr>
        <w:t>Słabe strony</w:t>
      </w:r>
      <w:r w:rsidRPr="005632D4">
        <w:t>:</w:t>
      </w:r>
    </w:p>
    <w:p w14:paraId="7E7359EF" w14:textId="77777777" w:rsidR="005632D4" w:rsidRPr="005632D4" w:rsidRDefault="005632D4" w:rsidP="005632D4">
      <w:pPr>
        <w:numPr>
          <w:ilvl w:val="0"/>
          <w:numId w:val="4"/>
        </w:numPr>
      </w:pPr>
      <w:r w:rsidRPr="005632D4">
        <w:t>Wysokie wymagania sprzętowe i długi czas treningu.</w:t>
      </w:r>
    </w:p>
    <w:p w14:paraId="2A4E18FE" w14:textId="77777777" w:rsidR="005632D4" w:rsidRPr="005632D4" w:rsidRDefault="005632D4" w:rsidP="005632D4">
      <w:pPr>
        <w:numPr>
          <w:ilvl w:val="0"/>
          <w:numId w:val="4"/>
        </w:numPr>
      </w:pPr>
      <w:r w:rsidRPr="005632D4">
        <w:t>Wrażliwość na błędy propagowane przez długie sekwencje czasowe.</w:t>
      </w:r>
    </w:p>
    <w:p w14:paraId="112182CC" w14:textId="77777777" w:rsidR="005632D4" w:rsidRPr="005632D4" w:rsidRDefault="005632D4" w:rsidP="005632D4">
      <w:r w:rsidRPr="005632D4">
        <w:pict w14:anchorId="355AD308">
          <v:rect id="_x0000_i1038" style="width:0;height:1.5pt" o:hralign="center" o:hrstd="t" o:hr="t" fillcolor="#a0a0a0" stroked="f"/>
        </w:pict>
      </w:r>
    </w:p>
    <w:p w14:paraId="4DA37A44" w14:textId="77777777" w:rsidR="005632D4" w:rsidRPr="005632D4" w:rsidRDefault="005632D4" w:rsidP="005632D4">
      <w:pPr>
        <w:rPr>
          <w:b/>
          <w:bCs/>
        </w:rPr>
      </w:pPr>
      <w:r w:rsidRPr="005632D4">
        <w:rPr>
          <w:b/>
          <w:bCs/>
        </w:rPr>
        <w:t>3. Zastosowanie konwolucyjnych sieci neuronowych (CNN)</w:t>
      </w:r>
    </w:p>
    <w:p w14:paraId="13965859" w14:textId="77777777" w:rsidR="005632D4" w:rsidRPr="005632D4" w:rsidRDefault="005632D4" w:rsidP="005632D4">
      <w:r w:rsidRPr="005632D4">
        <w:rPr>
          <w:b/>
          <w:bCs/>
        </w:rPr>
        <w:t>Opis</w:t>
      </w:r>
      <w:r w:rsidRPr="005632D4">
        <w:t>:</w:t>
      </w:r>
      <w:r w:rsidRPr="005632D4">
        <w:br/>
        <w:t>CNN, wykorzystane w tym projekcie, są popularnym podejściem do analizy obrazów. Model składa się z warstw konwolucyjnych, poolingowych i gęstych, co pozwala na automatyczne wyodrębnianie istotnych cech wizualnych z danych wejściowych (obrazy twarzy).</w:t>
      </w:r>
    </w:p>
    <w:p w14:paraId="09C8196A" w14:textId="77777777" w:rsidR="005632D4" w:rsidRPr="005632D4" w:rsidRDefault="005632D4" w:rsidP="005632D4">
      <w:r w:rsidRPr="005632D4">
        <w:rPr>
          <w:b/>
          <w:bCs/>
        </w:rPr>
        <w:t>Mocne strony</w:t>
      </w:r>
      <w:r w:rsidRPr="005632D4">
        <w:t>:</w:t>
      </w:r>
    </w:p>
    <w:p w14:paraId="5C83AB22" w14:textId="77777777" w:rsidR="005632D4" w:rsidRPr="005632D4" w:rsidRDefault="005632D4" w:rsidP="005632D4">
      <w:pPr>
        <w:numPr>
          <w:ilvl w:val="0"/>
          <w:numId w:val="5"/>
        </w:numPr>
      </w:pPr>
      <w:r w:rsidRPr="005632D4">
        <w:t>Automatyczna ekstrakcja złożonych cech bez potrzeby ręcznego projektowania.</w:t>
      </w:r>
    </w:p>
    <w:p w14:paraId="424916F6" w14:textId="77777777" w:rsidR="005632D4" w:rsidRPr="005632D4" w:rsidRDefault="005632D4" w:rsidP="005632D4">
      <w:pPr>
        <w:numPr>
          <w:ilvl w:val="0"/>
          <w:numId w:val="5"/>
        </w:numPr>
      </w:pPr>
      <w:r w:rsidRPr="005632D4">
        <w:t>Wysoka dokładność na dużych zbiorach danych (np. FER-2013).</w:t>
      </w:r>
    </w:p>
    <w:p w14:paraId="0902AC85" w14:textId="77777777" w:rsidR="005632D4" w:rsidRPr="005632D4" w:rsidRDefault="005632D4" w:rsidP="005632D4">
      <w:pPr>
        <w:numPr>
          <w:ilvl w:val="0"/>
          <w:numId w:val="5"/>
        </w:numPr>
      </w:pPr>
      <w:r w:rsidRPr="005632D4">
        <w:t>Skalowalność i możliwość transferu wiedzy z modeli pretrenowanych.</w:t>
      </w:r>
    </w:p>
    <w:p w14:paraId="46A112ED" w14:textId="77777777" w:rsidR="005632D4" w:rsidRPr="005632D4" w:rsidRDefault="005632D4" w:rsidP="005632D4">
      <w:r w:rsidRPr="005632D4">
        <w:rPr>
          <w:b/>
          <w:bCs/>
        </w:rPr>
        <w:lastRenderedPageBreak/>
        <w:t>Słabe strony</w:t>
      </w:r>
      <w:r w:rsidRPr="005632D4">
        <w:t>:</w:t>
      </w:r>
    </w:p>
    <w:p w14:paraId="2C5FF92C" w14:textId="77777777" w:rsidR="005632D4" w:rsidRPr="005632D4" w:rsidRDefault="005632D4" w:rsidP="005632D4">
      <w:pPr>
        <w:numPr>
          <w:ilvl w:val="0"/>
          <w:numId w:val="6"/>
        </w:numPr>
      </w:pPr>
      <w:r w:rsidRPr="005632D4">
        <w:t>Duże zapotrzebowanie na dane do skutecznego treningu.</w:t>
      </w:r>
    </w:p>
    <w:p w14:paraId="78E6D61C" w14:textId="77777777" w:rsidR="005632D4" w:rsidRPr="005632D4" w:rsidRDefault="005632D4" w:rsidP="005632D4">
      <w:pPr>
        <w:numPr>
          <w:ilvl w:val="0"/>
          <w:numId w:val="6"/>
        </w:numPr>
      </w:pPr>
      <w:r w:rsidRPr="005632D4">
        <w:t>Wrażliwość na nieprzewidziane warunki, takie jak różnice w oświetleniu czy szum w danych.</w:t>
      </w:r>
    </w:p>
    <w:p w14:paraId="7CA7165A" w14:textId="77777777" w:rsidR="004E76F6" w:rsidRDefault="004E76F6"/>
    <w:sectPr w:rsidR="004E7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50AB5"/>
    <w:multiLevelType w:val="multilevel"/>
    <w:tmpl w:val="DFB2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02615"/>
    <w:multiLevelType w:val="multilevel"/>
    <w:tmpl w:val="595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2838CB"/>
    <w:multiLevelType w:val="multilevel"/>
    <w:tmpl w:val="050C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87F0D"/>
    <w:multiLevelType w:val="multilevel"/>
    <w:tmpl w:val="E322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B1C3F"/>
    <w:multiLevelType w:val="multilevel"/>
    <w:tmpl w:val="AF2E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202869"/>
    <w:multiLevelType w:val="multilevel"/>
    <w:tmpl w:val="1020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2534">
    <w:abstractNumId w:val="1"/>
  </w:num>
  <w:num w:numId="2" w16cid:durableId="14155842">
    <w:abstractNumId w:val="5"/>
  </w:num>
  <w:num w:numId="3" w16cid:durableId="1736390833">
    <w:abstractNumId w:val="0"/>
  </w:num>
  <w:num w:numId="4" w16cid:durableId="1537621203">
    <w:abstractNumId w:val="2"/>
  </w:num>
  <w:num w:numId="5" w16cid:durableId="1383016234">
    <w:abstractNumId w:val="3"/>
  </w:num>
  <w:num w:numId="6" w16cid:durableId="1858233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D4"/>
    <w:rsid w:val="00210992"/>
    <w:rsid w:val="004E76F6"/>
    <w:rsid w:val="005632D4"/>
    <w:rsid w:val="0087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FA84"/>
  <w15:chartTrackingRefBased/>
  <w15:docId w15:val="{143E6346-407B-4D14-95BE-C52F61AF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2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2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2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2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2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2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2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2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2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2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2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2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2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2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2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2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Borowski</dc:creator>
  <cp:keywords/>
  <dc:description/>
  <cp:lastModifiedBy>Michał Borowski</cp:lastModifiedBy>
  <cp:revision>1</cp:revision>
  <dcterms:created xsi:type="dcterms:W3CDTF">2025-01-13T16:21:00Z</dcterms:created>
  <dcterms:modified xsi:type="dcterms:W3CDTF">2025-01-13T16:21:00Z</dcterms:modified>
</cp:coreProperties>
</file>