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05CC" w14:textId="77777777" w:rsidR="00247212" w:rsidRPr="00876BD6" w:rsidRDefault="00247212" w:rsidP="00247212">
      <w:pPr>
        <w:rPr>
          <w:rFonts w:ascii="Calibri" w:hAnsi="Calibri" w:cs="Calibri"/>
          <w:szCs w:val="21"/>
        </w:rPr>
      </w:pPr>
    </w:p>
    <w:p w14:paraId="77813215" w14:textId="77777777" w:rsidR="00247212" w:rsidRPr="00876BD6" w:rsidRDefault="00247212" w:rsidP="00247212">
      <w:pPr>
        <w:rPr>
          <w:rFonts w:ascii="Calibri" w:hAnsi="Calibri" w:cs="Calibri"/>
          <w:szCs w:val="21"/>
        </w:rPr>
      </w:pPr>
    </w:p>
    <w:p w14:paraId="326B3AB4" w14:textId="77777777" w:rsidR="00247212" w:rsidRPr="00876BD6" w:rsidRDefault="00247212" w:rsidP="00247212">
      <w:pPr>
        <w:rPr>
          <w:rFonts w:ascii="Calibri" w:hAnsi="Calibri" w:cs="Calibri"/>
          <w:szCs w:val="21"/>
        </w:rPr>
      </w:pPr>
    </w:p>
    <w:p w14:paraId="56B7D498" w14:textId="77777777" w:rsidR="00247212" w:rsidRPr="00876BD6" w:rsidRDefault="00247212" w:rsidP="00247212">
      <w:pPr>
        <w:rPr>
          <w:rFonts w:ascii="Calibri" w:hAnsi="Calibri" w:cs="Calibri"/>
          <w:szCs w:val="21"/>
        </w:rPr>
      </w:pPr>
    </w:p>
    <w:p w14:paraId="6563B6D0" w14:textId="77777777" w:rsidR="00247212" w:rsidRPr="00876BD6" w:rsidRDefault="00247212" w:rsidP="00247212">
      <w:pPr>
        <w:rPr>
          <w:rFonts w:ascii="Calibri" w:hAnsi="Calibri" w:cs="Calibri"/>
          <w:szCs w:val="21"/>
        </w:rPr>
      </w:pPr>
    </w:p>
    <w:p w14:paraId="3D694379" w14:textId="77777777" w:rsidR="00247212" w:rsidRPr="00876BD6" w:rsidRDefault="00247212" w:rsidP="00247212">
      <w:pPr>
        <w:rPr>
          <w:rFonts w:ascii="Calibri" w:hAnsi="Calibri" w:cs="Calibri"/>
          <w:szCs w:val="21"/>
        </w:rPr>
      </w:pPr>
    </w:p>
    <w:p w14:paraId="0A4E40BE" w14:textId="77777777" w:rsidR="00247212" w:rsidRPr="00876BD6" w:rsidRDefault="00247212" w:rsidP="00247212">
      <w:pPr>
        <w:rPr>
          <w:rFonts w:ascii="Calibri" w:hAnsi="Calibri" w:cs="Calibri"/>
          <w:szCs w:val="21"/>
        </w:rPr>
      </w:pPr>
    </w:p>
    <w:p w14:paraId="77166CF2" w14:textId="77777777" w:rsidR="00247212" w:rsidRPr="00876BD6" w:rsidRDefault="00247212" w:rsidP="00247212">
      <w:pPr>
        <w:rPr>
          <w:rFonts w:ascii="Calibri" w:hAnsi="Calibri" w:cs="Calibri"/>
          <w:szCs w:val="21"/>
        </w:rPr>
      </w:pPr>
    </w:p>
    <w:p w14:paraId="325E7B66" w14:textId="77777777" w:rsidR="00247212" w:rsidRPr="00876BD6" w:rsidRDefault="00247212" w:rsidP="00247212">
      <w:pPr>
        <w:rPr>
          <w:rFonts w:ascii="Calibri" w:hAnsi="Calibri" w:cs="Calibri"/>
          <w:szCs w:val="21"/>
        </w:rPr>
      </w:pPr>
    </w:p>
    <w:p w14:paraId="1A15A678" w14:textId="77777777" w:rsidR="00E51387" w:rsidRPr="00C23624" w:rsidRDefault="00E51387" w:rsidP="00D444F7">
      <w:pPr>
        <w:pStyle w:val="Title"/>
        <w:spacing w:line="240" w:lineRule="auto"/>
        <w:rPr>
          <w:rFonts w:eastAsia="Times New Roman" w:cs="Times New Roman"/>
          <w:b w:val="0"/>
          <w:spacing w:val="0"/>
          <w:kern w:val="0"/>
          <w:sz w:val="20"/>
          <w:szCs w:val="24"/>
        </w:rPr>
      </w:pPr>
      <w:r w:rsidRPr="00C23624">
        <w:rPr>
          <w:rFonts w:eastAsia="Times New Roman" w:cs="Times New Roman"/>
          <w:b w:val="0"/>
          <w:spacing w:val="0"/>
          <w:kern w:val="0"/>
          <w:sz w:val="20"/>
          <w:szCs w:val="24"/>
        </w:rPr>
        <w:t xml:space="preserve">PPD-SGL-SQ-1.2.1 </w:t>
      </w:r>
    </w:p>
    <w:p w14:paraId="133941DA" w14:textId="009B4584" w:rsidR="00247212" w:rsidRPr="00C23624" w:rsidRDefault="00823B23" w:rsidP="00D444F7">
      <w:pPr>
        <w:pStyle w:val="Title"/>
        <w:spacing w:line="240" w:lineRule="auto"/>
        <w:rPr>
          <w:rFonts w:ascii="Arial Black" w:hAnsi="Arial Black" w:cs="Arial"/>
          <w:bCs/>
          <w:szCs w:val="48"/>
        </w:rPr>
      </w:pPr>
      <w:r w:rsidRPr="00C23624">
        <w:rPr>
          <w:rFonts w:ascii="Arial Black" w:hAnsi="Arial Black" w:cs="Arial"/>
          <w:bCs/>
          <w:szCs w:val="48"/>
        </w:rPr>
        <w:t>STRATEGIC PLANNING</w:t>
      </w:r>
    </w:p>
    <w:p w14:paraId="728072F8" w14:textId="77777777" w:rsidR="006718FD" w:rsidRPr="00C23624" w:rsidRDefault="006718FD" w:rsidP="006718FD">
      <w:pPr>
        <w:rPr>
          <w:szCs w:val="21"/>
        </w:rPr>
      </w:pPr>
    </w:p>
    <w:p w14:paraId="3CA88763" w14:textId="52C7BE7B" w:rsidR="00C7755F" w:rsidRPr="00C23624" w:rsidRDefault="00C7755F" w:rsidP="006718FD">
      <w:pPr>
        <w:rPr>
          <w:b/>
          <w:bCs/>
        </w:rPr>
      </w:pPr>
      <w:r w:rsidRPr="00C23624">
        <w:rPr>
          <w:b/>
          <w:bCs/>
        </w:rPr>
        <w:t>Policies and Procedure</w:t>
      </w:r>
      <w:r w:rsidR="00B04B6C" w:rsidRPr="00C23624">
        <w:rPr>
          <w:b/>
          <w:bCs/>
        </w:rPr>
        <w:t>s</w:t>
      </w:r>
      <w:r w:rsidRPr="00C23624">
        <w:rPr>
          <w:b/>
          <w:bCs/>
        </w:rPr>
        <w:t xml:space="preserve"> Document</w:t>
      </w:r>
    </w:p>
    <w:p w14:paraId="568D051A" w14:textId="77777777" w:rsidR="00C7755F" w:rsidRPr="00C23624" w:rsidRDefault="00C7755F" w:rsidP="006718FD">
      <w:pPr>
        <w:rPr>
          <w:szCs w:val="21"/>
        </w:rPr>
      </w:pPr>
    </w:p>
    <w:p w14:paraId="43C14383" w14:textId="1D93E55B" w:rsidR="00247212" w:rsidRPr="00C23624" w:rsidRDefault="00247212" w:rsidP="00247212">
      <w:pPr>
        <w:rPr>
          <w:szCs w:val="21"/>
        </w:rPr>
      </w:pPr>
      <w:r w:rsidRPr="00C23624">
        <w:rPr>
          <w:szCs w:val="21"/>
        </w:rPr>
        <w:t xml:space="preserve">Version: </w:t>
      </w:r>
      <w:r w:rsidR="001C0D98" w:rsidRPr="00C23624">
        <w:rPr>
          <w:szCs w:val="21"/>
        </w:rPr>
        <w:t>1</w:t>
      </w:r>
      <w:r w:rsidR="006718FD" w:rsidRPr="00C23624">
        <w:rPr>
          <w:szCs w:val="21"/>
        </w:rPr>
        <w:t>.</w:t>
      </w:r>
      <w:r w:rsidR="00E40B74" w:rsidRPr="00C23624">
        <w:rPr>
          <w:szCs w:val="21"/>
        </w:rPr>
        <w:t>2</w:t>
      </w:r>
    </w:p>
    <w:p w14:paraId="3363729A" w14:textId="2AA37F7D" w:rsidR="004E7D8C" w:rsidRPr="00C23624" w:rsidRDefault="00247212" w:rsidP="000543F8">
      <w:pPr>
        <w:rPr>
          <w:color w:val="000000" w:themeColor="text1"/>
          <w:szCs w:val="21"/>
        </w:rPr>
      </w:pPr>
      <w:r w:rsidRPr="00C23624">
        <w:rPr>
          <w:szCs w:val="21"/>
        </w:rPr>
        <w:t xml:space="preserve">Last updated: </w:t>
      </w:r>
      <w:r w:rsidR="0062350C" w:rsidRPr="00C23624">
        <w:rPr>
          <w:color w:val="000000" w:themeColor="text1"/>
          <w:szCs w:val="21"/>
        </w:rPr>
        <w:t>15 January 2026</w:t>
      </w:r>
      <w:r w:rsidR="000543F8" w:rsidRPr="00C23624">
        <w:rPr>
          <w:color w:val="000000" w:themeColor="text1"/>
          <w:szCs w:val="21"/>
        </w:rPr>
        <w:br/>
      </w:r>
    </w:p>
    <w:p w14:paraId="1BE72B40" w14:textId="77777777" w:rsidR="004E7D8C" w:rsidRPr="00C23624" w:rsidRDefault="004E7D8C" w:rsidP="000543F8">
      <w:pPr>
        <w:rPr>
          <w:color w:val="000000" w:themeColor="text1"/>
          <w:szCs w:val="21"/>
        </w:rPr>
      </w:pPr>
    </w:p>
    <w:p w14:paraId="6AA2890C" w14:textId="77777777" w:rsidR="004E7D8C" w:rsidRPr="00C23624" w:rsidRDefault="004E7D8C" w:rsidP="000543F8">
      <w:pPr>
        <w:rPr>
          <w:color w:val="000000" w:themeColor="text1"/>
          <w:szCs w:val="21"/>
        </w:rPr>
      </w:pPr>
    </w:p>
    <w:p w14:paraId="11BB10EB" w14:textId="77777777" w:rsidR="004E7D8C" w:rsidRPr="00C23624" w:rsidRDefault="004E7D8C" w:rsidP="000543F8">
      <w:pPr>
        <w:rPr>
          <w:color w:val="000000" w:themeColor="text1"/>
          <w:szCs w:val="21"/>
        </w:rPr>
      </w:pPr>
    </w:p>
    <w:p w14:paraId="10935667" w14:textId="77777777" w:rsidR="004E7D8C" w:rsidRPr="00C23624" w:rsidRDefault="004E7D8C" w:rsidP="000543F8">
      <w:pPr>
        <w:rPr>
          <w:color w:val="000000" w:themeColor="text1"/>
          <w:szCs w:val="21"/>
        </w:rPr>
      </w:pPr>
    </w:p>
    <w:p w14:paraId="52C1389A" w14:textId="77777777" w:rsidR="004E7D8C" w:rsidRPr="00C23624" w:rsidRDefault="004E7D8C" w:rsidP="004E7D8C">
      <w:pPr>
        <w:rPr>
          <w:color w:val="000000" w:themeColor="text1"/>
          <w:szCs w:val="21"/>
        </w:rPr>
      </w:pPr>
    </w:p>
    <w:p w14:paraId="36250E2A" w14:textId="77777777" w:rsidR="004E7D8C" w:rsidRPr="00C23624" w:rsidRDefault="004E7D8C" w:rsidP="004E7D8C">
      <w:pPr>
        <w:rPr>
          <w:color w:val="000000" w:themeColor="text1"/>
          <w:szCs w:val="21"/>
        </w:rPr>
      </w:pPr>
    </w:p>
    <w:p w14:paraId="179AEF25" w14:textId="77777777" w:rsidR="004E7D8C" w:rsidRPr="00C23624" w:rsidRDefault="004E7D8C" w:rsidP="004E7D8C">
      <w:pPr>
        <w:rPr>
          <w:color w:val="000000" w:themeColor="text1"/>
          <w:szCs w:val="21"/>
        </w:rPr>
      </w:pPr>
    </w:p>
    <w:p w14:paraId="668CA2F5" w14:textId="77777777" w:rsidR="004E7D8C" w:rsidRPr="00C23624" w:rsidRDefault="004E7D8C" w:rsidP="004E7D8C">
      <w:pPr>
        <w:rPr>
          <w:color w:val="000000" w:themeColor="text1"/>
          <w:szCs w:val="21"/>
        </w:rPr>
      </w:pPr>
    </w:p>
    <w:p w14:paraId="714F8FF5" w14:textId="77777777" w:rsidR="004E7D8C" w:rsidRPr="00C23624" w:rsidRDefault="004E7D8C" w:rsidP="004E7D8C">
      <w:pPr>
        <w:rPr>
          <w:color w:val="000000" w:themeColor="text1"/>
          <w:szCs w:val="21"/>
        </w:rPr>
      </w:pPr>
    </w:p>
    <w:p w14:paraId="41FC8924" w14:textId="77777777" w:rsidR="004E7D8C" w:rsidRPr="00C23624" w:rsidRDefault="004E7D8C" w:rsidP="004E7D8C">
      <w:pPr>
        <w:rPr>
          <w:color w:val="000000" w:themeColor="text1"/>
          <w:szCs w:val="21"/>
        </w:rPr>
      </w:pPr>
    </w:p>
    <w:p w14:paraId="1D57FB3F" w14:textId="2BBA0CF9" w:rsidR="006E0CF7" w:rsidRPr="00C23624" w:rsidRDefault="000543F8" w:rsidP="006E0CF7">
      <w:pPr>
        <w:rPr>
          <w:b/>
          <w:bCs/>
          <w:sz w:val="13"/>
          <w:szCs w:val="18"/>
        </w:rPr>
      </w:pPr>
      <w:r w:rsidRPr="00C23624">
        <w:rPr>
          <w:color w:val="000000" w:themeColor="text1"/>
          <w:szCs w:val="21"/>
        </w:rPr>
        <w:br/>
      </w:r>
    </w:p>
    <w:p w14:paraId="4481CC0A" w14:textId="74C3AD49" w:rsidR="00541A97" w:rsidRPr="00C23624" w:rsidRDefault="00541A97" w:rsidP="00541A97">
      <w:pPr>
        <w:rPr>
          <w:b/>
          <w:bCs/>
          <w:sz w:val="13"/>
          <w:szCs w:val="18"/>
        </w:rPr>
      </w:pPr>
      <w:r w:rsidRPr="00C23624">
        <w:rPr>
          <w:b/>
          <w:bCs/>
          <w:sz w:val="13"/>
          <w:szCs w:val="18"/>
        </w:rPr>
        <w:t>Copyright 202</w:t>
      </w:r>
      <w:r w:rsidR="0062350C" w:rsidRPr="00C23624">
        <w:rPr>
          <w:b/>
          <w:bCs/>
          <w:sz w:val="13"/>
          <w:szCs w:val="18"/>
        </w:rPr>
        <w:t>6</w:t>
      </w:r>
      <w:r w:rsidRPr="00C23624">
        <w:rPr>
          <w:b/>
          <w:bCs/>
          <w:sz w:val="13"/>
          <w:szCs w:val="18"/>
        </w:rPr>
        <w:t xml:space="preserve">, United Ceres College </w:t>
      </w:r>
      <w:proofErr w:type="spellStart"/>
      <w:r w:rsidRPr="00C23624">
        <w:rPr>
          <w:b/>
          <w:bCs/>
          <w:sz w:val="13"/>
          <w:szCs w:val="18"/>
        </w:rPr>
        <w:t>Pte.</w:t>
      </w:r>
      <w:proofErr w:type="spellEnd"/>
      <w:r w:rsidRPr="00C23624">
        <w:rPr>
          <w:b/>
          <w:bCs/>
          <w:sz w:val="13"/>
          <w:szCs w:val="18"/>
        </w:rPr>
        <w:t xml:space="preserve"> Ltd. All rights reserved.  </w:t>
      </w:r>
    </w:p>
    <w:p w14:paraId="280E84C5" w14:textId="2949ED4C" w:rsidR="006718FD" w:rsidRPr="00C23624" w:rsidRDefault="00541A97" w:rsidP="006E0CF7">
      <w:pPr>
        <w:rPr>
          <w:szCs w:val="21"/>
        </w:rPr>
        <w:sectPr w:rsidR="006718FD" w:rsidRPr="00C23624" w:rsidSect="00CC001A">
          <w:headerReference w:type="default" r:id="rId8"/>
          <w:footerReference w:type="even" r:id="rId9"/>
          <w:footerReference w:type="default" r:id="rId10"/>
          <w:headerReference w:type="first" r:id="rId11"/>
          <w:pgSz w:w="11900" w:h="16840"/>
          <w:pgMar w:top="979" w:right="1021" w:bottom="1077" w:left="1021" w:header="709" w:footer="709" w:gutter="0"/>
          <w:cols w:space="708"/>
          <w:titlePg/>
          <w:docGrid w:linePitch="360"/>
        </w:sectPr>
      </w:pPr>
      <w:r w:rsidRPr="00C23624">
        <w:rPr>
          <w:sz w:val="13"/>
          <w:szCs w:val="18"/>
        </w:rPr>
        <w:t xml:space="preserve">Unauthorized use, reproduction, distribution, transmission in any form, storage in a retrieval system, copying, or partial or complete distribution of this document is strictly prohibited without prior written permission from United Ceres College </w:t>
      </w:r>
      <w:proofErr w:type="spellStart"/>
      <w:r w:rsidRPr="00C23624">
        <w:rPr>
          <w:sz w:val="13"/>
          <w:szCs w:val="18"/>
        </w:rPr>
        <w:t>Pte.</w:t>
      </w:r>
      <w:proofErr w:type="spellEnd"/>
      <w:r w:rsidRPr="00C23624">
        <w:rPr>
          <w:sz w:val="13"/>
          <w:szCs w:val="18"/>
        </w:rPr>
        <w:t xml:space="preserve"> Ltd. This document is a controlled copy, valid only when stamped in red with "CONTROLLED COPY". This document becomes uncontrolled when printed or downloaded; please verify the version before use.</w:t>
      </w:r>
    </w:p>
    <w:p w14:paraId="5B9F5B8B" w14:textId="16BBB37C" w:rsidR="006718FD" w:rsidRPr="00C23624" w:rsidRDefault="00CE48F2" w:rsidP="00CE48F2">
      <w:pPr>
        <w:pStyle w:val="Heading1"/>
        <w:rPr>
          <w:sz w:val="24"/>
          <w:szCs w:val="24"/>
        </w:rPr>
      </w:pPr>
      <w:bookmarkStart w:id="0" w:name="_Toc223642885"/>
      <w:r w:rsidRPr="00C23624">
        <w:rPr>
          <w:sz w:val="24"/>
          <w:szCs w:val="24"/>
        </w:rPr>
        <w:lastRenderedPageBreak/>
        <w:t>Table of Content</w:t>
      </w:r>
      <w:bookmarkEnd w:id="0"/>
    </w:p>
    <w:sdt>
      <w:sdtPr>
        <w:rPr>
          <w:rFonts w:ascii="Calibri" w:hAnsi="Calibri" w:cs="Calibri"/>
          <w:bCs w:val="0"/>
          <w:iCs w:val="0"/>
          <w:sz w:val="21"/>
          <w:szCs w:val="21"/>
        </w:rPr>
        <w:id w:val="1307208321"/>
        <w:docPartObj>
          <w:docPartGallery w:val="Table of Contents"/>
          <w:docPartUnique/>
        </w:docPartObj>
      </w:sdtPr>
      <w:sdtEndPr>
        <w:rPr>
          <w:b/>
          <w:noProof/>
          <w:sz w:val="20"/>
        </w:rPr>
      </w:sdtEndPr>
      <w:sdtContent>
        <w:p w14:paraId="672A6D44" w14:textId="5A5BBCCD" w:rsidR="007C40AE" w:rsidRDefault="00CE48F2">
          <w:pPr>
            <w:pStyle w:val="TOC1"/>
            <w:rPr>
              <w:rFonts w:eastAsiaTheme="minorEastAsia" w:cstheme="minorBidi"/>
              <w:bCs w:val="0"/>
              <w:iCs w:val="0"/>
              <w:noProof/>
              <w:kern w:val="2"/>
              <w:sz w:val="24"/>
              <w14:ligatures w14:val="standardContextual"/>
            </w:rPr>
          </w:pPr>
          <w:r w:rsidRPr="00C23624">
            <w:rPr>
              <w:rFonts w:ascii="Calibri" w:hAnsi="Calibri" w:cs="Calibri"/>
              <w:i/>
              <w:color w:val="000000" w:themeColor="text1"/>
              <w:szCs w:val="21"/>
            </w:rPr>
            <w:fldChar w:fldCharType="begin"/>
          </w:r>
          <w:r w:rsidRPr="00C23624">
            <w:rPr>
              <w:rFonts w:ascii="Calibri" w:hAnsi="Calibri" w:cs="Calibri"/>
              <w:color w:val="000000" w:themeColor="text1"/>
              <w:szCs w:val="21"/>
            </w:rPr>
            <w:instrText xml:space="preserve"> TOC \o "1-3" \h \z \u </w:instrText>
          </w:r>
          <w:r w:rsidRPr="00C23624">
            <w:rPr>
              <w:rFonts w:ascii="Calibri" w:hAnsi="Calibri" w:cs="Calibri"/>
              <w:i/>
              <w:color w:val="000000" w:themeColor="text1"/>
              <w:szCs w:val="21"/>
            </w:rPr>
            <w:fldChar w:fldCharType="separate"/>
          </w:r>
          <w:hyperlink w:anchor="_Toc223642885" w:history="1">
            <w:r w:rsidR="007C40AE" w:rsidRPr="00E058D6">
              <w:rPr>
                <w:rStyle w:val="Hyperlink"/>
                <w:noProof/>
              </w:rPr>
              <w:t>Table of Content</w:t>
            </w:r>
            <w:r w:rsidR="007C40AE">
              <w:rPr>
                <w:noProof/>
                <w:webHidden/>
              </w:rPr>
              <w:tab/>
            </w:r>
            <w:r w:rsidR="007C40AE">
              <w:rPr>
                <w:noProof/>
                <w:webHidden/>
              </w:rPr>
              <w:fldChar w:fldCharType="begin"/>
            </w:r>
            <w:r w:rsidR="007C40AE">
              <w:rPr>
                <w:noProof/>
                <w:webHidden/>
              </w:rPr>
              <w:instrText xml:space="preserve"> PAGEREF _Toc223642885 \h </w:instrText>
            </w:r>
            <w:r w:rsidR="007C40AE">
              <w:rPr>
                <w:noProof/>
                <w:webHidden/>
              </w:rPr>
            </w:r>
            <w:r w:rsidR="007C40AE">
              <w:rPr>
                <w:noProof/>
                <w:webHidden/>
              </w:rPr>
              <w:fldChar w:fldCharType="separate"/>
            </w:r>
            <w:r w:rsidR="00C73D47">
              <w:rPr>
                <w:noProof/>
                <w:webHidden/>
              </w:rPr>
              <w:t>2</w:t>
            </w:r>
            <w:r w:rsidR="007C40AE">
              <w:rPr>
                <w:noProof/>
                <w:webHidden/>
              </w:rPr>
              <w:fldChar w:fldCharType="end"/>
            </w:r>
          </w:hyperlink>
        </w:p>
        <w:p w14:paraId="61AEB54C" w14:textId="6A35015B" w:rsidR="007C40AE" w:rsidRDefault="007C40AE">
          <w:pPr>
            <w:pStyle w:val="TOC1"/>
            <w:rPr>
              <w:rFonts w:eastAsiaTheme="minorEastAsia" w:cstheme="minorBidi"/>
              <w:bCs w:val="0"/>
              <w:iCs w:val="0"/>
              <w:noProof/>
              <w:kern w:val="2"/>
              <w:sz w:val="24"/>
              <w14:ligatures w14:val="standardContextual"/>
            </w:rPr>
          </w:pPr>
          <w:hyperlink w:anchor="_Toc223642886" w:history="1">
            <w:r w:rsidRPr="00E058D6">
              <w:rPr>
                <w:rStyle w:val="Hyperlink"/>
                <w:noProof/>
              </w:rPr>
              <w:t>1.</w:t>
            </w:r>
            <w:r>
              <w:rPr>
                <w:rFonts w:eastAsiaTheme="minorEastAsia" w:cstheme="minorBidi"/>
                <w:bCs w:val="0"/>
                <w:iCs w:val="0"/>
                <w:noProof/>
                <w:kern w:val="2"/>
                <w:sz w:val="24"/>
                <w14:ligatures w14:val="standardContextual"/>
              </w:rPr>
              <w:tab/>
            </w:r>
            <w:r w:rsidRPr="00E058D6">
              <w:rPr>
                <w:rStyle w:val="Hyperlink"/>
                <w:noProof/>
              </w:rPr>
              <w:t>Introduction</w:t>
            </w:r>
            <w:r>
              <w:rPr>
                <w:noProof/>
                <w:webHidden/>
              </w:rPr>
              <w:tab/>
            </w:r>
            <w:r>
              <w:rPr>
                <w:noProof/>
                <w:webHidden/>
              </w:rPr>
              <w:fldChar w:fldCharType="begin"/>
            </w:r>
            <w:r>
              <w:rPr>
                <w:noProof/>
                <w:webHidden/>
              </w:rPr>
              <w:instrText xml:space="preserve"> PAGEREF _Toc223642886 \h </w:instrText>
            </w:r>
            <w:r>
              <w:rPr>
                <w:noProof/>
                <w:webHidden/>
              </w:rPr>
            </w:r>
            <w:r>
              <w:rPr>
                <w:noProof/>
                <w:webHidden/>
              </w:rPr>
              <w:fldChar w:fldCharType="separate"/>
            </w:r>
            <w:r w:rsidR="00C73D47">
              <w:rPr>
                <w:noProof/>
                <w:webHidden/>
              </w:rPr>
              <w:t>3</w:t>
            </w:r>
            <w:r>
              <w:rPr>
                <w:noProof/>
                <w:webHidden/>
              </w:rPr>
              <w:fldChar w:fldCharType="end"/>
            </w:r>
          </w:hyperlink>
        </w:p>
        <w:p w14:paraId="066E1E86" w14:textId="2B3CE86E" w:rsidR="007C40AE" w:rsidRDefault="007C40AE">
          <w:pPr>
            <w:pStyle w:val="TOC1"/>
            <w:rPr>
              <w:rFonts w:eastAsiaTheme="minorEastAsia" w:cstheme="minorBidi"/>
              <w:bCs w:val="0"/>
              <w:iCs w:val="0"/>
              <w:noProof/>
              <w:kern w:val="2"/>
              <w:sz w:val="24"/>
              <w14:ligatures w14:val="standardContextual"/>
            </w:rPr>
          </w:pPr>
          <w:hyperlink w:anchor="_Toc223642887" w:history="1">
            <w:r w:rsidRPr="00E058D6">
              <w:rPr>
                <w:rStyle w:val="Hyperlink"/>
                <w:noProof/>
              </w:rPr>
              <w:t>2.</w:t>
            </w:r>
            <w:r>
              <w:rPr>
                <w:rFonts w:eastAsiaTheme="minorEastAsia" w:cstheme="minorBidi"/>
                <w:bCs w:val="0"/>
                <w:iCs w:val="0"/>
                <w:noProof/>
                <w:kern w:val="2"/>
                <w:sz w:val="24"/>
                <w14:ligatures w14:val="standardContextual"/>
              </w:rPr>
              <w:tab/>
            </w:r>
            <w:r w:rsidRPr="00E058D6">
              <w:rPr>
                <w:rStyle w:val="Hyperlink"/>
                <w:noProof/>
              </w:rPr>
              <w:t>Scope</w:t>
            </w:r>
            <w:r>
              <w:rPr>
                <w:noProof/>
                <w:webHidden/>
              </w:rPr>
              <w:tab/>
            </w:r>
            <w:r>
              <w:rPr>
                <w:noProof/>
                <w:webHidden/>
              </w:rPr>
              <w:fldChar w:fldCharType="begin"/>
            </w:r>
            <w:r>
              <w:rPr>
                <w:noProof/>
                <w:webHidden/>
              </w:rPr>
              <w:instrText xml:space="preserve"> PAGEREF _Toc223642887 \h </w:instrText>
            </w:r>
            <w:r>
              <w:rPr>
                <w:noProof/>
                <w:webHidden/>
              </w:rPr>
            </w:r>
            <w:r>
              <w:rPr>
                <w:noProof/>
                <w:webHidden/>
              </w:rPr>
              <w:fldChar w:fldCharType="separate"/>
            </w:r>
            <w:r w:rsidR="00C73D47">
              <w:rPr>
                <w:noProof/>
                <w:webHidden/>
              </w:rPr>
              <w:t>3</w:t>
            </w:r>
            <w:r>
              <w:rPr>
                <w:noProof/>
                <w:webHidden/>
              </w:rPr>
              <w:fldChar w:fldCharType="end"/>
            </w:r>
          </w:hyperlink>
        </w:p>
        <w:p w14:paraId="49959C19" w14:textId="4D868171" w:rsidR="007C40AE" w:rsidRDefault="007C40AE">
          <w:pPr>
            <w:pStyle w:val="TOC1"/>
            <w:rPr>
              <w:rFonts w:eastAsiaTheme="minorEastAsia" w:cstheme="minorBidi"/>
              <w:bCs w:val="0"/>
              <w:iCs w:val="0"/>
              <w:noProof/>
              <w:kern w:val="2"/>
              <w:sz w:val="24"/>
              <w14:ligatures w14:val="standardContextual"/>
            </w:rPr>
          </w:pPr>
          <w:hyperlink w:anchor="_Toc223642888" w:history="1">
            <w:r w:rsidRPr="00E058D6">
              <w:rPr>
                <w:rStyle w:val="Hyperlink"/>
                <w:noProof/>
              </w:rPr>
              <w:t>3.</w:t>
            </w:r>
            <w:r>
              <w:rPr>
                <w:rFonts w:eastAsiaTheme="minorEastAsia" w:cstheme="minorBidi"/>
                <w:bCs w:val="0"/>
                <w:iCs w:val="0"/>
                <w:noProof/>
                <w:kern w:val="2"/>
                <w:sz w:val="24"/>
                <w14:ligatures w14:val="standardContextual"/>
              </w:rPr>
              <w:tab/>
            </w:r>
            <w:r w:rsidRPr="00E058D6">
              <w:rPr>
                <w:rStyle w:val="Hyperlink"/>
                <w:noProof/>
              </w:rPr>
              <w:t>Purpose</w:t>
            </w:r>
            <w:r>
              <w:rPr>
                <w:noProof/>
                <w:webHidden/>
              </w:rPr>
              <w:tab/>
            </w:r>
            <w:r>
              <w:rPr>
                <w:noProof/>
                <w:webHidden/>
              </w:rPr>
              <w:fldChar w:fldCharType="begin"/>
            </w:r>
            <w:r>
              <w:rPr>
                <w:noProof/>
                <w:webHidden/>
              </w:rPr>
              <w:instrText xml:space="preserve"> PAGEREF _Toc223642888 \h </w:instrText>
            </w:r>
            <w:r>
              <w:rPr>
                <w:noProof/>
                <w:webHidden/>
              </w:rPr>
            </w:r>
            <w:r>
              <w:rPr>
                <w:noProof/>
                <w:webHidden/>
              </w:rPr>
              <w:fldChar w:fldCharType="separate"/>
            </w:r>
            <w:r w:rsidR="00C73D47">
              <w:rPr>
                <w:noProof/>
                <w:webHidden/>
              </w:rPr>
              <w:t>3</w:t>
            </w:r>
            <w:r>
              <w:rPr>
                <w:noProof/>
                <w:webHidden/>
              </w:rPr>
              <w:fldChar w:fldCharType="end"/>
            </w:r>
          </w:hyperlink>
        </w:p>
        <w:p w14:paraId="0B924560" w14:textId="4E185003" w:rsidR="007C40AE" w:rsidRDefault="007C40AE">
          <w:pPr>
            <w:pStyle w:val="TOC1"/>
            <w:rPr>
              <w:rFonts w:eastAsiaTheme="minorEastAsia" w:cstheme="minorBidi"/>
              <w:bCs w:val="0"/>
              <w:iCs w:val="0"/>
              <w:noProof/>
              <w:kern w:val="2"/>
              <w:sz w:val="24"/>
              <w14:ligatures w14:val="standardContextual"/>
            </w:rPr>
          </w:pPr>
          <w:hyperlink w:anchor="_Toc223642889" w:history="1">
            <w:r w:rsidRPr="00E058D6">
              <w:rPr>
                <w:rStyle w:val="Hyperlink"/>
                <w:noProof/>
              </w:rPr>
              <w:t>4.</w:t>
            </w:r>
            <w:r>
              <w:rPr>
                <w:rFonts w:eastAsiaTheme="minorEastAsia" w:cstheme="minorBidi"/>
                <w:bCs w:val="0"/>
                <w:iCs w:val="0"/>
                <w:noProof/>
                <w:kern w:val="2"/>
                <w:sz w:val="24"/>
                <w14:ligatures w14:val="standardContextual"/>
              </w:rPr>
              <w:tab/>
            </w:r>
            <w:r w:rsidRPr="00E058D6">
              <w:rPr>
                <w:rStyle w:val="Hyperlink"/>
                <w:noProof/>
              </w:rPr>
              <w:t>Approach</w:t>
            </w:r>
            <w:r>
              <w:rPr>
                <w:noProof/>
                <w:webHidden/>
              </w:rPr>
              <w:tab/>
            </w:r>
            <w:r>
              <w:rPr>
                <w:noProof/>
                <w:webHidden/>
              </w:rPr>
              <w:fldChar w:fldCharType="begin"/>
            </w:r>
            <w:r>
              <w:rPr>
                <w:noProof/>
                <w:webHidden/>
              </w:rPr>
              <w:instrText xml:space="preserve"> PAGEREF _Toc223642889 \h </w:instrText>
            </w:r>
            <w:r>
              <w:rPr>
                <w:noProof/>
                <w:webHidden/>
              </w:rPr>
            </w:r>
            <w:r>
              <w:rPr>
                <w:noProof/>
                <w:webHidden/>
              </w:rPr>
              <w:fldChar w:fldCharType="separate"/>
            </w:r>
            <w:r w:rsidR="00C73D47">
              <w:rPr>
                <w:noProof/>
                <w:webHidden/>
              </w:rPr>
              <w:t>3</w:t>
            </w:r>
            <w:r>
              <w:rPr>
                <w:noProof/>
                <w:webHidden/>
              </w:rPr>
              <w:fldChar w:fldCharType="end"/>
            </w:r>
          </w:hyperlink>
        </w:p>
        <w:p w14:paraId="057C22A2" w14:textId="5F4E0748" w:rsidR="007C40AE" w:rsidRDefault="007C40AE">
          <w:pPr>
            <w:pStyle w:val="TOC1"/>
            <w:rPr>
              <w:rFonts w:eastAsiaTheme="minorEastAsia" w:cstheme="minorBidi"/>
              <w:bCs w:val="0"/>
              <w:iCs w:val="0"/>
              <w:noProof/>
              <w:kern w:val="2"/>
              <w:sz w:val="24"/>
              <w14:ligatures w14:val="standardContextual"/>
            </w:rPr>
          </w:pPr>
          <w:hyperlink w:anchor="_Toc223642890" w:history="1">
            <w:r w:rsidRPr="00E058D6">
              <w:rPr>
                <w:rStyle w:val="Hyperlink"/>
                <w:noProof/>
              </w:rPr>
              <w:t>5.</w:t>
            </w:r>
            <w:r>
              <w:rPr>
                <w:rFonts w:eastAsiaTheme="minorEastAsia" w:cstheme="minorBidi"/>
                <w:bCs w:val="0"/>
                <w:iCs w:val="0"/>
                <w:noProof/>
                <w:kern w:val="2"/>
                <w:sz w:val="24"/>
                <w14:ligatures w14:val="standardContextual"/>
              </w:rPr>
              <w:tab/>
            </w:r>
            <w:r w:rsidRPr="00E058D6">
              <w:rPr>
                <w:rStyle w:val="Hyperlink"/>
                <w:noProof/>
              </w:rPr>
              <w:t>Definitions</w:t>
            </w:r>
            <w:r>
              <w:rPr>
                <w:noProof/>
                <w:webHidden/>
              </w:rPr>
              <w:tab/>
            </w:r>
            <w:r>
              <w:rPr>
                <w:noProof/>
                <w:webHidden/>
              </w:rPr>
              <w:fldChar w:fldCharType="begin"/>
            </w:r>
            <w:r>
              <w:rPr>
                <w:noProof/>
                <w:webHidden/>
              </w:rPr>
              <w:instrText xml:space="preserve"> PAGEREF _Toc223642890 \h </w:instrText>
            </w:r>
            <w:r>
              <w:rPr>
                <w:noProof/>
                <w:webHidden/>
              </w:rPr>
            </w:r>
            <w:r>
              <w:rPr>
                <w:noProof/>
                <w:webHidden/>
              </w:rPr>
              <w:fldChar w:fldCharType="separate"/>
            </w:r>
            <w:r w:rsidR="00C73D47">
              <w:rPr>
                <w:noProof/>
                <w:webHidden/>
              </w:rPr>
              <w:t>10</w:t>
            </w:r>
            <w:r>
              <w:rPr>
                <w:noProof/>
                <w:webHidden/>
              </w:rPr>
              <w:fldChar w:fldCharType="end"/>
            </w:r>
          </w:hyperlink>
        </w:p>
        <w:p w14:paraId="06496185" w14:textId="21748FC1" w:rsidR="007C40AE" w:rsidRDefault="007C40AE">
          <w:pPr>
            <w:pStyle w:val="TOC1"/>
            <w:rPr>
              <w:rFonts w:eastAsiaTheme="minorEastAsia" w:cstheme="minorBidi"/>
              <w:bCs w:val="0"/>
              <w:iCs w:val="0"/>
              <w:noProof/>
              <w:kern w:val="2"/>
              <w:sz w:val="24"/>
              <w14:ligatures w14:val="standardContextual"/>
            </w:rPr>
          </w:pPr>
          <w:hyperlink w:anchor="_Toc223642891" w:history="1">
            <w:r w:rsidRPr="00E058D6">
              <w:rPr>
                <w:rStyle w:val="Hyperlink"/>
                <w:noProof/>
              </w:rPr>
              <w:t>6.</w:t>
            </w:r>
            <w:r>
              <w:rPr>
                <w:rFonts w:eastAsiaTheme="minorEastAsia" w:cstheme="minorBidi"/>
                <w:bCs w:val="0"/>
                <w:iCs w:val="0"/>
                <w:noProof/>
                <w:kern w:val="2"/>
                <w:sz w:val="24"/>
                <w14:ligatures w14:val="standardContextual"/>
              </w:rPr>
              <w:tab/>
            </w:r>
            <w:r w:rsidRPr="00E058D6">
              <w:rPr>
                <w:rStyle w:val="Hyperlink"/>
                <w:noProof/>
              </w:rPr>
              <w:t>Responsibilities</w:t>
            </w:r>
            <w:r>
              <w:rPr>
                <w:noProof/>
                <w:webHidden/>
              </w:rPr>
              <w:tab/>
            </w:r>
            <w:r>
              <w:rPr>
                <w:noProof/>
                <w:webHidden/>
              </w:rPr>
              <w:fldChar w:fldCharType="begin"/>
            </w:r>
            <w:r>
              <w:rPr>
                <w:noProof/>
                <w:webHidden/>
              </w:rPr>
              <w:instrText xml:space="preserve"> PAGEREF _Toc223642891 \h </w:instrText>
            </w:r>
            <w:r>
              <w:rPr>
                <w:noProof/>
                <w:webHidden/>
              </w:rPr>
            </w:r>
            <w:r>
              <w:rPr>
                <w:noProof/>
                <w:webHidden/>
              </w:rPr>
              <w:fldChar w:fldCharType="separate"/>
            </w:r>
            <w:r w:rsidR="00C73D47">
              <w:rPr>
                <w:noProof/>
                <w:webHidden/>
              </w:rPr>
              <w:t>13</w:t>
            </w:r>
            <w:r>
              <w:rPr>
                <w:noProof/>
                <w:webHidden/>
              </w:rPr>
              <w:fldChar w:fldCharType="end"/>
            </w:r>
          </w:hyperlink>
        </w:p>
        <w:p w14:paraId="482ED56D" w14:textId="2BC52794" w:rsidR="007C40AE" w:rsidRDefault="007C40AE">
          <w:pPr>
            <w:pStyle w:val="TOC1"/>
            <w:rPr>
              <w:rFonts w:eastAsiaTheme="minorEastAsia" w:cstheme="minorBidi"/>
              <w:bCs w:val="0"/>
              <w:iCs w:val="0"/>
              <w:noProof/>
              <w:kern w:val="2"/>
              <w:sz w:val="24"/>
              <w14:ligatures w14:val="standardContextual"/>
            </w:rPr>
          </w:pPr>
          <w:hyperlink w:anchor="_Toc223642892" w:history="1">
            <w:r w:rsidRPr="00E058D6">
              <w:rPr>
                <w:rStyle w:val="Hyperlink"/>
                <w:noProof/>
              </w:rPr>
              <w:t>7.</w:t>
            </w:r>
            <w:r>
              <w:rPr>
                <w:rFonts w:eastAsiaTheme="minorEastAsia" w:cstheme="minorBidi"/>
                <w:bCs w:val="0"/>
                <w:iCs w:val="0"/>
                <w:noProof/>
                <w:kern w:val="2"/>
                <w:sz w:val="24"/>
                <w14:ligatures w14:val="standardContextual"/>
              </w:rPr>
              <w:tab/>
            </w:r>
            <w:r w:rsidRPr="00E058D6">
              <w:rPr>
                <w:rStyle w:val="Hyperlink"/>
                <w:noProof/>
              </w:rPr>
              <w:t>Procedures</w:t>
            </w:r>
            <w:r>
              <w:rPr>
                <w:noProof/>
                <w:webHidden/>
              </w:rPr>
              <w:tab/>
            </w:r>
            <w:r>
              <w:rPr>
                <w:noProof/>
                <w:webHidden/>
              </w:rPr>
              <w:fldChar w:fldCharType="begin"/>
            </w:r>
            <w:r>
              <w:rPr>
                <w:noProof/>
                <w:webHidden/>
              </w:rPr>
              <w:instrText xml:space="preserve"> PAGEREF _Toc223642892 \h </w:instrText>
            </w:r>
            <w:r>
              <w:rPr>
                <w:noProof/>
                <w:webHidden/>
              </w:rPr>
            </w:r>
            <w:r>
              <w:rPr>
                <w:noProof/>
                <w:webHidden/>
              </w:rPr>
              <w:fldChar w:fldCharType="separate"/>
            </w:r>
            <w:r w:rsidR="00C73D47">
              <w:rPr>
                <w:noProof/>
                <w:webHidden/>
              </w:rPr>
              <w:t>15</w:t>
            </w:r>
            <w:r>
              <w:rPr>
                <w:noProof/>
                <w:webHidden/>
              </w:rPr>
              <w:fldChar w:fldCharType="end"/>
            </w:r>
          </w:hyperlink>
        </w:p>
        <w:p w14:paraId="47BE9395" w14:textId="2C1CD166" w:rsidR="007C40AE" w:rsidRDefault="007C40AE">
          <w:pPr>
            <w:pStyle w:val="TOC2"/>
            <w:tabs>
              <w:tab w:val="left" w:pos="960"/>
            </w:tabs>
            <w:rPr>
              <w:rFonts w:eastAsiaTheme="minorEastAsia" w:cstheme="minorBidi"/>
              <w:bCs w:val="0"/>
              <w:kern w:val="2"/>
              <w:sz w:val="24"/>
              <w:szCs w:val="24"/>
              <w14:ligatures w14:val="standardContextual"/>
            </w:rPr>
          </w:pPr>
          <w:hyperlink w:anchor="_Toc223642893" w:history="1">
            <w:r w:rsidRPr="00E058D6">
              <w:rPr>
                <w:rStyle w:val="Hyperlink"/>
              </w:rPr>
              <w:t>7.1</w:t>
            </w:r>
            <w:r>
              <w:rPr>
                <w:rFonts w:eastAsiaTheme="minorEastAsia" w:cstheme="minorBidi"/>
                <w:bCs w:val="0"/>
                <w:kern w:val="2"/>
                <w:sz w:val="24"/>
                <w:szCs w:val="24"/>
                <w14:ligatures w14:val="standardContextual"/>
              </w:rPr>
              <w:tab/>
            </w:r>
            <w:r w:rsidRPr="00E058D6">
              <w:rPr>
                <w:rStyle w:val="Hyperlink"/>
              </w:rPr>
              <w:t>Planning and Implementing the Strategic Goals</w:t>
            </w:r>
            <w:r>
              <w:rPr>
                <w:webHidden/>
              </w:rPr>
              <w:tab/>
            </w:r>
            <w:r>
              <w:rPr>
                <w:webHidden/>
              </w:rPr>
              <w:fldChar w:fldCharType="begin"/>
            </w:r>
            <w:r>
              <w:rPr>
                <w:webHidden/>
              </w:rPr>
              <w:instrText xml:space="preserve"> PAGEREF _Toc223642893 \h </w:instrText>
            </w:r>
            <w:r>
              <w:rPr>
                <w:webHidden/>
              </w:rPr>
            </w:r>
            <w:r>
              <w:rPr>
                <w:webHidden/>
              </w:rPr>
              <w:fldChar w:fldCharType="separate"/>
            </w:r>
            <w:r w:rsidR="00C73D47">
              <w:rPr>
                <w:webHidden/>
              </w:rPr>
              <w:t>15</w:t>
            </w:r>
            <w:r>
              <w:rPr>
                <w:webHidden/>
              </w:rPr>
              <w:fldChar w:fldCharType="end"/>
            </w:r>
          </w:hyperlink>
        </w:p>
        <w:p w14:paraId="7530A4ED" w14:textId="7801E5A3" w:rsidR="007C40AE" w:rsidRDefault="007C40AE">
          <w:pPr>
            <w:pStyle w:val="TOC2"/>
            <w:tabs>
              <w:tab w:val="left" w:pos="960"/>
            </w:tabs>
            <w:rPr>
              <w:rFonts w:eastAsiaTheme="minorEastAsia" w:cstheme="minorBidi"/>
              <w:bCs w:val="0"/>
              <w:kern w:val="2"/>
              <w:sz w:val="24"/>
              <w:szCs w:val="24"/>
              <w14:ligatures w14:val="standardContextual"/>
            </w:rPr>
          </w:pPr>
          <w:hyperlink w:anchor="_Toc223642894" w:history="1">
            <w:r w:rsidRPr="00E058D6">
              <w:rPr>
                <w:rStyle w:val="Hyperlink"/>
              </w:rPr>
              <w:t>7.2</w:t>
            </w:r>
            <w:r>
              <w:rPr>
                <w:rFonts w:eastAsiaTheme="minorEastAsia" w:cstheme="minorBidi"/>
                <w:bCs w:val="0"/>
                <w:kern w:val="2"/>
                <w:sz w:val="24"/>
                <w:szCs w:val="24"/>
                <w14:ligatures w14:val="standardContextual"/>
              </w:rPr>
              <w:tab/>
            </w:r>
            <w:r w:rsidRPr="00E058D6">
              <w:rPr>
                <w:rStyle w:val="Hyperlink"/>
              </w:rPr>
              <w:t>Review of Key Performance Indicators</w:t>
            </w:r>
            <w:r>
              <w:rPr>
                <w:webHidden/>
              </w:rPr>
              <w:tab/>
            </w:r>
            <w:r>
              <w:rPr>
                <w:webHidden/>
              </w:rPr>
              <w:fldChar w:fldCharType="begin"/>
            </w:r>
            <w:r>
              <w:rPr>
                <w:webHidden/>
              </w:rPr>
              <w:instrText xml:space="preserve"> PAGEREF _Toc223642894 \h </w:instrText>
            </w:r>
            <w:r>
              <w:rPr>
                <w:webHidden/>
              </w:rPr>
            </w:r>
            <w:r>
              <w:rPr>
                <w:webHidden/>
              </w:rPr>
              <w:fldChar w:fldCharType="separate"/>
            </w:r>
            <w:r w:rsidR="00C73D47">
              <w:rPr>
                <w:webHidden/>
              </w:rPr>
              <w:t>15</w:t>
            </w:r>
            <w:r>
              <w:rPr>
                <w:webHidden/>
              </w:rPr>
              <w:fldChar w:fldCharType="end"/>
            </w:r>
          </w:hyperlink>
        </w:p>
        <w:p w14:paraId="66340438" w14:textId="00FB3A6A" w:rsidR="007C40AE" w:rsidRDefault="007C40AE">
          <w:pPr>
            <w:pStyle w:val="TOC1"/>
            <w:rPr>
              <w:rFonts w:eastAsiaTheme="minorEastAsia" w:cstheme="minorBidi"/>
              <w:bCs w:val="0"/>
              <w:iCs w:val="0"/>
              <w:noProof/>
              <w:kern w:val="2"/>
              <w:sz w:val="24"/>
              <w14:ligatures w14:val="standardContextual"/>
            </w:rPr>
          </w:pPr>
          <w:hyperlink w:anchor="_Toc223642895" w:history="1">
            <w:r w:rsidRPr="00E058D6">
              <w:rPr>
                <w:rStyle w:val="Hyperlink"/>
                <w:noProof/>
              </w:rPr>
              <w:t>8.</w:t>
            </w:r>
            <w:r>
              <w:rPr>
                <w:rFonts w:eastAsiaTheme="minorEastAsia" w:cstheme="minorBidi"/>
                <w:bCs w:val="0"/>
                <w:iCs w:val="0"/>
                <w:noProof/>
                <w:kern w:val="2"/>
                <w:sz w:val="24"/>
                <w14:ligatures w14:val="standardContextual"/>
              </w:rPr>
              <w:tab/>
            </w:r>
            <w:r w:rsidRPr="00E058D6">
              <w:rPr>
                <w:rStyle w:val="Hyperlink"/>
                <w:noProof/>
              </w:rPr>
              <w:t>Quality Record</w:t>
            </w:r>
            <w:r>
              <w:rPr>
                <w:noProof/>
                <w:webHidden/>
              </w:rPr>
              <w:tab/>
            </w:r>
            <w:r>
              <w:rPr>
                <w:noProof/>
                <w:webHidden/>
              </w:rPr>
              <w:fldChar w:fldCharType="begin"/>
            </w:r>
            <w:r>
              <w:rPr>
                <w:noProof/>
                <w:webHidden/>
              </w:rPr>
              <w:instrText xml:space="preserve"> PAGEREF _Toc223642895 \h </w:instrText>
            </w:r>
            <w:r>
              <w:rPr>
                <w:noProof/>
                <w:webHidden/>
              </w:rPr>
            </w:r>
            <w:r>
              <w:rPr>
                <w:noProof/>
                <w:webHidden/>
              </w:rPr>
              <w:fldChar w:fldCharType="separate"/>
            </w:r>
            <w:r w:rsidR="00C73D47">
              <w:rPr>
                <w:noProof/>
                <w:webHidden/>
              </w:rPr>
              <w:t>17</w:t>
            </w:r>
            <w:r>
              <w:rPr>
                <w:noProof/>
                <w:webHidden/>
              </w:rPr>
              <w:fldChar w:fldCharType="end"/>
            </w:r>
          </w:hyperlink>
        </w:p>
        <w:p w14:paraId="7492B660" w14:textId="37DC3F30" w:rsidR="007C40AE" w:rsidRDefault="007C40AE">
          <w:pPr>
            <w:pStyle w:val="TOC1"/>
            <w:rPr>
              <w:rFonts w:eastAsiaTheme="minorEastAsia" w:cstheme="minorBidi"/>
              <w:bCs w:val="0"/>
              <w:iCs w:val="0"/>
              <w:noProof/>
              <w:kern w:val="2"/>
              <w:sz w:val="24"/>
              <w14:ligatures w14:val="standardContextual"/>
            </w:rPr>
          </w:pPr>
          <w:hyperlink w:anchor="_Toc223642896" w:history="1">
            <w:r w:rsidRPr="00E058D6">
              <w:rPr>
                <w:rStyle w:val="Hyperlink"/>
                <w:noProof/>
              </w:rPr>
              <w:t>9.</w:t>
            </w:r>
            <w:r>
              <w:rPr>
                <w:rFonts w:eastAsiaTheme="minorEastAsia" w:cstheme="minorBidi"/>
                <w:bCs w:val="0"/>
                <w:iCs w:val="0"/>
                <w:noProof/>
                <w:kern w:val="2"/>
                <w:sz w:val="24"/>
                <w14:ligatures w14:val="standardContextual"/>
              </w:rPr>
              <w:tab/>
            </w:r>
            <w:r w:rsidRPr="00E058D6">
              <w:rPr>
                <w:rStyle w:val="Hyperlink"/>
                <w:noProof/>
              </w:rPr>
              <w:t>Document Reference</w:t>
            </w:r>
            <w:r>
              <w:rPr>
                <w:noProof/>
                <w:webHidden/>
              </w:rPr>
              <w:tab/>
            </w:r>
            <w:r>
              <w:rPr>
                <w:noProof/>
                <w:webHidden/>
              </w:rPr>
              <w:fldChar w:fldCharType="begin"/>
            </w:r>
            <w:r>
              <w:rPr>
                <w:noProof/>
                <w:webHidden/>
              </w:rPr>
              <w:instrText xml:space="preserve"> PAGEREF _Toc223642896 \h </w:instrText>
            </w:r>
            <w:r>
              <w:rPr>
                <w:noProof/>
                <w:webHidden/>
              </w:rPr>
            </w:r>
            <w:r>
              <w:rPr>
                <w:noProof/>
                <w:webHidden/>
              </w:rPr>
              <w:fldChar w:fldCharType="separate"/>
            </w:r>
            <w:r w:rsidR="00C73D47">
              <w:rPr>
                <w:noProof/>
                <w:webHidden/>
              </w:rPr>
              <w:t>17</w:t>
            </w:r>
            <w:r>
              <w:rPr>
                <w:noProof/>
                <w:webHidden/>
              </w:rPr>
              <w:fldChar w:fldCharType="end"/>
            </w:r>
          </w:hyperlink>
        </w:p>
        <w:p w14:paraId="3B6B7F81" w14:textId="5F27B15B" w:rsidR="007C40AE" w:rsidRDefault="007C40AE">
          <w:pPr>
            <w:pStyle w:val="TOC2"/>
            <w:tabs>
              <w:tab w:val="left" w:pos="960"/>
            </w:tabs>
            <w:rPr>
              <w:rFonts w:eastAsiaTheme="minorEastAsia" w:cstheme="minorBidi"/>
              <w:bCs w:val="0"/>
              <w:kern w:val="2"/>
              <w:sz w:val="24"/>
              <w:szCs w:val="24"/>
              <w14:ligatures w14:val="standardContextual"/>
            </w:rPr>
          </w:pPr>
          <w:hyperlink w:anchor="_Toc223642897" w:history="1">
            <w:r w:rsidRPr="00E058D6">
              <w:rPr>
                <w:rStyle w:val="Hyperlink"/>
              </w:rPr>
              <w:t>9.1</w:t>
            </w:r>
            <w:r>
              <w:rPr>
                <w:rFonts w:eastAsiaTheme="minorEastAsia" w:cstheme="minorBidi"/>
                <w:bCs w:val="0"/>
                <w:kern w:val="2"/>
                <w:sz w:val="24"/>
                <w:szCs w:val="24"/>
                <w14:ligatures w14:val="standardContextual"/>
              </w:rPr>
              <w:tab/>
            </w:r>
            <w:r w:rsidRPr="00E058D6">
              <w:rPr>
                <w:rStyle w:val="Hyperlink"/>
              </w:rPr>
              <w:t>GD4 Policy Requirement Mapping</w:t>
            </w:r>
            <w:r>
              <w:rPr>
                <w:webHidden/>
              </w:rPr>
              <w:tab/>
            </w:r>
            <w:r>
              <w:rPr>
                <w:webHidden/>
              </w:rPr>
              <w:fldChar w:fldCharType="begin"/>
            </w:r>
            <w:r>
              <w:rPr>
                <w:webHidden/>
              </w:rPr>
              <w:instrText xml:space="preserve"> PAGEREF _Toc223642897 \h </w:instrText>
            </w:r>
            <w:r>
              <w:rPr>
                <w:webHidden/>
              </w:rPr>
            </w:r>
            <w:r>
              <w:rPr>
                <w:webHidden/>
              </w:rPr>
              <w:fldChar w:fldCharType="separate"/>
            </w:r>
            <w:r w:rsidR="00C73D47">
              <w:rPr>
                <w:webHidden/>
              </w:rPr>
              <w:t>18</w:t>
            </w:r>
            <w:r>
              <w:rPr>
                <w:webHidden/>
              </w:rPr>
              <w:fldChar w:fldCharType="end"/>
            </w:r>
          </w:hyperlink>
        </w:p>
        <w:p w14:paraId="260750A8" w14:textId="77B68F93" w:rsidR="007C40AE" w:rsidRDefault="007C40AE">
          <w:pPr>
            <w:pStyle w:val="TOC1"/>
            <w:rPr>
              <w:rFonts w:eastAsiaTheme="minorEastAsia" w:cstheme="minorBidi"/>
              <w:bCs w:val="0"/>
              <w:iCs w:val="0"/>
              <w:noProof/>
              <w:kern w:val="2"/>
              <w:sz w:val="24"/>
              <w14:ligatures w14:val="standardContextual"/>
            </w:rPr>
          </w:pPr>
          <w:hyperlink w:anchor="_Toc223642898" w:history="1">
            <w:r w:rsidRPr="00E058D6">
              <w:rPr>
                <w:rStyle w:val="Hyperlink"/>
                <w:noProof/>
              </w:rPr>
              <w:t>10.</w:t>
            </w:r>
            <w:r>
              <w:rPr>
                <w:rFonts w:eastAsiaTheme="minorEastAsia" w:cstheme="minorBidi"/>
                <w:bCs w:val="0"/>
                <w:iCs w:val="0"/>
                <w:noProof/>
                <w:kern w:val="2"/>
                <w:sz w:val="24"/>
                <w14:ligatures w14:val="standardContextual"/>
              </w:rPr>
              <w:tab/>
            </w:r>
            <w:r w:rsidRPr="00E058D6">
              <w:rPr>
                <w:rStyle w:val="Hyperlink"/>
                <w:noProof/>
              </w:rPr>
              <w:t>Version Control</w:t>
            </w:r>
            <w:r>
              <w:rPr>
                <w:noProof/>
                <w:webHidden/>
              </w:rPr>
              <w:tab/>
            </w:r>
            <w:r>
              <w:rPr>
                <w:noProof/>
                <w:webHidden/>
              </w:rPr>
              <w:fldChar w:fldCharType="begin"/>
            </w:r>
            <w:r>
              <w:rPr>
                <w:noProof/>
                <w:webHidden/>
              </w:rPr>
              <w:instrText xml:space="preserve"> PAGEREF _Toc223642898 \h </w:instrText>
            </w:r>
            <w:r>
              <w:rPr>
                <w:noProof/>
                <w:webHidden/>
              </w:rPr>
            </w:r>
            <w:r>
              <w:rPr>
                <w:noProof/>
                <w:webHidden/>
              </w:rPr>
              <w:fldChar w:fldCharType="separate"/>
            </w:r>
            <w:r w:rsidR="00C73D47">
              <w:rPr>
                <w:noProof/>
                <w:webHidden/>
              </w:rPr>
              <w:t>20</w:t>
            </w:r>
            <w:r>
              <w:rPr>
                <w:noProof/>
                <w:webHidden/>
              </w:rPr>
              <w:fldChar w:fldCharType="end"/>
            </w:r>
          </w:hyperlink>
        </w:p>
        <w:p w14:paraId="01ADF9E1" w14:textId="1E1C1D26" w:rsidR="007C40AE" w:rsidRDefault="007C40AE">
          <w:pPr>
            <w:pStyle w:val="TOC1"/>
            <w:rPr>
              <w:rFonts w:eastAsiaTheme="minorEastAsia" w:cstheme="minorBidi"/>
              <w:bCs w:val="0"/>
              <w:iCs w:val="0"/>
              <w:noProof/>
              <w:kern w:val="2"/>
              <w:sz w:val="24"/>
              <w14:ligatures w14:val="standardContextual"/>
            </w:rPr>
          </w:pPr>
          <w:hyperlink w:anchor="_Toc223642899" w:history="1">
            <w:r w:rsidRPr="00E058D6">
              <w:rPr>
                <w:rStyle w:val="Hyperlink"/>
                <w:noProof/>
              </w:rPr>
              <w:t>11.</w:t>
            </w:r>
            <w:r>
              <w:rPr>
                <w:rFonts w:eastAsiaTheme="minorEastAsia" w:cstheme="minorBidi"/>
                <w:bCs w:val="0"/>
                <w:iCs w:val="0"/>
                <w:noProof/>
                <w:kern w:val="2"/>
                <w:sz w:val="24"/>
                <w14:ligatures w14:val="standardContextual"/>
              </w:rPr>
              <w:tab/>
            </w:r>
            <w:r w:rsidRPr="00E058D6">
              <w:rPr>
                <w:rStyle w:val="Hyperlink"/>
                <w:noProof/>
              </w:rPr>
              <w:t>Appendices</w:t>
            </w:r>
            <w:r>
              <w:rPr>
                <w:noProof/>
                <w:webHidden/>
              </w:rPr>
              <w:tab/>
            </w:r>
            <w:r>
              <w:rPr>
                <w:noProof/>
                <w:webHidden/>
              </w:rPr>
              <w:fldChar w:fldCharType="begin"/>
            </w:r>
            <w:r>
              <w:rPr>
                <w:noProof/>
                <w:webHidden/>
              </w:rPr>
              <w:instrText xml:space="preserve"> PAGEREF _Toc223642899 \h </w:instrText>
            </w:r>
            <w:r>
              <w:rPr>
                <w:noProof/>
                <w:webHidden/>
              </w:rPr>
            </w:r>
            <w:r>
              <w:rPr>
                <w:noProof/>
                <w:webHidden/>
              </w:rPr>
              <w:fldChar w:fldCharType="separate"/>
            </w:r>
            <w:r w:rsidR="00C73D47">
              <w:rPr>
                <w:noProof/>
                <w:webHidden/>
              </w:rPr>
              <w:t>22</w:t>
            </w:r>
            <w:r>
              <w:rPr>
                <w:noProof/>
                <w:webHidden/>
              </w:rPr>
              <w:fldChar w:fldCharType="end"/>
            </w:r>
          </w:hyperlink>
        </w:p>
        <w:p w14:paraId="0A57CCBC" w14:textId="394AB7C3" w:rsidR="007C40AE" w:rsidRDefault="007C40AE">
          <w:pPr>
            <w:pStyle w:val="TOC2"/>
            <w:rPr>
              <w:rFonts w:eastAsiaTheme="minorEastAsia" w:cstheme="minorBidi"/>
              <w:bCs w:val="0"/>
              <w:kern w:val="2"/>
              <w:sz w:val="24"/>
              <w:szCs w:val="24"/>
              <w14:ligatures w14:val="standardContextual"/>
            </w:rPr>
          </w:pPr>
          <w:hyperlink w:anchor="_Toc223642900" w:history="1">
            <w:r w:rsidRPr="00E058D6">
              <w:rPr>
                <w:rStyle w:val="Hyperlink"/>
              </w:rPr>
              <w:t>Appendix A - Process Documentation and Quality Control</w:t>
            </w:r>
            <w:r>
              <w:rPr>
                <w:webHidden/>
              </w:rPr>
              <w:tab/>
            </w:r>
            <w:r>
              <w:rPr>
                <w:webHidden/>
              </w:rPr>
              <w:fldChar w:fldCharType="begin"/>
            </w:r>
            <w:r>
              <w:rPr>
                <w:webHidden/>
              </w:rPr>
              <w:instrText xml:space="preserve"> PAGEREF _Toc223642900 \h </w:instrText>
            </w:r>
            <w:r>
              <w:rPr>
                <w:webHidden/>
              </w:rPr>
            </w:r>
            <w:r>
              <w:rPr>
                <w:webHidden/>
              </w:rPr>
              <w:fldChar w:fldCharType="separate"/>
            </w:r>
            <w:r w:rsidR="00C73D47">
              <w:rPr>
                <w:webHidden/>
              </w:rPr>
              <w:t>22</w:t>
            </w:r>
            <w:r>
              <w:rPr>
                <w:webHidden/>
              </w:rPr>
              <w:fldChar w:fldCharType="end"/>
            </w:r>
          </w:hyperlink>
        </w:p>
        <w:p w14:paraId="65561147" w14:textId="6478CE0C" w:rsidR="007C40AE" w:rsidRDefault="007C40AE">
          <w:pPr>
            <w:pStyle w:val="TOC2"/>
            <w:rPr>
              <w:rFonts w:eastAsiaTheme="minorEastAsia" w:cstheme="minorBidi"/>
              <w:bCs w:val="0"/>
              <w:kern w:val="2"/>
              <w:sz w:val="24"/>
              <w:szCs w:val="24"/>
              <w14:ligatures w14:val="standardContextual"/>
            </w:rPr>
          </w:pPr>
          <w:hyperlink w:anchor="_Toc223642901" w:history="1">
            <w:r w:rsidRPr="00E058D6">
              <w:rPr>
                <w:rStyle w:val="Hyperlink"/>
              </w:rPr>
              <w:t>Appendix B - Continuous Improvement Metrics and Feedback</w:t>
            </w:r>
            <w:r>
              <w:rPr>
                <w:webHidden/>
              </w:rPr>
              <w:tab/>
            </w:r>
            <w:r>
              <w:rPr>
                <w:webHidden/>
              </w:rPr>
              <w:fldChar w:fldCharType="begin"/>
            </w:r>
            <w:r>
              <w:rPr>
                <w:webHidden/>
              </w:rPr>
              <w:instrText xml:space="preserve"> PAGEREF _Toc223642901 \h </w:instrText>
            </w:r>
            <w:r>
              <w:rPr>
                <w:webHidden/>
              </w:rPr>
            </w:r>
            <w:r>
              <w:rPr>
                <w:webHidden/>
              </w:rPr>
              <w:fldChar w:fldCharType="separate"/>
            </w:r>
            <w:r w:rsidR="00C73D47">
              <w:rPr>
                <w:webHidden/>
              </w:rPr>
              <w:t>24</w:t>
            </w:r>
            <w:r>
              <w:rPr>
                <w:webHidden/>
              </w:rPr>
              <w:fldChar w:fldCharType="end"/>
            </w:r>
          </w:hyperlink>
        </w:p>
        <w:p w14:paraId="31E1BE7B" w14:textId="635EDDA7" w:rsidR="007C40AE" w:rsidRDefault="007C40AE">
          <w:pPr>
            <w:pStyle w:val="TOC2"/>
            <w:rPr>
              <w:rFonts w:eastAsiaTheme="minorEastAsia" w:cstheme="minorBidi"/>
              <w:bCs w:val="0"/>
              <w:kern w:val="2"/>
              <w:sz w:val="24"/>
              <w:szCs w:val="24"/>
              <w14:ligatures w14:val="standardContextual"/>
            </w:rPr>
          </w:pPr>
          <w:hyperlink w:anchor="_Toc223642902" w:history="1">
            <w:r w:rsidRPr="00E058D6">
              <w:rPr>
                <w:rStyle w:val="Hyperlink"/>
              </w:rPr>
              <w:t>Appendix C - Planning Hierarchy Table</w:t>
            </w:r>
            <w:r>
              <w:rPr>
                <w:webHidden/>
              </w:rPr>
              <w:tab/>
            </w:r>
            <w:r>
              <w:rPr>
                <w:webHidden/>
              </w:rPr>
              <w:fldChar w:fldCharType="begin"/>
            </w:r>
            <w:r>
              <w:rPr>
                <w:webHidden/>
              </w:rPr>
              <w:instrText xml:space="preserve"> PAGEREF _Toc223642902 \h </w:instrText>
            </w:r>
            <w:r>
              <w:rPr>
                <w:webHidden/>
              </w:rPr>
            </w:r>
            <w:r>
              <w:rPr>
                <w:webHidden/>
              </w:rPr>
              <w:fldChar w:fldCharType="separate"/>
            </w:r>
            <w:r w:rsidR="00C73D47">
              <w:rPr>
                <w:webHidden/>
              </w:rPr>
              <w:t>25</w:t>
            </w:r>
            <w:r>
              <w:rPr>
                <w:webHidden/>
              </w:rPr>
              <w:fldChar w:fldCharType="end"/>
            </w:r>
          </w:hyperlink>
        </w:p>
        <w:p w14:paraId="3C553C3E" w14:textId="0DC93839" w:rsidR="007C40AE" w:rsidRDefault="007C40AE">
          <w:pPr>
            <w:pStyle w:val="TOC2"/>
            <w:rPr>
              <w:rFonts w:eastAsiaTheme="minorEastAsia" w:cstheme="minorBidi"/>
              <w:bCs w:val="0"/>
              <w:kern w:val="2"/>
              <w:sz w:val="24"/>
              <w:szCs w:val="24"/>
              <w14:ligatures w14:val="standardContextual"/>
            </w:rPr>
          </w:pPr>
          <w:hyperlink w:anchor="_Toc223642903" w:history="1">
            <w:r w:rsidRPr="00E058D6">
              <w:rPr>
                <w:rStyle w:val="Hyperlink"/>
              </w:rPr>
              <w:t>Appendix D - Development and Implementation Phase</w:t>
            </w:r>
            <w:r>
              <w:rPr>
                <w:webHidden/>
              </w:rPr>
              <w:tab/>
            </w:r>
            <w:r>
              <w:rPr>
                <w:webHidden/>
              </w:rPr>
              <w:fldChar w:fldCharType="begin"/>
            </w:r>
            <w:r>
              <w:rPr>
                <w:webHidden/>
              </w:rPr>
              <w:instrText xml:space="preserve"> PAGEREF _Toc223642903 \h </w:instrText>
            </w:r>
            <w:r>
              <w:rPr>
                <w:webHidden/>
              </w:rPr>
            </w:r>
            <w:r>
              <w:rPr>
                <w:webHidden/>
              </w:rPr>
              <w:fldChar w:fldCharType="separate"/>
            </w:r>
            <w:r w:rsidR="00C73D47">
              <w:rPr>
                <w:webHidden/>
              </w:rPr>
              <w:t>25</w:t>
            </w:r>
            <w:r>
              <w:rPr>
                <w:webHidden/>
              </w:rPr>
              <w:fldChar w:fldCharType="end"/>
            </w:r>
          </w:hyperlink>
        </w:p>
        <w:p w14:paraId="2CF4DBE9" w14:textId="42C75593" w:rsidR="007C40AE" w:rsidRDefault="007C40AE">
          <w:pPr>
            <w:pStyle w:val="TOC2"/>
            <w:rPr>
              <w:rFonts w:eastAsiaTheme="minorEastAsia" w:cstheme="minorBidi"/>
              <w:bCs w:val="0"/>
              <w:kern w:val="2"/>
              <w:sz w:val="24"/>
              <w:szCs w:val="24"/>
              <w14:ligatures w14:val="standardContextual"/>
            </w:rPr>
          </w:pPr>
          <w:hyperlink w:anchor="_Toc223642904" w:history="1">
            <w:r w:rsidRPr="00E058D6">
              <w:rPr>
                <w:rStyle w:val="Hyperlink"/>
              </w:rPr>
              <w:t>Appendix E - Development and Implementation Phase</w:t>
            </w:r>
            <w:r>
              <w:rPr>
                <w:webHidden/>
              </w:rPr>
              <w:tab/>
            </w:r>
            <w:r>
              <w:rPr>
                <w:webHidden/>
              </w:rPr>
              <w:fldChar w:fldCharType="begin"/>
            </w:r>
            <w:r>
              <w:rPr>
                <w:webHidden/>
              </w:rPr>
              <w:instrText xml:space="preserve"> PAGEREF _Toc223642904 \h </w:instrText>
            </w:r>
            <w:r>
              <w:rPr>
                <w:webHidden/>
              </w:rPr>
            </w:r>
            <w:r>
              <w:rPr>
                <w:webHidden/>
              </w:rPr>
              <w:fldChar w:fldCharType="separate"/>
            </w:r>
            <w:r w:rsidR="00C73D47">
              <w:rPr>
                <w:webHidden/>
              </w:rPr>
              <w:t>26</w:t>
            </w:r>
            <w:r>
              <w:rPr>
                <w:webHidden/>
              </w:rPr>
              <w:fldChar w:fldCharType="end"/>
            </w:r>
          </w:hyperlink>
        </w:p>
        <w:p w14:paraId="48A534C3" w14:textId="25A46AA1" w:rsidR="007C40AE" w:rsidRDefault="007C40AE">
          <w:pPr>
            <w:pStyle w:val="TOC2"/>
            <w:rPr>
              <w:rFonts w:eastAsiaTheme="minorEastAsia" w:cstheme="minorBidi"/>
              <w:bCs w:val="0"/>
              <w:kern w:val="2"/>
              <w:sz w:val="24"/>
              <w:szCs w:val="24"/>
              <w14:ligatures w14:val="standardContextual"/>
            </w:rPr>
          </w:pPr>
          <w:hyperlink w:anchor="_Toc223642905" w:history="1">
            <w:r w:rsidRPr="00E058D6">
              <w:rPr>
                <w:rStyle w:val="Hyperlink"/>
              </w:rPr>
              <w:t>Appendix F - THESIS Strategic Planning Activities Reference Guide</w:t>
            </w:r>
            <w:r>
              <w:rPr>
                <w:webHidden/>
              </w:rPr>
              <w:tab/>
            </w:r>
            <w:r>
              <w:rPr>
                <w:webHidden/>
              </w:rPr>
              <w:fldChar w:fldCharType="begin"/>
            </w:r>
            <w:r>
              <w:rPr>
                <w:webHidden/>
              </w:rPr>
              <w:instrText xml:space="preserve"> PAGEREF _Toc223642905 \h </w:instrText>
            </w:r>
            <w:r>
              <w:rPr>
                <w:webHidden/>
              </w:rPr>
            </w:r>
            <w:r>
              <w:rPr>
                <w:webHidden/>
              </w:rPr>
              <w:fldChar w:fldCharType="separate"/>
            </w:r>
            <w:r w:rsidR="00C73D47">
              <w:rPr>
                <w:webHidden/>
              </w:rPr>
              <w:t>27</w:t>
            </w:r>
            <w:r>
              <w:rPr>
                <w:webHidden/>
              </w:rPr>
              <w:fldChar w:fldCharType="end"/>
            </w:r>
          </w:hyperlink>
        </w:p>
        <w:p w14:paraId="04E602BF" w14:textId="7AC3F6C5" w:rsidR="007C40AE" w:rsidRDefault="007C40AE">
          <w:pPr>
            <w:pStyle w:val="TOC2"/>
            <w:rPr>
              <w:rFonts w:eastAsiaTheme="minorEastAsia" w:cstheme="minorBidi"/>
              <w:bCs w:val="0"/>
              <w:kern w:val="2"/>
              <w:sz w:val="24"/>
              <w:szCs w:val="24"/>
              <w14:ligatures w14:val="standardContextual"/>
            </w:rPr>
          </w:pPr>
          <w:hyperlink w:anchor="_Toc223642906" w:history="1">
            <w:r w:rsidRPr="00E058D6">
              <w:rPr>
                <w:rStyle w:val="Hyperlink"/>
              </w:rPr>
              <w:t>Appendix G - Strategic–Departmental Alignment Overview</w:t>
            </w:r>
            <w:r>
              <w:rPr>
                <w:webHidden/>
              </w:rPr>
              <w:tab/>
            </w:r>
            <w:r>
              <w:rPr>
                <w:webHidden/>
              </w:rPr>
              <w:fldChar w:fldCharType="begin"/>
            </w:r>
            <w:r>
              <w:rPr>
                <w:webHidden/>
              </w:rPr>
              <w:instrText xml:space="preserve"> PAGEREF _Toc223642906 \h </w:instrText>
            </w:r>
            <w:r>
              <w:rPr>
                <w:webHidden/>
              </w:rPr>
            </w:r>
            <w:r>
              <w:rPr>
                <w:webHidden/>
              </w:rPr>
              <w:fldChar w:fldCharType="separate"/>
            </w:r>
            <w:r w:rsidR="00C73D47">
              <w:rPr>
                <w:webHidden/>
              </w:rPr>
              <w:t>28</w:t>
            </w:r>
            <w:r>
              <w:rPr>
                <w:webHidden/>
              </w:rPr>
              <w:fldChar w:fldCharType="end"/>
            </w:r>
          </w:hyperlink>
        </w:p>
        <w:p w14:paraId="431D8538" w14:textId="07040E11" w:rsidR="00CE48F2" w:rsidRPr="00C23624" w:rsidRDefault="00CE48F2" w:rsidP="00CE48F2">
          <w:pPr>
            <w:rPr>
              <w:rFonts w:ascii="Calibri" w:hAnsi="Calibri" w:cs="Calibri"/>
              <w:b/>
              <w:noProof/>
              <w:szCs w:val="21"/>
            </w:rPr>
          </w:pPr>
          <w:r w:rsidRPr="00C23624">
            <w:rPr>
              <w:rFonts w:ascii="Calibri" w:hAnsi="Calibri" w:cs="Calibri"/>
              <w:b/>
              <w:bCs/>
              <w:noProof/>
              <w:color w:val="000000" w:themeColor="text1"/>
              <w:szCs w:val="21"/>
            </w:rPr>
            <w:fldChar w:fldCharType="end"/>
          </w:r>
        </w:p>
      </w:sdtContent>
    </w:sdt>
    <w:p w14:paraId="5DAD515B" w14:textId="77777777" w:rsidR="00C33D41" w:rsidRPr="00C23624" w:rsidRDefault="00C33D41">
      <w:pPr>
        <w:spacing w:line="240" w:lineRule="auto"/>
        <w:rPr>
          <w:rFonts w:asciiTheme="majorHAnsi" w:eastAsiaTheme="majorEastAsia" w:hAnsiTheme="majorHAnsi" w:cstheme="majorBidi"/>
          <w:b/>
          <w:color w:val="000000" w:themeColor="text1"/>
          <w:sz w:val="24"/>
        </w:rPr>
      </w:pPr>
      <w:r w:rsidRPr="00C23624">
        <w:rPr>
          <w:szCs w:val="21"/>
        </w:rPr>
        <w:br w:type="page"/>
      </w:r>
    </w:p>
    <w:p w14:paraId="44A55C41" w14:textId="25D45428" w:rsidR="006718FD" w:rsidRPr="00C23624" w:rsidRDefault="006718FD" w:rsidP="00F2428B">
      <w:pPr>
        <w:pStyle w:val="Heading1"/>
        <w:numPr>
          <w:ilvl w:val="0"/>
          <w:numId w:val="1"/>
        </w:numPr>
        <w:rPr>
          <w:sz w:val="24"/>
          <w:szCs w:val="24"/>
        </w:rPr>
      </w:pPr>
      <w:bookmarkStart w:id="1" w:name="_Toc223642886"/>
      <w:r w:rsidRPr="00C23624">
        <w:rPr>
          <w:sz w:val="24"/>
          <w:szCs w:val="24"/>
        </w:rPr>
        <w:lastRenderedPageBreak/>
        <w:t>Introduction</w:t>
      </w:r>
      <w:bookmarkEnd w:id="1"/>
    </w:p>
    <w:p w14:paraId="49678A72" w14:textId="77777777" w:rsidR="008F457C" w:rsidRPr="00C23624" w:rsidRDefault="008F457C" w:rsidP="00E171BF">
      <w:pPr>
        <w:jc w:val="both"/>
        <w:rPr>
          <w:rFonts w:ascii="Arial" w:eastAsia="Arial" w:hAnsi="Arial" w:cs="Arial"/>
          <w:szCs w:val="21"/>
        </w:rPr>
      </w:pPr>
      <w:r w:rsidRPr="00C23624">
        <w:rPr>
          <w:rFonts w:ascii="Arial" w:eastAsia="Arial" w:hAnsi="Arial" w:cs="Arial"/>
          <w:szCs w:val="21"/>
        </w:rPr>
        <w:t>This procedure establishes how United Ceres College (UCC) manages corporate governance and financial resources to ensure ethical, effective, and sustainable operations aligned with strategic objectives and stakeholder requirements under SSG.</w:t>
      </w:r>
    </w:p>
    <w:p w14:paraId="411DC1BC" w14:textId="2B828651" w:rsidR="00252511" w:rsidRPr="00C23624" w:rsidRDefault="00252511" w:rsidP="008F457C">
      <w:pPr>
        <w:rPr>
          <w:color w:val="FF0000"/>
          <w:szCs w:val="21"/>
        </w:rPr>
      </w:pPr>
      <w:r w:rsidRPr="00C23624">
        <w:rPr>
          <w:color w:val="FF0000"/>
          <w:szCs w:val="21"/>
        </w:rPr>
        <w:t xml:space="preserve"> </w:t>
      </w:r>
    </w:p>
    <w:p w14:paraId="02DC1A12" w14:textId="62C91A94" w:rsidR="006718FD" w:rsidRPr="00C23624" w:rsidRDefault="006718FD" w:rsidP="008F457C">
      <w:pPr>
        <w:pStyle w:val="Heading1"/>
        <w:numPr>
          <w:ilvl w:val="0"/>
          <w:numId w:val="1"/>
        </w:numPr>
        <w:rPr>
          <w:sz w:val="24"/>
          <w:szCs w:val="24"/>
        </w:rPr>
      </w:pPr>
      <w:bookmarkStart w:id="2" w:name="_Toc223642887"/>
      <w:r w:rsidRPr="00C23624">
        <w:rPr>
          <w:sz w:val="24"/>
          <w:szCs w:val="24"/>
        </w:rPr>
        <w:t>Scope</w:t>
      </w:r>
      <w:bookmarkEnd w:id="2"/>
    </w:p>
    <w:p w14:paraId="5284EFAF" w14:textId="77777777" w:rsidR="008F457C" w:rsidRPr="00C23624" w:rsidRDefault="008F457C" w:rsidP="008F457C">
      <w:pPr>
        <w:rPr>
          <w:szCs w:val="21"/>
        </w:rPr>
      </w:pPr>
      <w:r w:rsidRPr="00C23624">
        <w:rPr>
          <w:szCs w:val="21"/>
        </w:rPr>
        <w:t>This policy covers the following processes:</w:t>
      </w:r>
    </w:p>
    <w:p w14:paraId="50EBE5F7" w14:textId="48019C12" w:rsidR="008F457C" w:rsidRPr="00C23624" w:rsidRDefault="008F457C" w:rsidP="008F457C">
      <w:pPr>
        <w:pStyle w:val="ListParagraph"/>
        <w:numPr>
          <w:ilvl w:val="0"/>
          <w:numId w:val="72"/>
        </w:numPr>
        <w:rPr>
          <w:szCs w:val="21"/>
        </w:rPr>
      </w:pPr>
      <w:r w:rsidRPr="00C23624">
        <w:rPr>
          <w:szCs w:val="21"/>
        </w:rPr>
        <w:t>Governance management</w:t>
      </w:r>
    </w:p>
    <w:p w14:paraId="04E202F6" w14:textId="25256580" w:rsidR="008F457C" w:rsidRPr="00C23624" w:rsidRDefault="008F457C" w:rsidP="008F457C">
      <w:pPr>
        <w:pStyle w:val="ListParagraph"/>
        <w:numPr>
          <w:ilvl w:val="0"/>
          <w:numId w:val="72"/>
        </w:numPr>
        <w:rPr>
          <w:szCs w:val="21"/>
        </w:rPr>
      </w:pPr>
      <w:r w:rsidRPr="00C23624">
        <w:rPr>
          <w:szCs w:val="21"/>
        </w:rPr>
        <w:t>Financial resources management</w:t>
      </w:r>
    </w:p>
    <w:p w14:paraId="6D983CC1" w14:textId="213F7734" w:rsidR="008F457C" w:rsidRPr="00C23624" w:rsidRDefault="008F457C" w:rsidP="008F457C">
      <w:pPr>
        <w:pStyle w:val="ListParagraph"/>
        <w:numPr>
          <w:ilvl w:val="0"/>
          <w:numId w:val="72"/>
        </w:numPr>
        <w:rPr>
          <w:szCs w:val="21"/>
        </w:rPr>
      </w:pPr>
      <w:r w:rsidRPr="00C23624">
        <w:rPr>
          <w:szCs w:val="21"/>
        </w:rPr>
        <w:t>Risk management</w:t>
      </w:r>
    </w:p>
    <w:p w14:paraId="06E4B363" w14:textId="06ED461F" w:rsidR="00E16357" w:rsidRPr="00C23624" w:rsidRDefault="008F457C" w:rsidP="008F457C">
      <w:pPr>
        <w:pStyle w:val="ListParagraph"/>
        <w:numPr>
          <w:ilvl w:val="0"/>
          <w:numId w:val="72"/>
        </w:numPr>
        <w:jc w:val="both"/>
        <w:rPr>
          <w:szCs w:val="21"/>
        </w:rPr>
      </w:pPr>
      <w:r w:rsidRPr="00C23624">
        <w:rPr>
          <w:szCs w:val="21"/>
        </w:rPr>
        <w:t>Sustainability practices</w:t>
      </w:r>
    </w:p>
    <w:p w14:paraId="589C8BB3" w14:textId="77777777" w:rsidR="008F457C" w:rsidRPr="00C23624" w:rsidRDefault="008F457C" w:rsidP="008F457C">
      <w:pPr>
        <w:jc w:val="both"/>
        <w:rPr>
          <w:szCs w:val="21"/>
        </w:rPr>
      </w:pPr>
    </w:p>
    <w:p w14:paraId="7AADCB24" w14:textId="5DA2C402" w:rsidR="006718FD" w:rsidRPr="00C23624" w:rsidRDefault="006718FD" w:rsidP="008F457C">
      <w:pPr>
        <w:pStyle w:val="Heading1"/>
        <w:numPr>
          <w:ilvl w:val="0"/>
          <w:numId w:val="1"/>
        </w:numPr>
        <w:jc w:val="both"/>
        <w:rPr>
          <w:sz w:val="24"/>
          <w:szCs w:val="24"/>
        </w:rPr>
      </w:pPr>
      <w:bookmarkStart w:id="3" w:name="_Toc223642888"/>
      <w:r w:rsidRPr="00C23624">
        <w:rPr>
          <w:sz w:val="24"/>
          <w:szCs w:val="24"/>
        </w:rPr>
        <w:t>Purpose</w:t>
      </w:r>
      <w:bookmarkEnd w:id="3"/>
    </w:p>
    <w:p w14:paraId="34D6729A" w14:textId="77777777" w:rsidR="008F457C" w:rsidRPr="00C23624" w:rsidRDefault="008F457C" w:rsidP="008F457C">
      <w:pPr>
        <w:rPr>
          <w:szCs w:val="21"/>
        </w:rPr>
      </w:pPr>
      <w:r w:rsidRPr="00C23624">
        <w:rPr>
          <w:szCs w:val="21"/>
        </w:rPr>
        <w:t>The purpose of this procedure is to:</w:t>
      </w:r>
    </w:p>
    <w:p w14:paraId="21F7414F" w14:textId="1313762E" w:rsidR="008F457C" w:rsidRPr="00C23624" w:rsidRDefault="008F457C" w:rsidP="008F457C">
      <w:pPr>
        <w:pStyle w:val="ListParagraph"/>
        <w:numPr>
          <w:ilvl w:val="0"/>
          <w:numId w:val="70"/>
        </w:numPr>
        <w:rPr>
          <w:szCs w:val="21"/>
        </w:rPr>
      </w:pPr>
      <w:r w:rsidRPr="00C23624">
        <w:rPr>
          <w:szCs w:val="21"/>
        </w:rPr>
        <w:t>Define controls for managing governance and financial resources.</w:t>
      </w:r>
    </w:p>
    <w:p w14:paraId="2591327E" w14:textId="5249B61B" w:rsidR="008F457C" w:rsidRPr="00C23624" w:rsidRDefault="008F457C" w:rsidP="008F457C">
      <w:pPr>
        <w:pStyle w:val="ListParagraph"/>
        <w:numPr>
          <w:ilvl w:val="0"/>
          <w:numId w:val="70"/>
        </w:numPr>
        <w:rPr>
          <w:szCs w:val="21"/>
        </w:rPr>
      </w:pPr>
      <w:r w:rsidRPr="00C23624">
        <w:rPr>
          <w:szCs w:val="21"/>
        </w:rPr>
        <w:t>Ensure operational sustainability and financial stability.</w:t>
      </w:r>
    </w:p>
    <w:p w14:paraId="4E4AC77E" w14:textId="00B8150A" w:rsidR="008F457C" w:rsidRPr="00C23624" w:rsidRDefault="008F457C" w:rsidP="008F457C">
      <w:pPr>
        <w:pStyle w:val="ListParagraph"/>
        <w:numPr>
          <w:ilvl w:val="0"/>
          <w:numId w:val="70"/>
        </w:numPr>
        <w:rPr>
          <w:szCs w:val="21"/>
        </w:rPr>
      </w:pPr>
      <w:r w:rsidRPr="00C23624">
        <w:rPr>
          <w:szCs w:val="21"/>
        </w:rPr>
        <w:t>Support alignment with UCC’s strategic direction.</w:t>
      </w:r>
    </w:p>
    <w:p w14:paraId="25D3FDB3" w14:textId="30C0AD4D" w:rsidR="008F457C" w:rsidRPr="00C23624" w:rsidRDefault="008F457C" w:rsidP="008F457C">
      <w:pPr>
        <w:pStyle w:val="ListParagraph"/>
        <w:numPr>
          <w:ilvl w:val="0"/>
          <w:numId w:val="70"/>
        </w:numPr>
        <w:rPr>
          <w:szCs w:val="21"/>
        </w:rPr>
      </w:pPr>
      <w:r w:rsidRPr="00C23624">
        <w:rPr>
          <w:szCs w:val="21"/>
        </w:rPr>
        <w:t>Maintain oversight of departmental plans and performance.</w:t>
      </w:r>
    </w:p>
    <w:p w14:paraId="751B04F9" w14:textId="4EDB5DAB" w:rsidR="005412A9" w:rsidRPr="00C23624" w:rsidRDefault="008F457C" w:rsidP="008F457C">
      <w:pPr>
        <w:pStyle w:val="ListParagraph"/>
        <w:numPr>
          <w:ilvl w:val="0"/>
          <w:numId w:val="70"/>
        </w:numPr>
        <w:rPr>
          <w:szCs w:val="21"/>
        </w:rPr>
      </w:pPr>
      <w:r w:rsidRPr="00C23624">
        <w:rPr>
          <w:szCs w:val="21"/>
        </w:rPr>
        <w:t>Strengthen compliance with regulatory and quality requirements.</w:t>
      </w:r>
    </w:p>
    <w:p w14:paraId="4D838F1A" w14:textId="16E080CE" w:rsidR="00712057" w:rsidRPr="00C23624" w:rsidRDefault="00712057">
      <w:pPr>
        <w:spacing w:line="240" w:lineRule="auto"/>
        <w:rPr>
          <w:szCs w:val="21"/>
        </w:rPr>
      </w:pPr>
    </w:p>
    <w:p w14:paraId="404FD8D0" w14:textId="7335EDE7" w:rsidR="00A3370F" w:rsidRPr="00C23624" w:rsidRDefault="006718FD" w:rsidP="00A3370F">
      <w:pPr>
        <w:pStyle w:val="Heading1"/>
        <w:numPr>
          <w:ilvl w:val="0"/>
          <w:numId w:val="1"/>
        </w:numPr>
        <w:rPr>
          <w:sz w:val="24"/>
          <w:szCs w:val="24"/>
        </w:rPr>
      </w:pPr>
      <w:bookmarkStart w:id="4" w:name="_Toc223642889"/>
      <w:r w:rsidRPr="00C23624">
        <w:rPr>
          <w:sz w:val="24"/>
          <w:szCs w:val="24"/>
        </w:rPr>
        <w:t>Approach</w:t>
      </w:r>
      <w:bookmarkEnd w:id="4"/>
    </w:p>
    <w:tbl>
      <w:tblPr>
        <w:tblStyle w:val="GridTable4-Accent1"/>
        <w:tblW w:w="9848" w:type="dxa"/>
        <w:tblLook w:val="0620" w:firstRow="1" w:lastRow="0" w:firstColumn="0" w:lastColumn="0" w:noHBand="1" w:noVBand="1"/>
      </w:tblPr>
      <w:tblGrid>
        <w:gridCol w:w="574"/>
        <w:gridCol w:w="1938"/>
        <w:gridCol w:w="7336"/>
      </w:tblGrid>
      <w:tr w:rsidR="00115184" w:rsidRPr="00C23624" w14:paraId="218E9EA9" w14:textId="77777777" w:rsidTr="00876400">
        <w:trPr>
          <w:cnfStyle w:val="100000000000" w:firstRow="1" w:lastRow="0" w:firstColumn="0" w:lastColumn="0" w:oddVBand="0" w:evenVBand="0" w:oddHBand="0" w:evenHBand="0" w:firstRowFirstColumn="0" w:firstRowLastColumn="0" w:lastRowFirstColumn="0" w:lastRowLastColumn="0"/>
          <w:tblHeader/>
        </w:trPr>
        <w:tc>
          <w:tcPr>
            <w:tcW w:w="574" w:type="dxa"/>
          </w:tcPr>
          <w:p w14:paraId="4B15BDF9" w14:textId="77777777" w:rsidR="00A725C5" w:rsidRPr="00C23624" w:rsidRDefault="00A725C5" w:rsidP="004C1152">
            <w:pPr>
              <w:rPr>
                <w:rFonts w:ascii="Arial" w:eastAsia="Arial" w:hAnsi="Arial" w:cs="Arial"/>
                <w:color w:val="FFFFFF"/>
                <w:szCs w:val="21"/>
              </w:rPr>
            </w:pPr>
            <w:r w:rsidRPr="00C23624">
              <w:rPr>
                <w:rFonts w:ascii="Arial" w:eastAsia="Arial" w:hAnsi="Arial" w:cs="Arial"/>
                <w:color w:val="FFFFFF"/>
                <w:szCs w:val="21"/>
              </w:rPr>
              <w:t>No</w:t>
            </w:r>
          </w:p>
        </w:tc>
        <w:tc>
          <w:tcPr>
            <w:tcW w:w="1938" w:type="dxa"/>
          </w:tcPr>
          <w:p w14:paraId="1C25D805" w14:textId="77777777" w:rsidR="00A725C5" w:rsidRPr="00C23624" w:rsidRDefault="00A725C5" w:rsidP="004C1152">
            <w:pPr>
              <w:rPr>
                <w:rFonts w:ascii="Arial" w:eastAsia="Arial" w:hAnsi="Arial" w:cs="Arial"/>
                <w:color w:val="FFFFFF"/>
                <w:szCs w:val="21"/>
              </w:rPr>
            </w:pPr>
            <w:r w:rsidRPr="00C23624">
              <w:rPr>
                <w:rFonts w:ascii="Arial" w:eastAsia="Arial" w:hAnsi="Arial" w:cs="Arial"/>
                <w:color w:val="FFFFFF"/>
                <w:szCs w:val="21"/>
              </w:rPr>
              <w:t>Aspect (What)</w:t>
            </w:r>
          </w:p>
        </w:tc>
        <w:tc>
          <w:tcPr>
            <w:tcW w:w="7336" w:type="dxa"/>
          </w:tcPr>
          <w:p w14:paraId="72DCF422" w14:textId="77777777" w:rsidR="00A725C5" w:rsidRPr="00C23624" w:rsidRDefault="00A725C5" w:rsidP="004C1152">
            <w:pPr>
              <w:rPr>
                <w:rFonts w:ascii="Arial" w:eastAsia="Arial" w:hAnsi="Arial" w:cs="Arial"/>
                <w:color w:val="FFFFFF"/>
                <w:szCs w:val="21"/>
              </w:rPr>
            </w:pPr>
            <w:r w:rsidRPr="00C23624">
              <w:rPr>
                <w:rFonts w:ascii="Arial" w:eastAsia="Arial" w:hAnsi="Arial" w:cs="Arial"/>
                <w:color w:val="FFFFFF"/>
                <w:szCs w:val="21"/>
              </w:rPr>
              <w:t xml:space="preserve">Description </w:t>
            </w:r>
            <w:r w:rsidRPr="00C23624">
              <w:rPr>
                <w:rFonts w:ascii="Arial" w:eastAsia="Arial" w:hAnsi="Arial" w:cs="Arial"/>
                <w:color w:val="auto"/>
                <w:sz w:val="16"/>
                <w:szCs w:val="18"/>
              </w:rPr>
              <w:t>(Why and How)</w:t>
            </w:r>
          </w:p>
        </w:tc>
      </w:tr>
      <w:tr w:rsidR="00F756E7" w:rsidRPr="00C23624" w14:paraId="6DDE75BC" w14:textId="77777777" w:rsidTr="00F756E7">
        <w:tc>
          <w:tcPr>
            <w:tcW w:w="9848" w:type="dxa"/>
            <w:gridSpan w:val="3"/>
            <w:shd w:val="clear" w:color="auto" w:fill="F6C271"/>
          </w:tcPr>
          <w:p w14:paraId="6C860E46" w14:textId="56A62DE8" w:rsidR="00F756E7" w:rsidRPr="00C23624" w:rsidRDefault="00F756E7" w:rsidP="00E93D6D">
            <w:pPr>
              <w:rPr>
                <w:szCs w:val="21"/>
              </w:rPr>
            </w:pPr>
            <w:r w:rsidRPr="00C23624">
              <w:rPr>
                <w:b/>
                <w:bCs/>
                <w:szCs w:val="21"/>
              </w:rPr>
              <w:t>Strategy Development and Implementation</w:t>
            </w:r>
          </w:p>
        </w:tc>
      </w:tr>
      <w:tr w:rsidR="00115184" w:rsidRPr="00C23624" w14:paraId="7701900C" w14:textId="77777777" w:rsidTr="00876400">
        <w:tc>
          <w:tcPr>
            <w:tcW w:w="574" w:type="dxa"/>
          </w:tcPr>
          <w:p w14:paraId="6E5ED978" w14:textId="77777777" w:rsidR="00A725C5" w:rsidRPr="00C23624" w:rsidRDefault="00A725C5" w:rsidP="00BB5CA8">
            <w:pPr>
              <w:pStyle w:val="ListParagraph"/>
              <w:numPr>
                <w:ilvl w:val="0"/>
                <w:numId w:val="9"/>
              </w:numPr>
              <w:rPr>
                <w:rFonts w:eastAsia="Arial" w:cstheme="minorBidi"/>
                <w:szCs w:val="21"/>
              </w:rPr>
            </w:pPr>
          </w:p>
        </w:tc>
        <w:tc>
          <w:tcPr>
            <w:tcW w:w="1938" w:type="dxa"/>
          </w:tcPr>
          <w:p w14:paraId="47C9B466" w14:textId="1AB35A43" w:rsidR="00A725C5" w:rsidRPr="00C23624" w:rsidRDefault="00A725C5" w:rsidP="004C1152">
            <w:pPr>
              <w:rPr>
                <w:rFonts w:ascii="Arial" w:eastAsia="Arial" w:hAnsi="Arial" w:cs="Arial"/>
                <w:szCs w:val="21"/>
              </w:rPr>
            </w:pPr>
            <w:r w:rsidRPr="00C23624">
              <w:rPr>
                <w:rFonts w:ascii="Arial" w:eastAsia="Arial" w:hAnsi="Arial" w:cs="Arial"/>
                <w:szCs w:val="21"/>
              </w:rPr>
              <w:t>Strategic and Tactical Alignment for Achieving Institutional Goals</w:t>
            </w:r>
          </w:p>
        </w:tc>
        <w:tc>
          <w:tcPr>
            <w:tcW w:w="7336" w:type="dxa"/>
          </w:tcPr>
          <w:p w14:paraId="53141913" w14:textId="540D7B0D" w:rsidR="00521657" w:rsidRPr="00C23624" w:rsidRDefault="00521657" w:rsidP="00521657">
            <w:pPr>
              <w:jc w:val="both"/>
              <w:rPr>
                <w:szCs w:val="21"/>
              </w:rPr>
            </w:pPr>
            <w:r w:rsidRPr="00C23624">
              <w:rPr>
                <w:szCs w:val="21"/>
              </w:rPr>
              <w:t>The planning structure ensures alignment from strategic intent to operational delivery. Strategic planning sets long</w:t>
            </w:r>
            <w:r w:rsidR="00CA07D1">
              <w:rPr>
                <w:szCs w:val="21"/>
              </w:rPr>
              <w:t>-</w:t>
            </w:r>
            <w:r w:rsidRPr="00C23624">
              <w:rPr>
                <w:szCs w:val="21"/>
              </w:rPr>
              <w:t>term direction through the vision, mission, and long term</w:t>
            </w:r>
            <w:r w:rsidR="00CA07D1">
              <w:rPr>
                <w:szCs w:val="21"/>
              </w:rPr>
              <w:t>-</w:t>
            </w:r>
            <w:r w:rsidRPr="00C23624">
              <w:rPr>
                <w:szCs w:val="21"/>
              </w:rPr>
              <w:t>goals. Tactical planning converts these into KRAs and KPIs that define departmental and individual responsibilities. Operational planning sets departmental targets and staff goals to drive day</w:t>
            </w:r>
            <w:r w:rsidR="00CA07D1">
              <w:rPr>
                <w:szCs w:val="21"/>
              </w:rPr>
              <w:t>-</w:t>
            </w:r>
            <w:r w:rsidRPr="00C23624">
              <w:rPr>
                <w:szCs w:val="21"/>
              </w:rPr>
              <w:t>to</w:t>
            </w:r>
            <w:r w:rsidR="00CA07D1">
              <w:rPr>
                <w:szCs w:val="21"/>
              </w:rPr>
              <w:t>-</w:t>
            </w:r>
            <w:r w:rsidRPr="00C23624">
              <w:rPr>
                <w:szCs w:val="21"/>
              </w:rPr>
              <w:t>day activities in support of institutional outcomes.</w:t>
            </w:r>
          </w:p>
          <w:p w14:paraId="4512E1AB" w14:textId="77777777" w:rsidR="00521657" w:rsidRPr="00C23624" w:rsidRDefault="00521657" w:rsidP="00521657">
            <w:pPr>
              <w:jc w:val="both"/>
              <w:rPr>
                <w:szCs w:val="21"/>
              </w:rPr>
            </w:pPr>
          </w:p>
          <w:p w14:paraId="1586FF6C" w14:textId="68E4768D" w:rsidR="00261549" w:rsidRPr="00C23624" w:rsidRDefault="00521657" w:rsidP="00521657">
            <w:pPr>
              <w:jc w:val="both"/>
              <w:rPr>
                <w:szCs w:val="21"/>
                <w:lang w:val="en-PH"/>
              </w:rPr>
            </w:pPr>
            <w:r w:rsidRPr="00C23624">
              <w:rPr>
                <w:szCs w:val="21"/>
              </w:rPr>
              <w:t xml:space="preserve">Detailed structures and processes are provided in </w:t>
            </w:r>
            <w:r w:rsidRPr="00C23624">
              <w:rPr>
                <w:b/>
                <w:bCs/>
              </w:rPr>
              <w:t xml:space="preserve">Appendix C: Planning Hierarchy Table </w:t>
            </w:r>
            <w:r w:rsidRPr="00C23624">
              <w:t xml:space="preserve">and </w:t>
            </w:r>
            <w:r w:rsidRPr="00C23624">
              <w:rPr>
                <w:b/>
                <w:bCs/>
              </w:rPr>
              <w:t>Appendix D: Development and Implementation Phase</w:t>
            </w:r>
            <w:r w:rsidRPr="00C23624">
              <w:rPr>
                <w:b/>
                <w:bCs/>
                <w:szCs w:val="21"/>
              </w:rPr>
              <w:t>,</w:t>
            </w:r>
            <w:r w:rsidRPr="00C23624">
              <w:rPr>
                <w:szCs w:val="21"/>
              </w:rPr>
              <w:t xml:space="preserve"> with expanded guidance </w:t>
            </w:r>
            <w:r w:rsidR="00CA07D1">
              <w:rPr>
                <w:szCs w:val="21"/>
              </w:rPr>
              <w:t>on</w:t>
            </w:r>
            <w:r w:rsidRPr="00C23624">
              <w:rPr>
                <w:szCs w:val="21"/>
              </w:rPr>
              <w:t xml:space="preserve"> </w:t>
            </w:r>
            <w:r w:rsidR="00CA07D1">
              <w:rPr>
                <w:szCs w:val="21"/>
              </w:rPr>
              <w:t xml:space="preserve">UCC’s </w:t>
            </w:r>
            <w:r w:rsidRPr="00C23624">
              <w:rPr>
                <w:szCs w:val="21"/>
              </w:rPr>
              <w:t xml:space="preserve">Wiki: </w:t>
            </w:r>
            <w:r w:rsidRPr="00C23624">
              <w:rPr>
                <w:b/>
                <w:bCs/>
                <w:szCs w:val="21"/>
              </w:rPr>
              <w:t>Strategic-Tactical-Operational Goal Alignment Framework.</w:t>
            </w:r>
          </w:p>
        </w:tc>
      </w:tr>
      <w:tr w:rsidR="00115184" w:rsidRPr="00C23624" w14:paraId="4E40B034" w14:textId="77777777" w:rsidTr="00876400">
        <w:tc>
          <w:tcPr>
            <w:tcW w:w="574" w:type="dxa"/>
          </w:tcPr>
          <w:p w14:paraId="40A62574" w14:textId="77777777" w:rsidR="00A725C5" w:rsidRPr="00C23624" w:rsidRDefault="00A725C5" w:rsidP="00BB5CA8">
            <w:pPr>
              <w:pStyle w:val="ListParagraph"/>
              <w:numPr>
                <w:ilvl w:val="0"/>
                <w:numId w:val="9"/>
              </w:numPr>
              <w:rPr>
                <w:rFonts w:eastAsia="Arial" w:cstheme="minorBidi"/>
                <w:szCs w:val="21"/>
              </w:rPr>
            </w:pPr>
          </w:p>
        </w:tc>
        <w:tc>
          <w:tcPr>
            <w:tcW w:w="1938" w:type="dxa"/>
          </w:tcPr>
          <w:p w14:paraId="40F7B8F8" w14:textId="66362762" w:rsidR="00A725C5" w:rsidRPr="00C23624" w:rsidRDefault="00ED664C" w:rsidP="00521657">
            <w:pPr>
              <w:jc w:val="both"/>
              <w:rPr>
                <w:rFonts w:eastAsia="Arial"/>
                <w:szCs w:val="21"/>
              </w:rPr>
            </w:pPr>
            <w:r w:rsidRPr="00C23624">
              <w:rPr>
                <w:rFonts w:eastAsia="Arial"/>
                <w:szCs w:val="21"/>
              </w:rPr>
              <w:t xml:space="preserve">Strategic Planning Development Process </w:t>
            </w:r>
          </w:p>
        </w:tc>
        <w:tc>
          <w:tcPr>
            <w:tcW w:w="7336" w:type="dxa"/>
          </w:tcPr>
          <w:p w14:paraId="3D2D2AF8" w14:textId="77777777" w:rsidR="00521657" w:rsidRPr="00C23624" w:rsidRDefault="00521657" w:rsidP="00521657">
            <w:pPr>
              <w:jc w:val="both"/>
              <w:rPr>
                <w:rFonts w:eastAsia="Arial"/>
                <w:szCs w:val="21"/>
              </w:rPr>
            </w:pPr>
            <w:r w:rsidRPr="00C23624">
              <w:rPr>
                <w:rFonts w:eastAsia="Arial"/>
                <w:szCs w:val="21"/>
              </w:rPr>
              <w:t>The strategic planning development process defines how long-term and short-term goals are established and translated into KRAs, KPIs, departmental targets, and staff goals.</w:t>
            </w:r>
          </w:p>
          <w:p w14:paraId="14C86A3C" w14:textId="4C750CE0" w:rsidR="00521657" w:rsidRPr="00C23624" w:rsidRDefault="00521657" w:rsidP="00521657">
            <w:pPr>
              <w:pStyle w:val="ListParagraph"/>
              <w:numPr>
                <w:ilvl w:val="0"/>
                <w:numId w:val="75"/>
              </w:numPr>
              <w:jc w:val="both"/>
              <w:rPr>
                <w:rFonts w:eastAsia="Arial"/>
                <w:szCs w:val="21"/>
              </w:rPr>
            </w:pPr>
            <w:r w:rsidRPr="00C23624">
              <w:rPr>
                <w:rFonts w:eastAsia="Arial"/>
                <w:b/>
                <w:bCs/>
                <w:szCs w:val="21"/>
              </w:rPr>
              <w:t>Initial Strategy Sessions:</w:t>
            </w:r>
            <w:r w:rsidRPr="00C23624">
              <w:rPr>
                <w:rFonts w:eastAsia="Arial"/>
                <w:szCs w:val="21"/>
              </w:rPr>
              <w:t xml:space="preserve"> The </w:t>
            </w:r>
            <w:r w:rsidRPr="00C23624">
              <w:rPr>
                <w:i/>
                <w:iCs/>
                <w:color w:val="4472C4" w:themeColor="accent1"/>
                <w:szCs w:val="21"/>
              </w:rPr>
              <w:t>Principal and Management Team</w:t>
            </w:r>
            <w:r w:rsidRPr="00C23624">
              <w:rPr>
                <w:szCs w:val="21"/>
              </w:rPr>
              <w:t xml:space="preserve"> </w:t>
            </w:r>
            <w:r w:rsidRPr="00C23624">
              <w:rPr>
                <w:rFonts w:eastAsia="Arial"/>
                <w:szCs w:val="21"/>
              </w:rPr>
              <w:t xml:space="preserve">review or refine the vision, mission, and long-term goals. </w:t>
            </w:r>
          </w:p>
          <w:p w14:paraId="07129F28" w14:textId="1427B578" w:rsidR="00521657" w:rsidRPr="00C23624" w:rsidRDefault="00521657" w:rsidP="00521657">
            <w:pPr>
              <w:pStyle w:val="ListParagraph"/>
              <w:numPr>
                <w:ilvl w:val="0"/>
                <w:numId w:val="75"/>
              </w:numPr>
              <w:jc w:val="both"/>
              <w:rPr>
                <w:rFonts w:eastAsia="Arial"/>
                <w:szCs w:val="21"/>
              </w:rPr>
            </w:pPr>
            <w:r w:rsidRPr="00C23624">
              <w:rPr>
                <w:rFonts w:eastAsia="Arial"/>
                <w:b/>
                <w:bCs/>
                <w:szCs w:val="21"/>
              </w:rPr>
              <w:t>Vision, Mission, and Business Direction:</w:t>
            </w:r>
            <w:r w:rsidRPr="00C23624">
              <w:rPr>
                <w:rFonts w:eastAsia="Arial"/>
                <w:szCs w:val="21"/>
              </w:rPr>
              <w:t xml:space="preserve"> Strategic intent is articulated and used to set the business direction for the next 5</w:t>
            </w:r>
            <w:r w:rsidR="00CA07D1">
              <w:rPr>
                <w:rFonts w:eastAsia="Arial"/>
                <w:szCs w:val="21"/>
              </w:rPr>
              <w:t>-</w:t>
            </w:r>
            <w:r w:rsidRPr="00C23624">
              <w:rPr>
                <w:rFonts w:eastAsia="Arial"/>
                <w:szCs w:val="21"/>
              </w:rPr>
              <w:t>10 years. Annual review ensures continued relevance.</w:t>
            </w:r>
          </w:p>
          <w:p w14:paraId="2830FDC7" w14:textId="53DE2064" w:rsidR="00521657" w:rsidRPr="00C23624" w:rsidRDefault="00521657" w:rsidP="00521657">
            <w:pPr>
              <w:pStyle w:val="ListParagraph"/>
              <w:numPr>
                <w:ilvl w:val="0"/>
                <w:numId w:val="75"/>
              </w:numPr>
              <w:jc w:val="both"/>
              <w:rPr>
                <w:rFonts w:eastAsia="Arial"/>
                <w:szCs w:val="21"/>
              </w:rPr>
            </w:pPr>
            <w:r w:rsidRPr="00C23624">
              <w:rPr>
                <w:rFonts w:eastAsia="Arial"/>
                <w:b/>
                <w:bCs/>
                <w:szCs w:val="21"/>
              </w:rPr>
              <w:t>Long-Term Goals:</w:t>
            </w:r>
            <w:r w:rsidRPr="00C23624">
              <w:rPr>
                <w:rFonts w:eastAsia="Arial"/>
                <w:szCs w:val="21"/>
              </w:rPr>
              <w:t xml:space="preserve"> High-level outcomes are defined for a five-year horizon and serve as the foundation for tactical and operational planning.</w:t>
            </w:r>
          </w:p>
          <w:p w14:paraId="45F0895C" w14:textId="52696AF9" w:rsidR="00521657" w:rsidRPr="00C23624" w:rsidRDefault="00521657" w:rsidP="00521657">
            <w:pPr>
              <w:pStyle w:val="ListParagraph"/>
              <w:numPr>
                <w:ilvl w:val="0"/>
                <w:numId w:val="75"/>
              </w:numPr>
              <w:jc w:val="both"/>
              <w:rPr>
                <w:rFonts w:eastAsia="Arial"/>
                <w:szCs w:val="21"/>
              </w:rPr>
            </w:pPr>
            <w:r w:rsidRPr="00C23624">
              <w:rPr>
                <w:rFonts w:eastAsia="Arial"/>
                <w:b/>
                <w:bCs/>
                <w:szCs w:val="21"/>
              </w:rPr>
              <w:t>Development of KRAs and KPIs:</w:t>
            </w:r>
            <w:r w:rsidRPr="00C23624">
              <w:rPr>
                <w:rFonts w:eastAsia="Arial"/>
                <w:szCs w:val="21"/>
              </w:rPr>
              <w:t xml:space="preserve"> Department heads convert long-term goals into KRAs and measurable KPIs. KRAs define responsibility areas, while KPIs establish departmental expectations. For more information</w:t>
            </w:r>
            <w:r w:rsidR="00CA07D1">
              <w:rPr>
                <w:rFonts w:eastAsia="Arial"/>
                <w:szCs w:val="21"/>
              </w:rPr>
              <w:t>,</w:t>
            </w:r>
            <w:r w:rsidRPr="00C23624">
              <w:rPr>
                <w:rFonts w:eastAsia="Arial"/>
                <w:szCs w:val="21"/>
              </w:rPr>
              <w:t xml:space="preserve"> refer to </w:t>
            </w:r>
            <w:r w:rsidRPr="00C23624">
              <w:rPr>
                <w:rFonts w:eastAsia="Arial"/>
                <w:color w:val="AF820F"/>
                <w:szCs w:val="21"/>
              </w:rPr>
              <w:t>“</w:t>
            </w:r>
            <w:r w:rsidRPr="00C23624">
              <w:rPr>
                <w:rFonts w:eastAsia="Arial"/>
                <w:color w:val="AF820F"/>
                <w:szCs w:val="21"/>
                <w:u w:val="single"/>
              </w:rPr>
              <w:t>Strategic Planning Activities</w:t>
            </w:r>
            <w:r w:rsidRPr="00C23624">
              <w:rPr>
                <w:rFonts w:eastAsia="Arial"/>
                <w:color w:val="AF820F"/>
                <w:szCs w:val="21"/>
              </w:rPr>
              <w:t xml:space="preserve">” </w:t>
            </w:r>
            <w:r w:rsidRPr="00C23624">
              <w:rPr>
                <w:rFonts w:eastAsia="Arial"/>
                <w:szCs w:val="21"/>
              </w:rPr>
              <w:t>aspect below.</w:t>
            </w:r>
          </w:p>
          <w:p w14:paraId="1C9DB389" w14:textId="02765E69" w:rsidR="00521657" w:rsidRPr="00C23624" w:rsidRDefault="00521657" w:rsidP="00521657">
            <w:pPr>
              <w:pStyle w:val="ListParagraph"/>
              <w:numPr>
                <w:ilvl w:val="0"/>
                <w:numId w:val="75"/>
              </w:numPr>
              <w:jc w:val="both"/>
              <w:rPr>
                <w:rFonts w:eastAsia="Arial"/>
                <w:szCs w:val="21"/>
              </w:rPr>
            </w:pPr>
            <w:r w:rsidRPr="00C23624">
              <w:rPr>
                <w:rFonts w:eastAsia="Arial"/>
                <w:b/>
                <w:bCs/>
                <w:szCs w:val="21"/>
              </w:rPr>
              <w:t>Departmental Targets:</w:t>
            </w:r>
            <w:r w:rsidRPr="00C23624">
              <w:rPr>
                <w:rFonts w:eastAsia="Arial"/>
                <w:szCs w:val="21"/>
              </w:rPr>
              <w:t xml:space="preserve"> Departmental targets are derived from KPIs and shaped by KRAs. They are tracked in the </w:t>
            </w:r>
            <w:r w:rsidRPr="00C23624">
              <w:rPr>
                <w:rFonts w:eastAsia="Arial"/>
                <w:color w:val="CD9D5B"/>
                <w:szCs w:val="21"/>
                <w:u w:val="single"/>
              </w:rPr>
              <w:t>Quality Goal DocType</w:t>
            </w:r>
            <w:r w:rsidRPr="00C23624">
              <w:rPr>
                <w:szCs w:val="21"/>
              </w:rPr>
              <w:t xml:space="preserve"> and </w:t>
            </w:r>
            <w:r w:rsidRPr="00C23624">
              <w:rPr>
                <w:rFonts w:eastAsia="Arial"/>
                <w:color w:val="CD9D5B"/>
                <w:szCs w:val="21"/>
                <w:u w:val="single"/>
              </w:rPr>
              <w:t>Appraisal DocType</w:t>
            </w:r>
            <w:r w:rsidRPr="00C23624">
              <w:rPr>
                <w:szCs w:val="21"/>
              </w:rPr>
              <w:t xml:space="preserve"> </w:t>
            </w:r>
            <w:r w:rsidRPr="00C23624">
              <w:rPr>
                <w:rFonts w:eastAsia="Arial"/>
                <w:szCs w:val="21"/>
              </w:rPr>
              <w:t>and reviewed periodically for alignment.</w:t>
            </w:r>
          </w:p>
          <w:p w14:paraId="69E340FA" w14:textId="3958D292" w:rsidR="00A725C5" w:rsidRPr="00C23624" w:rsidRDefault="00521657" w:rsidP="00521657">
            <w:pPr>
              <w:pStyle w:val="ListParagraph"/>
              <w:numPr>
                <w:ilvl w:val="0"/>
                <w:numId w:val="75"/>
              </w:numPr>
              <w:jc w:val="both"/>
              <w:rPr>
                <w:rFonts w:eastAsia="Arial"/>
                <w:szCs w:val="21"/>
              </w:rPr>
            </w:pPr>
            <w:r w:rsidRPr="00C23624">
              <w:rPr>
                <w:rFonts w:eastAsia="Arial"/>
                <w:b/>
                <w:bCs/>
                <w:szCs w:val="21"/>
              </w:rPr>
              <w:t>Staff Goals:</w:t>
            </w:r>
            <w:r w:rsidRPr="00C23624">
              <w:rPr>
                <w:rFonts w:eastAsia="Arial"/>
                <w:szCs w:val="21"/>
              </w:rPr>
              <w:t xml:space="preserve"> Staff goals are derived from individual KRAs to support departmental targets. They are tracked through the </w:t>
            </w:r>
            <w:r w:rsidRPr="00C23624">
              <w:rPr>
                <w:rFonts w:eastAsia="Arial"/>
                <w:color w:val="CD9D5B"/>
                <w:szCs w:val="21"/>
                <w:u w:val="single"/>
              </w:rPr>
              <w:t>Staff Goal DocType</w:t>
            </w:r>
            <w:r w:rsidRPr="00C23624">
              <w:rPr>
                <w:rFonts w:eastAsia="Arial"/>
                <w:szCs w:val="21"/>
              </w:rPr>
              <w:t xml:space="preserve"> and </w:t>
            </w:r>
            <w:r w:rsidRPr="00C23624">
              <w:rPr>
                <w:rFonts w:eastAsia="Arial"/>
                <w:color w:val="CD9D5B"/>
                <w:szCs w:val="21"/>
                <w:u w:val="single"/>
              </w:rPr>
              <w:t>Appraisal DocType</w:t>
            </w:r>
            <w:r w:rsidRPr="00C23624">
              <w:rPr>
                <w:rFonts w:eastAsia="Arial"/>
                <w:szCs w:val="21"/>
              </w:rPr>
              <w:t xml:space="preserve"> and verified during biannual performance reviews.</w:t>
            </w:r>
          </w:p>
        </w:tc>
      </w:tr>
      <w:tr w:rsidR="00115184" w:rsidRPr="00C23624" w14:paraId="4B21D0C1" w14:textId="77777777" w:rsidTr="00876400">
        <w:tc>
          <w:tcPr>
            <w:tcW w:w="574" w:type="dxa"/>
          </w:tcPr>
          <w:p w14:paraId="75B1A834" w14:textId="77777777" w:rsidR="00A725C5" w:rsidRPr="00C23624" w:rsidRDefault="00A725C5" w:rsidP="00BB5CA8">
            <w:pPr>
              <w:pStyle w:val="ListParagraph"/>
              <w:numPr>
                <w:ilvl w:val="0"/>
                <w:numId w:val="9"/>
              </w:numPr>
              <w:rPr>
                <w:rFonts w:eastAsia="Arial" w:cstheme="minorBidi"/>
                <w:szCs w:val="21"/>
              </w:rPr>
            </w:pPr>
          </w:p>
        </w:tc>
        <w:tc>
          <w:tcPr>
            <w:tcW w:w="1938" w:type="dxa"/>
          </w:tcPr>
          <w:p w14:paraId="3B8EBD24" w14:textId="0FC0F6C8" w:rsidR="00A725C5" w:rsidRPr="00C23624" w:rsidRDefault="00ED664C" w:rsidP="004C1152">
            <w:pPr>
              <w:rPr>
                <w:rFonts w:eastAsia="Arial"/>
                <w:szCs w:val="21"/>
              </w:rPr>
            </w:pPr>
            <w:r w:rsidRPr="00C23624">
              <w:rPr>
                <w:rFonts w:eastAsia="Arial"/>
                <w:szCs w:val="21"/>
              </w:rPr>
              <w:t>Strategic Planning Implementation Process</w:t>
            </w:r>
          </w:p>
        </w:tc>
        <w:tc>
          <w:tcPr>
            <w:tcW w:w="7336" w:type="dxa"/>
          </w:tcPr>
          <w:p w14:paraId="4F662C43" w14:textId="77777777" w:rsidR="00521657" w:rsidRPr="00C23624" w:rsidRDefault="00521657" w:rsidP="00521657">
            <w:pPr>
              <w:jc w:val="both"/>
              <w:rPr>
                <w:rFonts w:eastAsia="Arial"/>
                <w:szCs w:val="21"/>
              </w:rPr>
            </w:pPr>
            <w:r w:rsidRPr="00C23624">
              <w:rPr>
                <w:rFonts w:eastAsia="Arial"/>
                <w:szCs w:val="21"/>
              </w:rPr>
              <w:t xml:space="preserve">Executes, monitors, and refines strategic, tactical, and operational plans to ensure alignment with institutional goals and adaptability to changing conditions. Implementation is guided by the </w:t>
            </w:r>
            <w:r w:rsidRPr="00C23624">
              <w:rPr>
                <w:rFonts w:eastAsia="Arial"/>
                <w:b/>
                <w:bCs/>
                <w:szCs w:val="21"/>
              </w:rPr>
              <w:t>THESIS Framework</w:t>
            </w:r>
            <w:r w:rsidRPr="00C23624">
              <w:rPr>
                <w:rFonts w:eastAsia="Arial"/>
                <w:szCs w:val="21"/>
              </w:rPr>
              <w:t>, which provides the overarching structure for governance, resource planning, performance evaluation, compliance, resilience, and continuous improvement.</w:t>
            </w:r>
          </w:p>
          <w:p w14:paraId="6C19009F" w14:textId="167CDE3B" w:rsidR="002E3DAA" w:rsidRPr="00C23624" w:rsidRDefault="00ED664C" w:rsidP="00521657">
            <w:pPr>
              <w:pStyle w:val="ListParagraph"/>
              <w:numPr>
                <w:ilvl w:val="0"/>
                <w:numId w:val="13"/>
              </w:numPr>
              <w:jc w:val="both"/>
              <w:rPr>
                <w:rFonts w:eastAsia="Arial"/>
                <w:szCs w:val="21"/>
              </w:rPr>
            </w:pPr>
            <w:r w:rsidRPr="00C23624">
              <w:rPr>
                <w:rFonts w:eastAsia="Arial"/>
                <w:b/>
                <w:bCs/>
                <w:szCs w:val="21"/>
              </w:rPr>
              <w:t>Communication of Strategic Plans:</w:t>
            </w:r>
            <w:r w:rsidRPr="00C23624">
              <w:rPr>
                <w:rFonts w:eastAsia="Arial"/>
                <w:szCs w:val="21"/>
              </w:rPr>
              <w:t xml:space="preserve"> </w:t>
            </w:r>
            <w:r w:rsidR="00521657" w:rsidRPr="00C23624">
              <w:t>Finalised strategic, tactical, and operational plans are communicated through official channels. Department heads ensure staff understand their roles and expected contributions.</w:t>
            </w:r>
          </w:p>
          <w:p w14:paraId="1F5D7C61" w14:textId="7D0A348C" w:rsidR="00976938" w:rsidRPr="00C23624" w:rsidRDefault="00ED664C" w:rsidP="00521657">
            <w:pPr>
              <w:pStyle w:val="ListParagraph"/>
              <w:numPr>
                <w:ilvl w:val="0"/>
                <w:numId w:val="13"/>
              </w:numPr>
              <w:jc w:val="both"/>
              <w:rPr>
                <w:rFonts w:eastAsia="Arial"/>
                <w:b/>
                <w:bCs/>
                <w:szCs w:val="21"/>
              </w:rPr>
            </w:pPr>
            <w:r w:rsidRPr="00C23624">
              <w:rPr>
                <w:rFonts w:eastAsia="Arial"/>
                <w:b/>
                <w:bCs/>
                <w:szCs w:val="21"/>
              </w:rPr>
              <w:t>Execution of Tactical and Operational Plans:</w:t>
            </w:r>
            <w:r w:rsidRPr="00C23624">
              <w:rPr>
                <w:rFonts w:eastAsia="Arial"/>
                <w:szCs w:val="21"/>
              </w:rPr>
              <w:t xml:space="preserve"> </w:t>
            </w:r>
            <w:r w:rsidR="00521657" w:rsidRPr="00C23624">
              <w:t>Department heads implement KRAs and KPIs, monitor progress in departmental meetings, and provide required resources to support achievement of goals.</w:t>
            </w:r>
          </w:p>
          <w:p w14:paraId="0D875675" w14:textId="31F21A2A" w:rsidR="00FE60DC" w:rsidRPr="00C23624" w:rsidRDefault="00ED664C" w:rsidP="00521657">
            <w:pPr>
              <w:pStyle w:val="ListParagraph"/>
              <w:numPr>
                <w:ilvl w:val="0"/>
                <w:numId w:val="13"/>
              </w:numPr>
              <w:jc w:val="both"/>
              <w:rPr>
                <w:rFonts w:eastAsia="Arial"/>
                <w:b/>
                <w:bCs/>
                <w:szCs w:val="21"/>
              </w:rPr>
            </w:pPr>
            <w:r w:rsidRPr="00C23624">
              <w:rPr>
                <w:rFonts w:eastAsia="Arial"/>
                <w:b/>
                <w:bCs/>
                <w:szCs w:val="21"/>
              </w:rPr>
              <w:t xml:space="preserve">Performance Monitoring and Review: </w:t>
            </w:r>
            <w:r w:rsidR="00521657" w:rsidRPr="00C23624">
              <w:t>Progress against KRAs and KPIs is reviewed through scheduled performance reviews. Data and feedback inform required adjustments.</w:t>
            </w:r>
          </w:p>
          <w:p w14:paraId="739B6C29" w14:textId="32B6F20A" w:rsidR="00A725C5" w:rsidRPr="00C23624" w:rsidRDefault="00ED664C" w:rsidP="00521657">
            <w:pPr>
              <w:pStyle w:val="ListParagraph"/>
              <w:numPr>
                <w:ilvl w:val="0"/>
                <w:numId w:val="13"/>
              </w:numPr>
              <w:jc w:val="both"/>
              <w:rPr>
                <w:rFonts w:eastAsia="Arial"/>
                <w:b/>
                <w:bCs/>
                <w:szCs w:val="21"/>
              </w:rPr>
            </w:pPr>
            <w:r w:rsidRPr="00C23624">
              <w:rPr>
                <w:rFonts w:eastAsia="Arial"/>
                <w:b/>
                <w:bCs/>
                <w:szCs w:val="21"/>
              </w:rPr>
              <w:lastRenderedPageBreak/>
              <w:t xml:space="preserve">Continuous Improvement and Feedback Loop: </w:t>
            </w:r>
            <w:r w:rsidR="00521657" w:rsidRPr="00C23624">
              <w:t>Feedback from staff, stakeholders, and performance data is incorporated to refine plans and maintain alignment with organisational priorities.</w:t>
            </w:r>
          </w:p>
          <w:p w14:paraId="7471D83E" w14:textId="77777777" w:rsidR="00EE2BE9" w:rsidRPr="00C23624" w:rsidRDefault="00890DCA" w:rsidP="00521657">
            <w:pPr>
              <w:pStyle w:val="ListParagraph"/>
              <w:numPr>
                <w:ilvl w:val="0"/>
                <w:numId w:val="13"/>
              </w:numPr>
              <w:jc w:val="both"/>
              <w:rPr>
                <w:rFonts w:eastAsia="Arial"/>
                <w:b/>
                <w:bCs/>
                <w:szCs w:val="21"/>
              </w:rPr>
            </w:pPr>
            <w:r w:rsidRPr="00C23624">
              <w:rPr>
                <w:rFonts w:eastAsia="Arial"/>
                <w:b/>
                <w:bCs/>
                <w:szCs w:val="21"/>
              </w:rPr>
              <w:t xml:space="preserve">Change Management Strategy: </w:t>
            </w:r>
            <w:r w:rsidR="00521657" w:rsidRPr="00C23624">
              <w:t>Strategic or operational changes are supported through structured communication, training, and transition measures to ensure smooth adoption.</w:t>
            </w:r>
          </w:p>
          <w:p w14:paraId="686AB4D3" w14:textId="77777777" w:rsidR="00521657" w:rsidRPr="00C23624" w:rsidRDefault="00521657" w:rsidP="00521657">
            <w:pPr>
              <w:jc w:val="both"/>
              <w:rPr>
                <w:rFonts w:eastAsia="Arial"/>
                <w:b/>
                <w:bCs/>
                <w:szCs w:val="21"/>
              </w:rPr>
            </w:pPr>
          </w:p>
          <w:p w14:paraId="6DFAD748" w14:textId="43DDB3B5" w:rsidR="00521657" w:rsidRPr="00C23624" w:rsidRDefault="00521657" w:rsidP="00521657">
            <w:pPr>
              <w:jc w:val="both"/>
              <w:rPr>
                <w:rFonts w:eastAsia="Arial"/>
                <w:b/>
                <w:bCs/>
                <w:szCs w:val="21"/>
              </w:rPr>
            </w:pPr>
            <w:r w:rsidRPr="00C23624">
              <w:rPr>
                <w:rFonts w:eastAsia="Arial"/>
                <w:szCs w:val="21"/>
              </w:rPr>
              <w:t>The full</w:t>
            </w:r>
            <w:r w:rsidRPr="00C23624">
              <w:rPr>
                <w:rFonts w:eastAsia="Arial"/>
                <w:b/>
                <w:bCs/>
                <w:szCs w:val="21"/>
              </w:rPr>
              <w:t xml:space="preserve"> THESIS Framework </w:t>
            </w:r>
            <w:r w:rsidRPr="00C23624">
              <w:rPr>
                <w:rFonts w:eastAsia="Arial"/>
                <w:szCs w:val="21"/>
              </w:rPr>
              <w:t xml:space="preserve">description, including definitions, rationale, and implementation guidance, is provided in </w:t>
            </w:r>
            <w:r w:rsidRPr="00C23624">
              <w:rPr>
                <w:rFonts w:eastAsia="Arial"/>
                <w:b/>
                <w:bCs/>
                <w:szCs w:val="21"/>
              </w:rPr>
              <w:t xml:space="preserve">UCC’s Wiki: THESIS Framework Overview </w:t>
            </w:r>
            <w:r w:rsidRPr="00C23624">
              <w:rPr>
                <w:rFonts w:eastAsia="Arial"/>
                <w:szCs w:val="21"/>
              </w:rPr>
              <w:t xml:space="preserve">and </w:t>
            </w:r>
            <w:r w:rsidRPr="00C23624">
              <w:rPr>
                <w:rFonts w:eastAsia="Arial"/>
                <w:b/>
                <w:bCs/>
                <w:szCs w:val="21"/>
              </w:rPr>
              <w:t>Appendix E – THESIS Framework Reference Guide.</w:t>
            </w:r>
          </w:p>
        </w:tc>
      </w:tr>
      <w:tr w:rsidR="00115184" w:rsidRPr="00C23624" w14:paraId="51D7992E" w14:textId="77777777" w:rsidTr="00876400">
        <w:tc>
          <w:tcPr>
            <w:tcW w:w="574" w:type="dxa"/>
          </w:tcPr>
          <w:p w14:paraId="25047388" w14:textId="77777777" w:rsidR="002D7466" w:rsidRPr="00C23624" w:rsidRDefault="002D7466" w:rsidP="00BB5CA8">
            <w:pPr>
              <w:pStyle w:val="ListParagraph"/>
              <w:numPr>
                <w:ilvl w:val="0"/>
                <w:numId w:val="9"/>
              </w:numPr>
              <w:rPr>
                <w:rFonts w:eastAsia="Arial" w:cstheme="minorBidi"/>
                <w:szCs w:val="21"/>
              </w:rPr>
            </w:pPr>
          </w:p>
        </w:tc>
        <w:tc>
          <w:tcPr>
            <w:tcW w:w="1938" w:type="dxa"/>
          </w:tcPr>
          <w:p w14:paraId="36D0FB81" w14:textId="1082788A" w:rsidR="002D7466" w:rsidRPr="00C23624" w:rsidRDefault="002D7466" w:rsidP="004C1152">
            <w:pPr>
              <w:rPr>
                <w:rFonts w:eastAsia="Arial"/>
                <w:szCs w:val="21"/>
              </w:rPr>
            </w:pPr>
            <w:r w:rsidRPr="00C23624">
              <w:rPr>
                <w:rFonts w:eastAsia="Arial"/>
                <w:szCs w:val="21"/>
              </w:rPr>
              <w:t>Strategic Planning Activities</w:t>
            </w:r>
          </w:p>
        </w:tc>
        <w:tc>
          <w:tcPr>
            <w:tcW w:w="7336" w:type="dxa"/>
          </w:tcPr>
          <w:p w14:paraId="1409380A" w14:textId="77777777" w:rsidR="009A0C3E" w:rsidRPr="00C23624" w:rsidRDefault="009A0C3E" w:rsidP="008C63F9">
            <w:pPr>
              <w:jc w:val="both"/>
              <w:rPr>
                <w:rFonts w:eastAsia="Arial"/>
                <w:szCs w:val="21"/>
              </w:rPr>
            </w:pPr>
            <w:r w:rsidRPr="00C23624">
              <w:rPr>
                <w:rFonts w:eastAsia="Arial"/>
                <w:szCs w:val="21"/>
              </w:rPr>
              <w:t xml:space="preserve">Strategic Planning activities ensure that long-term and short-term goals are effectively planned, resourced, monitored, and continually improved. The </w:t>
            </w:r>
            <w:r w:rsidRPr="00C23624">
              <w:rPr>
                <w:rFonts w:eastAsia="Arial"/>
                <w:b/>
                <w:bCs/>
                <w:szCs w:val="21"/>
              </w:rPr>
              <w:t>THESIS</w:t>
            </w:r>
            <w:r w:rsidRPr="00C23624">
              <w:rPr>
                <w:rFonts w:eastAsia="Arial"/>
                <w:szCs w:val="21"/>
              </w:rPr>
              <w:t xml:space="preserve"> structure guides these activities by addressing governance alignment, resource management, performance evaluation, compliance, organisational resilience, and continuous improvement. </w:t>
            </w:r>
          </w:p>
          <w:p w14:paraId="5DFE7038" w14:textId="77777777" w:rsidR="009A0C3E" w:rsidRPr="00C23624" w:rsidRDefault="009A0C3E" w:rsidP="008C63F9">
            <w:pPr>
              <w:jc w:val="both"/>
              <w:rPr>
                <w:rFonts w:eastAsia="Arial"/>
                <w:szCs w:val="21"/>
              </w:rPr>
            </w:pPr>
          </w:p>
          <w:p w14:paraId="64D50858" w14:textId="40B795E6" w:rsidR="00B446DB" w:rsidRPr="00C23624" w:rsidRDefault="009A0C3E" w:rsidP="008C63F9">
            <w:pPr>
              <w:jc w:val="both"/>
              <w:rPr>
                <w:rFonts w:eastAsia="Arial"/>
                <w:szCs w:val="21"/>
              </w:rPr>
            </w:pPr>
            <w:r w:rsidRPr="00C23624">
              <w:rPr>
                <w:rFonts w:eastAsia="Arial"/>
                <w:szCs w:val="21"/>
              </w:rPr>
              <w:t xml:space="preserve">These activities include planning the governance framework, resource allocation, performance indicators, risk and opportunity management, continuity measures, ESG initiatives, and improvement mechanisms. Detailed descriptions of each THESIS component are provided in </w:t>
            </w:r>
            <w:r w:rsidRPr="00C23624">
              <w:rPr>
                <w:rFonts w:eastAsia="Arial"/>
                <w:b/>
                <w:bCs/>
                <w:szCs w:val="21"/>
              </w:rPr>
              <w:t>Appendix F – THESIS Strategic Planning Activities Reference Guide</w:t>
            </w:r>
            <w:r w:rsidRPr="00C23624">
              <w:rPr>
                <w:rFonts w:eastAsia="Arial"/>
                <w:szCs w:val="21"/>
              </w:rPr>
              <w:t>.</w:t>
            </w:r>
          </w:p>
          <w:p w14:paraId="13B6ECB3" w14:textId="77777777" w:rsidR="009A0C3E" w:rsidRPr="00C23624" w:rsidRDefault="009A0C3E" w:rsidP="008C63F9">
            <w:pPr>
              <w:jc w:val="both"/>
              <w:rPr>
                <w:rFonts w:eastAsia="Arial"/>
                <w:szCs w:val="21"/>
              </w:rPr>
            </w:pPr>
          </w:p>
          <w:p w14:paraId="0A4D4834" w14:textId="47D1FF0E" w:rsidR="00241581" w:rsidRPr="00C23624" w:rsidRDefault="005E7AD7" w:rsidP="005E7AD7">
            <w:pPr>
              <w:jc w:val="both"/>
              <w:rPr>
                <w:rFonts w:eastAsia="Arial"/>
                <w:szCs w:val="21"/>
              </w:rPr>
            </w:pPr>
            <w:r w:rsidRPr="00C23624">
              <w:rPr>
                <w:rFonts w:eastAsia="Arial"/>
                <w:szCs w:val="21"/>
              </w:rPr>
              <w:t xml:space="preserve">The Strategic Planning process is reviewed annually during the Management Review Meeting. Details are recorded in the </w:t>
            </w:r>
            <w:r w:rsidRPr="00C23624">
              <w:rPr>
                <w:rFonts w:eastAsia="Arial"/>
                <w:color w:val="AF820E"/>
                <w:szCs w:val="21"/>
                <w:u w:val="single"/>
              </w:rPr>
              <w:t>Management Review DocType</w:t>
            </w:r>
            <w:r w:rsidRPr="00C23624">
              <w:rPr>
                <w:rFonts w:eastAsia="Arial"/>
                <w:szCs w:val="21"/>
              </w:rPr>
              <w:t xml:space="preserve">. For more information, refer to </w:t>
            </w:r>
            <w:r w:rsidRPr="00C23624">
              <w:rPr>
                <w:rFonts w:eastAsia="Arial"/>
                <w:b/>
                <w:bCs/>
                <w:szCs w:val="21"/>
              </w:rPr>
              <w:t>PPD-SGL-SQ-6.2.1 Management Review Policy</w:t>
            </w:r>
            <w:r w:rsidRPr="00C23624">
              <w:rPr>
                <w:rFonts w:eastAsia="Arial"/>
                <w:szCs w:val="21"/>
              </w:rPr>
              <w:t>.</w:t>
            </w:r>
          </w:p>
        </w:tc>
      </w:tr>
      <w:tr w:rsidR="007D13A5" w:rsidRPr="00C23624" w14:paraId="50D0DB0B" w14:textId="77777777" w:rsidTr="00DF680A">
        <w:tc>
          <w:tcPr>
            <w:tcW w:w="9848" w:type="dxa"/>
            <w:gridSpan w:val="3"/>
            <w:shd w:val="clear" w:color="auto" w:fill="F6C271"/>
          </w:tcPr>
          <w:p w14:paraId="34AFA16E" w14:textId="6AF44F3F" w:rsidR="007D13A5" w:rsidRPr="00C23624" w:rsidRDefault="001A0114" w:rsidP="00775D53">
            <w:pPr>
              <w:rPr>
                <w:b/>
                <w:bCs/>
                <w:color w:val="FF0000"/>
                <w:szCs w:val="21"/>
              </w:rPr>
            </w:pPr>
            <w:r w:rsidRPr="00C23624">
              <w:rPr>
                <w:b/>
                <w:bCs/>
                <w:szCs w:val="21"/>
              </w:rPr>
              <w:t>Aligning Strategic Planning</w:t>
            </w:r>
          </w:p>
        </w:tc>
      </w:tr>
      <w:tr w:rsidR="0025206A" w:rsidRPr="00C23624" w14:paraId="433D838A" w14:textId="77777777" w:rsidTr="00876400">
        <w:tc>
          <w:tcPr>
            <w:tcW w:w="574" w:type="dxa"/>
          </w:tcPr>
          <w:p w14:paraId="630620E3" w14:textId="77777777" w:rsidR="0025206A" w:rsidRPr="00C23624" w:rsidRDefault="0025206A" w:rsidP="00BB5CA8">
            <w:pPr>
              <w:pStyle w:val="ListParagraph"/>
              <w:numPr>
                <w:ilvl w:val="0"/>
                <w:numId w:val="9"/>
              </w:numPr>
              <w:rPr>
                <w:rFonts w:eastAsia="Arial" w:cstheme="minorBidi"/>
                <w:szCs w:val="21"/>
              </w:rPr>
            </w:pPr>
          </w:p>
        </w:tc>
        <w:tc>
          <w:tcPr>
            <w:tcW w:w="1938" w:type="dxa"/>
          </w:tcPr>
          <w:p w14:paraId="7D289E38" w14:textId="6A7CD95F" w:rsidR="0025206A" w:rsidRPr="00C23624" w:rsidRDefault="0025206A" w:rsidP="00775D53">
            <w:pPr>
              <w:rPr>
                <w:rFonts w:eastAsia="Arial"/>
                <w:szCs w:val="21"/>
              </w:rPr>
            </w:pPr>
            <w:r w:rsidRPr="00C23624">
              <w:rPr>
                <w:rFonts w:eastAsia="Arial"/>
                <w:szCs w:val="21"/>
              </w:rPr>
              <w:t>Alignment of Strategic Plans with Risk Management, Business Continuity, Financial Planning and Budgeting, and Resource Plans</w:t>
            </w:r>
          </w:p>
        </w:tc>
        <w:tc>
          <w:tcPr>
            <w:tcW w:w="7336" w:type="dxa"/>
          </w:tcPr>
          <w:p w14:paraId="679D0AB1" w14:textId="6312B1BE" w:rsidR="0025206A" w:rsidRPr="00C23624" w:rsidRDefault="0025206A" w:rsidP="001943AB">
            <w:pPr>
              <w:jc w:val="both"/>
              <w:rPr>
                <w:rFonts w:eastAsia="Arial"/>
                <w:szCs w:val="21"/>
              </w:rPr>
            </w:pPr>
            <w:r w:rsidRPr="00C23624">
              <w:rPr>
                <w:rFonts w:eastAsia="Arial"/>
                <w:szCs w:val="21"/>
              </w:rPr>
              <w:t>Strategic plans are aligned with key operational plans to ensure that organisational objectives remain achievable, resilient, and supported by adequate safeguards and resources.</w:t>
            </w:r>
          </w:p>
          <w:p w14:paraId="3C55EB4B" w14:textId="77777777" w:rsidR="00D07D41" w:rsidRPr="00C23624" w:rsidRDefault="0025206A" w:rsidP="001943AB">
            <w:pPr>
              <w:pStyle w:val="ListParagraph"/>
              <w:numPr>
                <w:ilvl w:val="0"/>
                <w:numId w:val="63"/>
              </w:numPr>
              <w:jc w:val="both"/>
              <w:rPr>
                <w:rFonts w:eastAsia="Arial"/>
                <w:szCs w:val="21"/>
              </w:rPr>
            </w:pPr>
            <w:r w:rsidRPr="00C23624">
              <w:rPr>
                <w:rFonts w:eastAsia="Arial"/>
                <w:b/>
                <w:bCs/>
                <w:szCs w:val="21"/>
              </w:rPr>
              <w:t>Alignment with Risk Management Plan:</w:t>
            </w:r>
            <w:r w:rsidRPr="00C23624">
              <w:rPr>
                <w:rFonts w:eastAsia="Arial"/>
                <w:szCs w:val="21"/>
              </w:rPr>
              <w:t xml:space="preserve"> </w:t>
            </w:r>
          </w:p>
          <w:p w14:paraId="0FED9227" w14:textId="77777777" w:rsidR="00D07D41" w:rsidRPr="00C23624" w:rsidRDefault="00D07D41" w:rsidP="00D07D41">
            <w:pPr>
              <w:pStyle w:val="ListParagraph"/>
              <w:numPr>
                <w:ilvl w:val="0"/>
                <w:numId w:val="78"/>
              </w:numPr>
              <w:jc w:val="both"/>
              <w:rPr>
                <w:rFonts w:eastAsia="Arial"/>
                <w:szCs w:val="21"/>
              </w:rPr>
            </w:pPr>
            <w:r w:rsidRPr="00C23624">
              <w:rPr>
                <w:rFonts w:eastAsia="Arial"/>
                <w:szCs w:val="21"/>
              </w:rPr>
              <w:t>Integrate identified risks and mitigation measures into strategic planning.</w:t>
            </w:r>
          </w:p>
          <w:p w14:paraId="29E90F90" w14:textId="16EBE55F" w:rsidR="00D07D41" w:rsidRPr="00C23624" w:rsidRDefault="00D07D41" w:rsidP="00D07D41">
            <w:pPr>
              <w:pStyle w:val="ListParagraph"/>
              <w:numPr>
                <w:ilvl w:val="0"/>
                <w:numId w:val="78"/>
              </w:numPr>
              <w:jc w:val="both"/>
              <w:rPr>
                <w:rFonts w:eastAsia="Arial"/>
                <w:szCs w:val="21"/>
              </w:rPr>
            </w:pPr>
            <w:r w:rsidRPr="00C23624">
              <w:rPr>
                <w:rFonts w:eastAsia="Arial"/>
                <w:szCs w:val="21"/>
              </w:rPr>
              <w:t>Review risks and opportunities during planning cycles.</w:t>
            </w:r>
          </w:p>
          <w:p w14:paraId="7675534D" w14:textId="1504B2A3" w:rsidR="00D07D41" w:rsidRPr="00C23624" w:rsidRDefault="00CA07D1" w:rsidP="00D07D41">
            <w:pPr>
              <w:pStyle w:val="ListParagraph"/>
              <w:numPr>
                <w:ilvl w:val="0"/>
                <w:numId w:val="78"/>
              </w:numPr>
              <w:jc w:val="both"/>
              <w:rPr>
                <w:rFonts w:eastAsia="Arial"/>
                <w:szCs w:val="21"/>
              </w:rPr>
            </w:pPr>
            <w:r>
              <w:rPr>
                <w:rFonts w:eastAsia="Arial"/>
                <w:szCs w:val="21"/>
              </w:rPr>
              <w:t>For detailed processes, refer to</w:t>
            </w:r>
            <w:r w:rsidR="00D07D41" w:rsidRPr="00C23624">
              <w:rPr>
                <w:rFonts w:eastAsia="Arial"/>
                <w:szCs w:val="21"/>
              </w:rPr>
              <w:t xml:space="preserve"> </w:t>
            </w:r>
            <w:r w:rsidR="009E05DF" w:rsidRPr="00C23624">
              <w:rPr>
                <w:rFonts w:eastAsia="Arial"/>
                <w:b/>
                <w:bCs/>
                <w:szCs w:val="21"/>
              </w:rPr>
              <w:t xml:space="preserve">PPD-SGL-SQ-6.5.3 Hazard Identification and Risk Management </w:t>
            </w:r>
            <w:r w:rsidR="00D07D41" w:rsidRPr="00C23624">
              <w:rPr>
                <w:rFonts w:eastAsia="Arial"/>
                <w:b/>
                <w:bCs/>
                <w:szCs w:val="21"/>
              </w:rPr>
              <w:t>Policy</w:t>
            </w:r>
            <w:r w:rsidR="00D07D41" w:rsidRPr="00C23624">
              <w:rPr>
                <w:rFonts w:eastAsia="Arial"/>
                <w:szCs w:val="21"/>
              </w:rPr>
              <w:t xml:space="preserve"> for detailed processes.</w:t>
            </w:r>
          </w:p>
          <w:p w14:paraId="4D2ADF39" w14:textId="77777777" w:rsidR="009E05DF" w:rsidRPr="00C23624" w:rsidRDefault="0025206A" w:rsidP="001943AB">
            <w:pPr>
              <w:pStyle w:val="ListParagraph"/>
              <w:numPr>
                <w:ilvl w:val="0"/>
                <w:numId w:val="63"/>
              </w:numPr>
              <w:jc w:val="both"/>
              <w:rPr>
                <w:rFonts w:eastAsia="Arial"/>
                <w:szCs w:val="21"/>
              </w:rPr>
            </w:pPr>
            <w:r w:rsidRPr="00C23624">
              <w:rPr>
                <w:rFonts w:eastAsia="Arial"/>
                <w:b/>
                <w:bCs/>
                <w:szCs w:val="21"/>
              </w:rPr>
              <w:t>Alignment with Business Continuity Plan:</w:t>
            </w:r>
            <w:r w:rsidRPr="00C23624">
              <w:rPr>
                <w:rFonts w:eastAsia="Arial"/>
                <w:szCs w:val="21"/>
              </w:rPr>
              <w:t xml:space="preserve"> </w:t>
            </w:r>
          </w:p>
          <w:p w14:paraId="07A4C6FD" w14:textId="577279DA" w:rsidR="009E05DF" w:rsidRPr="00C23624" w:rsidRDefault="009E05DF" w:rsidP="009E05DF">
            <w:pPr>
              <w:pStyle w:val="ListParagraph"/>
              <w:numPr>
                <w:ilvl w:val="1"/>
                <w:numId w:val="63"/>
              </w:numPr>
              <w:ind w:left="776" w:hanging="425"/>
              <w:jc w:val="both"/>
              <w:rPr>
                <w:rFonts w:eastAsia="Arial"/>
                <w:szCs w:val="21"/>
              </w:rPr>
            </w:pPr>
            <w:r w:rsidRPr="00C23624">
              <w:t>Incorporate continuity requirements and contingency measures into planning.</w:t>
            </w:r>
          </w:p>
          <w:p w14:paraId="4F701FCF" w14:textId="562940B8" w:rsidR="0025206A" w:rsidRPr="00C23624" w:rsidRDefault="0025206A" w:rsidP="009E05DF">
            <w:pPr>
              <w:pStyle w:val="ListParagraph"/>
              <w:numPr>
                <w:ilvl w:val="1"/>
                <w:numId w:val="63"/>
              </w:numPr>
              <w:ind w:left="776" w:hanging="425"/>
              <w:jc w:val="both"/>
              <w:rPr>
                <w:rFonts w:eastAsia="Arial"/>
                <w:szCs w:val="21"/>
              </w:rPr>
            </w:pPr>
            <w:r w:rsidRPr="00C23624">
              <w:rPr>
                <w:rFonts w:eastAsia="Arial"/>
                <w:szCs w:val="21"/>
              </w:rPr>
              <w:lastRenderedPageBreak/>
              <w:t xml:space="preserve"> Alignment is maintained through regular coordination with the </w:t>
            </w:r>
            <w:r w:rsidR="00166913" w:rsidRPr="00C23624">
              <w:rPr>
                <w:rFonts w:eastAsia="Arial"/>
                <w:color w:val="B0820D"/>
                <w:szCs w:val="21"/>
                <w:u w:val="single"/>
              </w:rPr>
              <w:t>Business Succession, Continuity, and Disaster Recovery Policy and Business Succession Plan</w:t>
            </w:r>
            <w:r w:rsidR="00166913" w:rsidRPr="00C23624">
              <w:rPr>
                <w:rFonts w:eastAsia="Arial"/>
                <w:color w:val="B0820D"/>
                <w:szCs w:val="21"/>
              </w:rPr>
              <w:t xml:space="preserve"> </w:t>
            </w:r>
            <w:r w:rsidRPr="00C23624">
              <w:rPr>
                <w:rFonts w:eastAsia="Arial"/>
                <w:szCs w:val="21"/>
              </w:rPr>
              <w:t>procedures</w:t>
            </w:r>
            <w:r w:rsidR="00166913" w:rsidRPr="00C23624">
              <w:rPr>
                <w:rFonts w:eastAsia="Arial"/>
                <w:szCs w:val="21"/>
              </w:rPr>
              <w:t>, which can be found in Wiki</w:t>
            </w:r>
            <w:r w:rsidRPr="00C23624">
              <w:rPr>
                <w:rFonts w:eastAsia="Arial"/>
                <w:szCs w:val="21"/>
              </w:rPr>
              <w:t>.</w:t>
            </w:r>
          </w:p>
          <w:p w14:paraId="312C4A31" w14:textId="77777777" w:rsidR="009E05DF" w:rsidRPr="00C23624" w:rsidRDefault="0025206A" w:rsidP="001943AB">
            <w:pPr>
              <w:pStyle w:val="ListParagraph"/>
              <w:numPr>
                <w:ilvl w:val="0"/>
                <w:numId w:val="63"/>
              </w:numPr>
              <w:jc w:val="both"/>
              <w:rPr>
                <w:rFonts w:eastAsia="Arial"/>
                <w:b/>
                <w:bCs/>
                <w:szCs w:val="21"/>
              </w:rPr>
            </w:pPr>
            <w:r w:rsidRPr="00C23624">
              <w:rPr>
                <w:rFonts w:eastAsia="Arial"/>
                <w:b/>
                <w:bCs/>
                <w:szCs w:val="21"/>
              </w:rPr>
              <w:t>Alignment with Financial Planning and Budgeting:</w:t>
            </w:r>
            <w:r w:rsidRPr="00C23624">
              <w:rPr>
                <w:rFonts w:eastAsia="Arial"/>
                <w:szCs w:val="21"/>
              </w:rPr>
              <w:t xml:space="preserve"> </w:t>
            </w:r>
          </w:p>
          <w:p w14:paraId="14C0F807" w14:textId="77777777" w:rsidR="009E05DF" w:rsidRPr="00C23624" w:rsidRDefault="009E05DF" w:rsidP="009E05DF">
            <w:pPr>
              <w:pStyle w:val="ListParagraph"/>
              <w:numPr>
                <w:ilvl w:val="0"/>
                <w:numId w:val="79"/>
              </w:numPr>
            </w:pPr>
            <w:r w:rsidRPr="00C23624">
              <w:t>Confirm that strategic initiatives are supported by sustainable funding.</w:t>
            </w:r>
          </w:p>
          <w:p w14:paraId="65B60E5E" w14:textId="14520FE2" w:rsidR="009E05DF" w:rsidRPr="00C23624" w:rsidRDefault="009E05DF" w:rsidP="009E05DF">
            <w:pPr>
              <w:pStyle w:val="ListParagraph"/>
              <w:numPr>
                <w:ilvl w:val="0"/>
                <w:numId w:val="79"/>
              </w:numPr>
              <w:rPr>
                <w:rFonts w:eastAsia="Arial"/>
              </w:rPr>
            </w:pPr>
            <w:r w:rsidRPr="00C23624">
              <w:t>Use financial assessments to guide prioritisation and feasibility.</w:t>
            </w:r>
          </w:p>
          <w:p w14:paraId="1EE8390A" w14:textId="773569BE" w:rsidR="0025206A" w:rsidRPr="00C23624" w:rsidRDefault="009E05DF" w:rsidP="009E05DF">
            <w:pPr>
              <w:pStyle w:val="ListParagraph"/>
              <w:numPr>
                <w:ilvl w:val="0"/>
                <w:numId w:val="79"/>
              </w:numPr>
              <w:rPr>
                <w:rFonts w:eastAsia="Arial"/>
              </w:rPr>
            </w:pPr>
            <w:r w:rsidRPr="00C23624">
              <w:rPr>
                <w:rFonts w:eastAsia="Arial"/>
              </w:rPr>
              <w:t>Budgeting and adjustments follow</w:t>
            </w:r>
            <w:r w:rsidR="00166913" w:rsidRPr="00C23624">
              <w:rPr>
                <w:rFonts w:eastAsia="Arial"/>
              </w:rPr>
              <w:t xml:space="preserve"> </w:t>
            </w:r>
            <w:r w:rsidR="00166913" w:rsidRPr="00C23624">
              <w:rPr>
                <w:rFonts w:eastAsia="Arial"/>
                <w:b/>
                <w:bCs/>
              </w:rPr>
              <w:t>PPD-OE-FN-1.1.1 Financial Management</w:t>
            </w:r>
            <w:r w:rsidRPr="00C23624">
              <w:rPr>
                <w:rFonts w:eastAsia="Arial"/>
                <w:b/>
                <w:bCs/>
              </w:rPr>
              <w:t xml:space="preserve"> Policy</w:t>
            </w:r>
            <w:r w:rsidR="00166913" w:rsidRPr="00C23624">
              <w:rPr>
                <w:rFonts w:eastAsia="Arial"/>
                <w:b/>
                <w:bCs/>
              </w:rPr>
              <w:t>.</w:t>
            </w:r>
          </w:p>
          <w:p w14:paraId="7E46579C" w14:textId="77777777" w:rsidR="009E05DF" w:rsidRPr="00C23624" w:rsidRDefault="0025206A" w:rsidP="001943AB">
            <w:pPr>
              <w:pStyle w:val="ListParagraph"/>
              <w:numPr>
                <w:ilvl w:val="0"/>
                <w:numId w:val="63"/>
              </w:numPr>
              <w:jc w:val="both"/>
              <w:rPr>
                <w:rFonts w:eastAsia="Arial"/>
                <w:szCs w:val="21"/>
              </w:rPr>
            </w:pPr>
            <w:r w:rsidRPr="00C23624">
              <w:rPr>
                <w:rFonts w:eastAsia="Arial"/>
                <w:b/>
                <w:bCs/>
                <w:szCs w:val="21"/>
              </w:rPr>
              <w:t>Alignment with Resource Plan:</w:t>
            </w:r>
            <w:r w:rsidRPr="00C23624">
              <w:rPr>
                <w:rFonts w:eastAsia="Arial"/>
                <w:szCs w:val="21"/>
              </w:rPr>
              <w:t xml:space="preserve"> </w:t>
            </w:r>
          </w:p>
          <w:p w14:paraId="147CC256" w14:textId="193F56D4" w:rsidR="009E05DF" w:rsidRPr="00C23624" w:rsidRDefault="009E05DF" w:rsidP="009E05DF">
            <w:pPr>
              <w:pStyle w:val="ListParagraph"/>
              <w:numPr>
                <w:ilvl w:val="0"/>
                <w:numId w:val="80"/>
              </w:numPr>
              <w:jc w:val="both"/>
              <w:rPr>
                <w:rFonts w:eastAsia="Arial"/>
                <w:szCs w:val="21"/>
              </w:rPr>
            </w:pPr>
            <w:r w:rsidRPr="00C23624">
              <w:rPr>
                <w:rFonts w:eastAsia="Arial"/>
                <w:szCs w:val="21"/>
              </w:rPr>
              <w:t>Align strategic plans with manpower, infrastructure, environmental, and technology resource needs.</w:t>
            </w:r>
          </w:p>
          <w:p w14:paraId="0B3C0959" w14:textId="2DF2BF09" w:rsidR="009E05DF" w:rsidRPr="00C23624" w:rsidRDefault="009E05DF" w:rsidP="009E05DF">
            <w:pPr>
              <w:pStyle w:val="ListParagraph"/>
              <w:numPr>
                <w:ilvl w:val="0"/>
                <w:numId w:val="80"/>
              </w:numPr>
              <w:jc w:val="both"/>
              <w:rPr>
                <w:rFonts w:eastAsia="Arial"/>
                <w:szCs w:val="21"/>
              </w:rPr>
            </w:pPr>
            <w:r w:rsidRPr="00C23624">
              <w:rPr>
                <w:rFonts w:eastAsia="Arial"/>
                <w:szCs w:val="21"/>
              </w:rPr>
              <w:t>Match resource requirements with available capacity and update plans periodically.</w:t>
            </w:r>
          </w:p>
          <w:p w14:paraId="393E5419" w14:textId="57EF1D18" w:rsidR="0025206A" w:rsidRPr="00C23624" w:rsidRDefault="0025206A" w:rsidP="009E05DF">
            <w:pPr>
              <w:pStyle w:val="ListParagraph"/>
              <w:numPr>
                <w:ilvl w:val="0"/>
                <w:numId w:val="63"/>
              </w:numPr>
              <w:jc w:val="both"/>
              <w:rPr>
                <w:rFonts w:eastAsia="Arial"/>
                <w:szCs w:val="21"/>
              </w:rPr>
            </w:pPr>
            <w:r w:rsidRPr="00C23624">
              <w:rPr>
                <w:rFonts w:eastAsia="Arial"/>
                <w:b/>
                <w:bCs/>
                <w:szCs w:val="21"/>
              </w:rPr>
              <w:t>Continuous Monitoring and Alignment:</w:t>
            </w:r>
            <w:r w:rsidRPr="00C23624">
              <w:rPr>
                <w:rFonts w:eastAsia="Arial"/>
                <w:szCs w:val="21"/>
              </w:rPr>
              <w:t xml:space="preserve"> </w:t>
            </w:r>
          </w:p>
          <w:p w14:paraId="4B8BE509" w14:textId="39AEEF75" w:rsidR="009E05DF" w:rsidRPr="00C23624" w:rsidRDefault="009E05DF" w:rsidP="009E05DF">
            <w:pPr>
              <w:pStyle w:val="ListParagraph"/>
              <w:numPr>
                <w:ilvl w:val="0"/>
                <w:numId w:val="81"/>
              </w:numPr>
              <w:rPr>
                <w:rFonts w:eastAsia="Arial"/>
                <w:szCs w:val="21"/>
              </w:rPr>
            </w:pPr>
            <w:r w:rsidRPr="00C23624">
              <w:rPr>
                <w:rFonts w:eastAsia="Arial"/>
                <w:szCs w:val="21"/>
              </w:rPr>
              <w:t>Review alignment regularly across all planning layers.</w:t>
            </w:r>
          </w:p>
          <w:p w14:paraId="50DE75A4" w14:textId="38CA1A7B" w:rsidR="009E05DF" w:rsidRPr="00C23624" w:rsidRDefault="009E05DF" w:rsidP="009E05DF">
            <w:pPr>
              <w:pStyle w:val="ListParagraph"/>
              <w:numPr>
                <w:ilvl w:val="0"/>
                <w:numId w:val="81"/>
              </w:numPr>
              <w:rPr>
                <w:rFonts w:eastAsia="Arial"/>
                <w:szCs w:val="21"/>
              </w:rPr>
            </w:pPr>
            <w:r w:rsidRPr="00C23624">
              <w:rPr>
                <w:rFonts w:eastAsia="Arial"/>
                <w:szCs w:val="21"/>
              </w:rPr>
              <w:t>Adjust plans based on performance data, risk changes, and operational needs.</w:t>
            </w:r>
          </w:p>
          <w:p w14:paraId="1A4AD0EB" w14:textId="6D5C8907" w:rsidR="009E05DF" w:rsidRPr="00C23624" w:rsidRDefault="009E05DF" w:rsidP="009E05DF">
            <w:pPr>
              <w:pStyle w:val="ListParagraph"/>
              <w:numPr>
                <w:ilvl w:val="0"/>
                <w:numId w:val="81"/>
              </w:numPr>
              <w:jc w:val="both"/>
              <w:rPr>
                <w:rFonts w:eastAsia="Arial"/>
                <w:szCs w:val="21"/>
              </w:rPr>
            </w:pPr>
            <w:r w:rsidRPr="00C23624">
              <w:rPr>
                <w:rFonts w:eastAsia="Arial"/>
                <w:szCs w:val="21"/>
              </w:rPr>
              <w:t>Document review outcomes for traceability and improvement.</w:t>
            </w:r>
          </w:p>
        </w:tc>
      </w:tr>
      <w:tr w:rsidR="00AB5D5D" w:rsidRPr="00C23624" w14:paraId="730F2B82" w14:textId="77777777" w:rsidTr="00876400">
        <w:tc>
          <w:tcPr>
            <w:tcW w:w="574" w:type="dxa"/>
          </w:tcPr>
          <w:p w14:paraId="2B22AE90" w14:textId="77777777" w:rsidR="00AB5D5D" w:rsidRPr="00C23624" w:rsidRDefault="00AB5D5D" w:rsidP="00BB5CA8">
            <w:pPr>
              <w:pStyle w:val="ListParagraph"/>
              <w:numPr>
                <w:ilvl w:val="0"/>
                <w:numId w:val="9"/>
              </w:numPr>
              <w:rPr>
                <w:rFonts w:eastAsia="Arial" w:cstheme="minorBidi"/>
                <w:szCs w:val="21"/>
              </w:rPr>
            </w:pPr>
          </w:p>
        </w:tc>
        <w:tc>
          <w:tcPr>
            <w:tcW w:w="1938" w:type="dxa"/>
          </w:tcPr>
          <w:p w14:paraId="6C8F8EF2" w14:textId="4EA5EACA" w:rsidR="00AB5D5D" w:rsidRPr="00C23624" w:rsidRDefault="00AB5D5D" w:rsidP="00775D53">
            <w:pPr>
              <w:rPr>
                <w:rFonts w:eastAsia="Arial"/>
                <w:szCs w:val="21"/>
              </w:rPr>
            </w:pPr>
            <w:r w:rsidRPr="00C23624">
              <w:rPr>
                <w:szCs w:val="21"/>
              </w:rPr>
              <w:t>Alignment of Strategic Plans with Financial Planning and Budgeting</w:t>
            </w:r>
          </w:p>
        </w:tc>
        <w:tc>
          <w:tcPr>
            <w:tcW w:w="7336" w:type="dxa"/>
          </w:tcPr>
          <w:p w14:paraId="5A6BC270" w14:textId="5BBEAC4C" w:rsidR="00AB5D5D" w:rsidRPr="00C23624" w:rsidRDefault="00AB5D5D" w:rsidP="001943AB">
            <w:pPr>
              <w:jc w:val="both"/>
              <w:rPr>
                <w:rFonts w:eastAsia="Arial"/>
                <w:szCs w:val="21"/>
              </w:rPr>
            </w:pPr>
            <w:r w:rsidRPr="00C23624">
              <w:rPr>
                <w:rFonts w:eastAsia="Arial"/>
                <w:szCs w:val="21"/>
              </w:rPr>
              <w:t xml:space="preserve">Strategic plans are aligned with UCC’s financial and budget planning to ensure that all strategic initiatives are supported by sustainable funding and responsible financial governance. Financial assessments, budget allocations, and funding decisions follow the requirements and procedures set out in </w:t>
            </w:r>
            <w:r w:rsidRPr="00C23624">
              <w:rPr>
                <w:rFonts w:eastAsia="Arial"/>
                <w:b/>
                <w:bCs/>
                <w:szCs w:val="21"/>
              </w:rPr>
              <w:t>PPD-OE-FN-1.1.1 Financial Management</w:t>
            </w:r>
            <w:r w:rsidRPr="00C23624">
              <w:rPr>
                <w:rFonts w:eastAsia="Arial"/>
                <w:szCs w:val="21"/>
              </w:rPr>
              <w:t>. Periodic financial reviews ensure continued alignment between strategic objectives and available resources, with adjustments made where necessary to maintain financial stability and strategic coherence.</w:t>
            </w:r>
          </w:p>
        </w:tc>
      </w:tr>
      <w:tr w:rsidR="00AB5D5D" w:rsidRPr="00C23624" w14:paraId="2A861087" w14:textId="77777777" w:rsidTr="00876400">
        <w:tc>
          <w:tcPr>
            <w:tcW w:w="574" w:type="dxa"/>
          </w:tcPr>
          <w:p w14:paraId="2C9907BA" w14:textId="77777777" w:rsidR="00AB5D5D" w:rsidRPr="00C23624" w:rsidRDefault="00AB5D5D" w:rsidP="00BB5CA8">
            <w:pPr>
              <w:pStyle w:val="ListParagraph"/>
              <w:numPr>
                <w:ilvl w:val="0"/>
                <w:numId w:val="9"/>
              </w:numPr>
              <w:rPr>
                <w:rFonts w:eastAsia="Arial" w:cstheme="minorBidi"/>
                <w:szCs w:val="21"/>
              </w:rPr>
            </w:pPr>
          </w:p>
        </w:tc>
        <w:tc>
          <w:tcPr>
            <w:tcW w:w="1938" w:type="dxa"/>
          </w:tcPr>
          <w:p w14:paraId="05CA3115" w14:textId="554AD835" w:rsidR="00AB5D5D" w:rsidRPr="00C23624" w:rsidRDefault="00AB5D5D" w:rsidP="00775D53">
            <w:pPr>
              <w:rPr>
                <w:szCs w:val="21"/>
              </w:rPr>
            </w:pPr>
            <w:r w:rsidRPr="00C23624">
              <w:rPr>
                <w:szCs w:val="21"/>
              </w:rPr>
              <w:t>Performance Monitoring and Budget Adjustments</w:t>
            </w:r>
          </w:p>
        </w:tc>
        <w:tc>
          <w:tcPr>
            <w:tcW w:w="7336" w:type="dxa"/>
          </w:tcPr>
          <w:p w14:paraId="38C9A32F" w14:textId="5E87C51C" w:rsidR="00AB5D5D" w:rsidRPr="00C23624" w:rsidRDefault="00AB5D5D" w:rsidP="001943AB">
            <w:pPr>
              <w:jc w:val="both"/>
              <w:rPr>
                <w:rFonts w:eastAsia="Arial"/>
                <w:szCs w:val="21"/>
              </w:rPr>
            </w:pPr>
            <w:r w:rsidRPr="00C23624">
              <w:rPr>
                <w:rFonts w:eastAsia="Arial"/>
                <w:szCs w:val="21"/>
              </w:rPr>
              <w:t xml:space="preserve">Financial performance is monitored to ensure continued alignment between strategic objectives and available resources. Budget utilisation, variances, and financial health indicators are reviewed regularly, with adjustments made as needed to maintain financial stability and support strategic priorities. All budgeting, reporting, monitoring, and adjustment processes follow the requirements and procedures outlined in </w:t>
            </w:r>
            <w:r w:rsidRPr="00C23624">
              <w:rPr>
                <w:rFonts w:eastAsia="Arial"/>
                <w:b/>
                <w:bCs/>
                <w:szCs w:val="21"/>
              </w:rPr>
              <w:t>PPD-OE-FN-1.1.1 Financial Management</w:t>
            </w:r>
            <w:r w:rsidRPr="00C23624">
              <w:rPr>
                <w:rFonts w:eastAsia="Arial"/>
                <w:szCs w:val="21"/>
              </w:rPr>
              <w:t>.</w:t>
            </w:r>
          </w:p>
        </w:tc>
      </w:tr>
      <w:tr w:rsidR="00115184" w:rsidRPr="00C23624" w14:paraId="1535EA93" w14:textId="77777777" w:rsidTr="00876400">
        <w:tc>
          <w:tcPr>
            <w:tcW w:w="574" w:type="dxa"/>
          </w:tcPr>
          <w:p w14:paraId="75C12EE9" w14:textId="77777777" w:rsidR="006A217C" w:rsidRPr="00C23624" w:rsidRDefault="006A217C" w:rsidP="00BB5CA8">
            <w:pPr>
              <w:pStyle w:val="ListParagraph"/>
              <w:numPr>
                <w:ilvl w:val="0"/>
                <w:numId w:val="9"/>
              </w:numPr>
              <w:rPr>
                <w:rFonts w:eastAsia="Arial" w:cstheme="minorBidi"/>
                <w:szCs w:val="21"/>
              </w:rPr>
            </w:pPr>
          </w:p>
        </w:tc>
        <w:tc>
          <w:tcPr>
            <w:tcW w:w="1938" w:type="dxa"/>
          </w:tcPr>
          <w:p w14:paraId="0F318D72" w14:textId="5E7CF740" w:rsidR="006A217C" w:rsidRPr="00C23624" w:rsidRDefault="00A06E1D" w:rsidP="001A0114">
            <w:pPr>
              <w:rPr>
                <w:szCs w:val="21"/>
              </w:rPr>
            </w:pPr>
            <w:r w:rsidRPr="00C23624">
              <w:rPr>
                <w:szCs w:val="21"/>
              </w:rPr>
              <w:t>Alignment of Strategic Plans with Resource Management</w:t>
            </w:r>
          </w:p>
        </w:tc>
        <w:tc>
          <w:tcPr>
            <w:tcW w:w="7336" w:type="dxa"/>
          </w:tcPr>
          <w:p w14:paraId="447FE90C" w14:textId="332C22CB" w:rsidR="0022105D" w:rsidRPr="00C23624" w:rsidRDefault="00AB5D5D" w:rsidP="00AB5D5D">
            <w:pPr>
              <w:jc w:val="both"/>
              <w:rPr>
                <w:szCs w:val="21"/>
              </w:rPr>
            </w:pPr>
            <w:r w:rsidRPr="00C23624">
              <w:rPr>
                <w:szCs w:val="21"/>
              </w:rPr>
              <w:t xml:space="preserve">Strategic plans are aligned with UCC’s resource management requirements to ensure that people, environment, and infrastructure resources adequately support long-term and short-term objectives. Resource needs are identified during strategic planning and matched with available capacity to maintain operational continuity, sustainability, and institutional growth. Financial implications of </w:t>
            </w:r>
            <w:r w:rsidRPr="00C23624">
              <w:rPr>
                <w:szCs w:val="21"/>
              </w:rPr>
              <w:lastRenderedPageBreak/>
              <w:t xml:space="preserve">resource allocation are governed through the </w:t>
            </w:r>
            <w:r w:rsidRPr="00C23624">
              <w:rPr>
                <w:color w:val="B0820D"/>
                <w:szCs w:val="21"/>
                <w:u w:val="single"/>
              </w:rPr>
              <w:t>Master Budget</w:t>
            </w:r>
            <w:r w:rsidRPr="00C23624">
              <w:rPr>
                <w:color w:val="B0820D"/>
                <w:szCs w:val="21"/>
              </w:rPr>
              <w:t xml:space="preserve"> </w:t>
            </w:r>
            <w:r w:rsidRPr="00C23624">
              <w:rPr>
                <w:szCs w:val="21"/>
              </w:rPr>
              <w:t xml:space="preserve">and related procedures under </w:t>
            </w:r>
            <w:r w:rsidRPr="00C23624">
              <w:rPr>
                <w:b/>
                <w:bCs/>
                <w:szCs w:val="21"/>
              </w:rPr>
              <w:t>PPD-OE-FN-1.1.1 Financial Management.</w:t>
            </w:r>
            <w:r w:rsidRPr="00C23624">
              <w:rPr>
                <w:szCs w:val="21"/>
              </w:rPr>
              <w:t xml:space="preserve"> </w:t>
            </w:r>
          </w:p>
          <w:p w14:paraId="55CC30A3" w14:textId="77777777" w:rsidR="00AB5D5D" w:rsidRPr="00C23624" w:rsidRDefault="00AB5D5D" w:rsidP="00AB5D5D">
            <w:pPr>
              <w:rPr>
                <w:szCs w:val="21"/>
              </w:rPr>
            </w:pPr>
          </w:p>
          <w:p w14:paraId="7FEBE466" w14:textId="0DC16217" w:rsidR="00AB5D5D" w:rsidRPr="00C23624" w:rsidRDefault="00AB5D5D" w:rsidP="00AB5D5D">
            <w:pPr>
              <w:rPr>
                <w:szCs w:val="21"/>
              </w:rPr>
            </w:pPr>
            <w:r w:rsidRPr="00C23624">
              <w:rPr>
                <w:b/>
                <w:bCs/>
                <w:szCs w:val="21"/>
              </w:rPr>
              <w:t xml:space="preserve">1. People: </w:t>
            </w:r>
            <w:r w:rsidRPr="00C23624">
              <w:rPr>
                <w:szCs w:val="21"/>
              </w:rPr>
              <w:t>Human resource requirements, including workforce planning, recruitment, and capability development, are aligned with strategic priorities to ensure that staffing levels and competencies support academic and operational needs.</w:t>
            </w:r>
          </w:p>
          <w:p w14:paraId="6828AD88" w14:textId="09806D60" w:rsidR="00AB5D5D" w:rsidRPr="00C23624" w:rsidRDefault="00AB5D5D" w:rsidP="00AB5D5D">
            <w:pPr>
              <w:rPr>
                <w:szCs w:val="21"/>
              </w:rPr>
            </w:pPr>
            <w:r w:rsidRPr="00C23624">
              <w:rPr>
                <w:b/>
                <w:bCs/>
                <w:szCs w:val="21"/>
              </w:rPr>
              <w:t>2. Environment:</w:t>
            </w:r>
            <w:r w:rsidRPr="00C23624">
              <w:rPr>
                <w:szCs w:val="21"/>
              </w:rPr>
              <w:t xml:space="preserve"> Physical and digital environments, including facilities, learning systems, and compliance requirements, are reviewed to ensure they support strategic objectives and regulatory obligations. Sustainability considerations and operational efficiency are incorporated into planning decisions.</w:t>
            </w:r>
          </w:p>
          <w:p w14:paraId="49F4EB24" w14:textId="2760170D" w:rsidR="00AB5D5D" w:rsidRPr="00C23624" w:rsidRDefault="00AB5D5D" w:rsidP="00AB5D5D">
            <w:pPr>
              <w:rPr>
                <w:szCs w:val="21"/>
              </w:rPr>
            </w:pPr>
            <w:r w:rsidRPr="00C23624">
              <w:rPr>
                <w:b/>
                <w:bCs/>
                <w:szCs w:val="21"/>
              </w:rPr>
              <w:t>3. Infrastructure:</w:t>
            </w:r>
            <w:r w:rsidRPr="00C23624">
              <w:rPr>
                <w:szCs w:val="21"/>
              </w:rPr>
              <w:t xml:space="preserve"> Physical and technological infrastructure is maintained and upgraded in line with strategic needs. Expansion, upgrades, and maintenance activities are planned to support institutional growth and ensure continuity of academic and administrative functions.</w:t>
            </w:r>
          </w:p>
          <w:p w14:paraId="53EDA629" w14:textId="77777777" w:rsidR="00AB5D5D" w:rsidRPr="00C23624" w:rsidRDefault="00AB5D5D" w:rsidP="00AB5D5D">
            <w:pPr>
              <w:pStyle w:val="ListParagraph"/>
              <w:ind w:left="360"/>
              <w:rPr>
                <w:szCs w:val="21"/>
              </w:rPr>
            </w:pPr>
          </w:p>
          <w:p w14:paraId="7B0BF7FF" w14:textId="52CD742C" w:rsidR="006A217C" w:rsidRPr="00C23624" w:rsidRDefault="00AB5D5D" w:rsidP="00AB5D5D">
            <w:pPr>
              <w:jc w:val="both"/>
              <w:rPr>
                <w:szCs w:val="21"/>
              </w:rPr>
            </w:pPr>
            <w:r w:rsidRPr="00C23624">
              <w:rPr>
                <w:szCs w:val="21"/>
              </w:rPr>
              <w:t xml:space="preserve">Detailed operational descriptions are provided </w:t>
            </w:r>
            <w:r w:rsidR="007C40AE">
              <w:rPr>
                <w:szCs w:val="21"/>
              </w:rPr>
              <w:t xml:space="preserve">on UCC’s </w:t>
            </w:r>
            <w:r w:rsidRPr="00C23624">
              <w:rPr>
                <w:szCs w:val="21"/>
              </w:rPr>
              <w:t xml:space="preserve">Wiki: </w:t>
            </w:r>
            <w:r w:rsidRPr="00C23624">
              <w:rPr>
                <w:b/>
                <w:bCs/>
                <w:szCs w:val="21"/>
              </w:rPr>
              <w:t>Resource Planning and Management Overview.</w:t>
            </w:r>
          </w:p>
        </w:tc>
      </w:tr>
      <w:tr w:rsidR="00332CC1" w:rsidRPr="00C23624" w14:paraId="7584A9F9" w14:textId="77777777" w:rsidTr="00876400">
        <w:tc>
          <w:tcPr>
            <w:tcW w:w="574" w:type="dxa"/>
          </w:tcPr>
          <w:p w14:paraId="1CBDCED8" w14:textId="77777777" w:rsidR="00332CC1" w:rsidRPr="00C23624" w:rsidRDefault="00332CC1" w:rsidP="00BB5CA8">
            <w:pPr>
              <w:pStyle w:val="ListParagraph"/>
              <w:numPr>
                <w:ilvl w:val="0"/>
                <w:numId w:val="9"/>
              </w:numPr>
              <w:rPr>
                <w:rFonts w:eastAsia="Arial" w:cstheme="minorBidi"/>
                <w:szCs w:val="21"/>
              </w:rPr>
            </w:pPr>
          </w:p>
        </w:tc>
        <w:tc>
          <w:tcPr>
            <w:tcW w:w="1938" w:type="dxa"/>
          </w:tcPr>
          <w:p w14:paraId="38B4EBFE" w14:textId="42857732" w:rsidR="00332CC1" w:rsidRPr="00C23624" w:rsidRDefault="00332CC1" w:rsidP="001A0114">
            <w:pPr>
              <w:rPr>
                <w:szCs w:val="21"/>
              </w:rPr>
            </w:pPr>
            <w:r w:rsidRPr="00C23624">
              <w:rPr>
                <w:szCs w:val="21"/>
              </w:rPr>
              <w:t>Course Planning and Resource Considerations</w:t>
            </w:r>
          </w:p>
        </w:tc>
        <w:tc>
          <w:tcPr>
            <w:tcW w:w="7336" w:type="dxa"/>
          </w:tcPr>
          <w:p w14:paraId="0FCE399B" w14:textId="1AC547B5" w:rsidR="00332CC1" w:rsidRPr="00C23624" w:rsidRDefault="00332CC1" w:rsidP="00332CC1">
            <w:pPr>
              <w:jc w:val="both"/>
              <w:rPr>
                <w:szCs w:val="21"/>
              </w:rPr>
            </w:pPr>
            <w:r w:rsidRPr="00C23624">
              <w:rPr>
                <w:szCs w:val="21"/>
              </w:rPr>
              <w:t xml:space="preserve">Strategic plans are aligned with resource management requirements to ensure that people, environment, and infrastructure resources are available and sufficient to support organisational goals. Resource needs are identified during planning cycles and reviewed against financial capacity, operational requirements, and projected institutional growth. Detailed procedures for manpower planning, environmental considerations, infrastructure needs, and cost implications are managed through the Finance Policy </w:t>
            </w:r>
            <w:r w:rsidRPr="00C23624">
              <w:rPr>
                <w:b/>
                <w:bCs/>
                <w:szCs w:val="21"/>
              </w:rPr>
              <w:t>PPD-OE-FN-1.1.1 Financial Management</w:t>
            </w:r>
            <w:r w:rsidRPr="00C23624">
              <w:rPr>
                <w:szCs w:val="21"/>
              </w:rPr>
              <w:t xml:space="preserve"> and relevant departmental processes.</w:t>
            </w:r>
          </w:p>
        </w:tc>
      </w:tr>
      <w:tr w:rsidR="001A0114" w:rsidRPr="00C23624" w14:paraId="3ACC4F12" w14:textId="77777777" w:rsidTr="001A0114">
        <w:tc>
          <w:tcPr>
            <w:tcW w:w="9848" w:type="dxa"/>
            <w:gridSpan w:val="3"/>
            <w:shd w:val="clear" w:color="auto" w:fill="F6C271"/>
          </w:tcPr>
          <w:p w14:paraId="65319920" w14:textId="47767F9E" w:rsidR="001A0114" w:rsidRPr="00C23624" w:rsidRDefault="001A0114" w:rsidP="00775D53">
            <w:pPr>
              <w:rPr>
                <w:b/>
                <w:bCs/>
                <w:color w:val="FF0000"/>
                <w:szCs w:val="21"/>
              </w:rPr>
            </w:pPr>
            <w:r w:rsidRPr="00C23624">
              <w:rPr>
                <w:b/>
                <w:bCs/>
                <w:szCs w:val="21"/>
              </w:rPr>
              <w:t>Departmental Alignment with Strategic Plans</w:t>
            </w:r>
          </w:p>
        </w:tc>
      </w:tr>
      <w:tr w:rsidR="00115184" w:rsidRPr="00C23624" w14:paraId="3C239DFD" w14:textId="77777777" w:rsidTr="00876400">
        <w:tc>
          <w:tcPr>
            <w:tcW w:w="574" w:type="dxa"/>
          </w:tcPr>
          <w:p w14:paraId="696C364E" w14:textId="77777777" w:rsidR="00A725C5" w:rsidRPr="00C23624" w:rsidRDefault="00A725C5" w:rsidP="00BB5CA8">
            <w:pPr>
              <w:pStyle w:val="ListParagraph"/>
              <w:numPr>
                <w:ilvl w:val="0"/>
                <w:numId w:val="9"/>
              </w:numPr>
              <w:rPr>
                <w:rFonts w:eastAsia="Arial" w:cstheme="minorBidi"/>
                <w:szCs w:val="21"/>
              </w:rPr>
            </w:pPr>
          </w:p>
        </w:tc>
        <w:tc>
          <w:tcPr>
            <w:tcW w:w="1938" w:type="dxa"/>
          </w:tcPr>
          <w:p w14:paraId="776C2D1E" w14:textId="449711A2" w:rsidR="00A725C5" w:rsidRPr="00C23624" w:rsidRDefault="00775D53" w:rsidP="004C1152">
            <w:pPr>
              <w:rPr>
                <w:rFonts w:eastAsia="Arial"/>
                <w:szCs w:val="21"/>
              </w:rPr>
            </w:pPr>
            <w:r w:rsidRPr="00C23624">
              <w:rPr>
                <w:rFonts w:eastAsia="Arial"/>
                <w:szCs w:val="21"/>
              </w:rPr>
              <w:t>Alignment of Departmental Work Plans with Strategic Plans</w:t>
            </w:r>
          </w:p>
        </w:tc>
        <w:tc>
          <w:tcPr>
            <w:tcW w:w="7336" w:type="dxa"/>
          </w:tcPr>
          <w:p w14:paraId="0C0BCF7D" w14:textId="6572A8C4" w:rsidR="00A725C5" w:rsidRPr="00C23624" w:rsidRDefault="00E912AE" w:rsidP="00E912AE">
            <w:pPr>
              <w:jc w:val="both"/>
              <w:rPr>
                <w:rFonts w:eastAsia="Arial"/>
                <w:szCs w:val="21"/>
              </w:rPr>
            </w:pPr>
            <w:r w:rsidRPr="00C23624">
              <w:rPr>
                <w:rFonts w:eastAsia="Arial"/>
                <w:szCs w:val="21"/>
              </w:rPr>
              <w:t xml:space="preserve">Departmental and unit work plans are aligned with UCC’s strategic plans through a structured cascade that links institutional goals to departmental objectives, annual work plans, KPIs, and staff goals. This alignment ensures that operational activities directly support organisational priorities and are reviewed regularly for relevance and effectiveness. A summary of the alignment process is shown below, with detailed guidance available in </w:t>
            </w:r>
            <w:r w:rsidRPr="00C23624">
              <w:rPr>
                <w:rFonts w:eastAsia="Arial"/>
                <w:b/>
                <w:bCs/>
                <w:szCs w:val="21"/>
              </w:rPr>
              <w:t>Appendix G – Departmental Alignment Workflow Guide.</w:t>
            </w:r>
          </w:p>
        </w:tc>
      </w:tr>
      <w:tr w:rsidR="001A0114" w:rsidRPr="00C23624" w14:paraId="49D5B527" w14:textId="77777777" w:rsidTr="001A0114">
        <w:tc>
          <w:tcPr>
            <w:tcW w:w="9848" w:type="dxa"/>
            <w:gridSpan w:val="3"/>
            <w:shd w:val="clear" w:color="auto" w:fill="F6C271"/>
          </w:tcPr>
          <w:p w14:paraId="4D22C468" w14:textId="3133094E" w:rsidR="001A0114" w:rsidRPr="00C23624" w:rsidRDefault="001A0114" w:rsidP="00775D53">
            <w:pPr>
              <w:rPr>
                <w:b/>
                <w:bCs/>
                <w:color w:val="FF0000"/>
                <w:szCs w:val="21"/>
              </w:rPr>
            </w:pPr>
            <w:r w:rsidRPr="00C23624">
              <w:rPr>
                <w:b/>
                <w:bCs/>
                <w:szCs w:val="21"/>
              </w:rPr>
              <w:t>Reviewing and Revising Department Plans</w:t>
            </w:r>
          </w:p>
        </w:tc>
      </w:tr>
      <w:tr w:rsidR="00115184" w:rsidRPr="00C23624" w14:paraId="55226206" w14:textId="77777777" w:rsidTr="00876400">
        <w:tc>
          <w:tcPr>
            <w:tcW w:w="574" w:type="dxa"/>
          </w:tcPr>
          <w:p w14:paraId="2CC20ED6" w14:textId="77777777" w:rsidR="00A725C5" w:rsidRPr="00C23624" w:rsidRDefault="00A725C5" w:rsidP="00BB5CA8">
            <w:pPr>
              <w:pStyle w:val="ListParagraph"/>
              <w:numPr>
                <w:ilvl w:val="0"/>
                <w:numId w:val="9"/>
              </w:numPr>
              <w:rPr>
                <w:rFonts w:eastAsia="Arial" w:cstheme="minorBidi"/>
                <w:szCs w:val="21"/>
              </w:rPr>
            </w:pPr>
          </w:p>
        </w:tc>
        <w:tc>
          <w:tcPr>
            <w:tcW w:w="1938" w:type="dxa"/>
          </w:tcPr>
          <w:p w14:paraId="2BBFF106" w14:textId="0E5C09AA" w:rsidR="00A725C5" w:rsidRPr="00C23624" w:rsidRDefault="004A50BF" w:rsidP="004C1152">
            <w:pPr>
              <w:rPr>
                <w:rFonts w:eastAsia="Arial"/>
                <w:szCs w:val="21"/>
              </w:rPr>
            </w:pPr>
            <w:r w:rsidRPr="00C23624">
              <w:rPr>
                <w:rFonts w:eastAsia="Arial"/>
                <w:szCs w:val="21"/>
              </w:rPr>
              <w:t>PDCA–APSR Alignment Framework</w:t>
            </w:r>
          </w:p>
        </w:tc>
        <w:tc>
          <w:tcPr>
            <w:tcW w:w="7336" w:type="dxa"/>
          </w:tcPr>
          <w:p w14:paraId="6B12B62E" w14:textId="4B810AAD" w:rsidR="004A50BF" w:rsidRPr="00C23624" w:rsidRDefault="004A50BF" w:rsidP="004A50BF">
            <w:pPr>
              <w:jc w:val="both"/>
              <w:rPr>
                <w:szCs w:val="21"/>
              </w:rPr>
            </w:pPr>
            <w:r w:rsidRPr="00C23624">
              <w:rPr>
                <w:szCs w:val="21"/>
              </w:rPr>
              <w:t xml:space="preserve">UCC applies the PDCA cycle to guide the review and improvement of departmental and unit plans. This cycle is aligned with the APSR structure </w:t>
            </w:r>
            <w:r w:rsidRPr="00C23624">
              <w:rPr>
                <w:szCs w:val="21"/>
              </w:rPr>
              <w:lastRenderedPageBreak/>
              <w:t>required under GD4 to ensure that planning, implementation, monitoring, and refinement processes meet regulatory expectations and remain traceable.</w:t>
            </w:r>
          </w:p>
          <w:p w14:paraId="788E51AB" w14:textId="040405B3" w:rsidR="004A50BF" w:rsidRPr="00C23624" w:rsidRDefault="004A50BF" w:rsidP="004A50BF">
            <w:pPr>
              <w:pStyle w:val="ListParagraph"/>
              <w:numPr>
                <w:ilvl w:val="0"/>
                <w:numId w:val="65"/>
              </w:numPr>
              <w:jc w:val="both"/>
              <w:rPr>
                <w:szCs w:val="21"/>
              </w:rPr>
            </w:pPr>
            <w:r w:rsidRPr="00C23624">
              <w:rPr>
                <w:b/>
                <w:bCs/>
                <w:szCs w:val="21"/>
              </w:rPr>
              <w:t>Approach (Plan):</w:t>
            </w:r>
            <w:r w:rsidRPr="00C23624">
              <w:rPr>
                <w:szCs w:val="21"/>
              </w:rPr>
              <w:t xml:space="preserve"> Approach comprises documented policies and procedures, including the methods, tools, and techniques used to carry out processes to meet requirements. This corresponds to the “Plan” phase of PDCA, where departments establish objectives, review criteria, and define methods for monitoring and evaluation.</w:t>
            </w:r>
          </w:p>
          <w:p w14:paraId="165C3A41" w14:textId="21E7DF48" w:rsidR="004A50BF" w:rsidRPr="00C23624" w:rsidRDefault="004A50BF" w:rsidP="004A50BF">
            <w:pPr>
              <w:pStyle w:val="ListParagraph"/>
              <w:numPr>
                <w:ilvl w:val="0"/>
                <w:numId w:val="65"/>
              </w:numPr>
              <w:jc w:val="both"/>
              <w:rPr>
                <w:szCs w:val="21"/>
              </w:rPr>
            </w:pPr>
            <w:r w:rsidRPr="00C23624">
              <w:rPr>
                <w:b/>
                <w:bCs/>
                <w:szCs w:val="21"/>
              </w:rPr>
              <w:t>Processes (Do):</w:t>
            </w:r>
            <w:r w:rsidRPr="00C23624">
              <w:rPr>
                <w:szCs w:val="21"/>
              </w:rPr>
              <w:t xml:space="preserve"> Processes refer to the actual implementation of documented policies and procedures. This corresponds to the “Do” phase of PDCA, where departments execute activities, carry out planned initiatives, and implement actions specified in departmental work plans.</w:t>
            </w:r>
          </w:p>
          <w:p w14:paraId="524F799D" w14:textId="1541BE63" w:rsidR="004A50BF" w:rsidRPr="00C23624" w:rsidRDefault="004A50BF" w:rsidP="004A50BF">
            <w:pPr>
              <w:pStyle w:val="ListParagraph"/>
              <w:numPr>
                <w:ilvl w:val="0"/>
                <w:numId w:val="65"/>
              </w:numPr>
              <w:jc w:val="both"/>
              <w:rPr>
                <w:szCs w:val="21"/>
              </w:rPr>
            </w:pPr>
            <w:r w:rsidRPr="00C23624">
              <w:rPr>
                <w:b/>
                <w:bCs/>
                <w:szCs w:val="21"/>
              </w:rPr>
              <w:t>Systems and Outcomes (Check):</w:t>
            </w:r>
            <w:r w:rsidRPr="00C23624">
              <w:rPr>
                <w:szCs w:val="21"/>
              </w:rPr>
              <w:t xml:space="preserve"> Systems and Outcomes refer to the desired outcomes derived from implementing documented policies and procedures. This corresponds to the “Check” phase of PDCA, where performance results, KPI achievements, and operational outputs are analysed to determine effectiveness.</w:t>
            </w:r>
          </w:p>
          <w:p w14:paraId="749EFEAB" w14:textId="604CB4DE" w:rsidR="004A50BF" w:rsidRPr="00C23624" w:rsidRDefault="004A50BF" w:rsidP="004A50BF">
            <w:pPr>
              <w:pStyle w:val="ListParagraph"/>
              <w:numPr>
                <w:ilvl w:val="0"/>
                <w:numId w:val="65"/>
              </w:numPr>
              <w:jc w:val="both"/>
              <w:rPr>
                <w:szCs w:val="21"/>
              </w:rPr>
            </w:pPr>
            <w:r w:rsidRPr="00C23624">
              <w:rPr>
                <w:b/>
                <w:bCs/>
                <w:szCs w:val="21"/>
              </w:rPr>
              <w:t>Review (Act):</w:t>
            </w:r>
            <w:r w:rsidRPr="00C23624">
              <w:rPr>
                <w:szCs w:val="21"/>
              </w:rPr>
              <w:t xml:space="preserve"> Review refers to the evaluation of the appropriateness, relevance, and effectiveness of the Approach and Processes for continual improvement. This corresponds to the “Act” phase of PDCA, where improvements are made, corrective actions are implemented, and departmental plans are revised to maintain alignment with strategic objectives.</w:t>
            </w:r>
          </w:p>
          <w:p w14:paraId="129CE427" w14:textId="77777777" w:rsidR="004A50BF" w:rsidRPr="00C23624" w:rsidRDefault="004A50BF" w:rsidP="004A50BF">
            <w:pPr>
              <w:jc w:val="both"/>
              <w:rPr>
                <w:szCs w:val="21"/>
              </w:rPr>
            </w:pPr>
          </w:p>
          <w:p w14:paraId="56D84A11" w14:textId="5733F567" w:rsidR="0032600F" w:rsidRPr="00C23624" w:rsidRDefault="004A50BF" w:rsidP="004A50BF">
            <w:pPr>
              <w:jc w:val="both"/>
              <w:rPr>
                <w:rFonts w:eastAsia="Arial"/>
                <w:szCs w:val="21"/>
              </w:rPr>
            </w:pPr>
            <w:r w:rsidRPr="00C23624">
              <w:rPr>
                <w:szCs w:val="21"/>
              </w:rPr>
              <w:t xml:space="preserve">Detailed explanations and supporting materials are provided </w:t>
            </w:r>
            <w:r w:rsidR="007C40AE">
              <w:rPr>
                <w:szCs w:val="21"/>
              </w:rPr>
              <w:t xml:space="preserve">on UCC’s </w:t>
            </w:r>
            <w:r w:rsidR="007C40AE" w:rsidRPr="00C23624">
              <w:rPr>
                <w:szCs w:val="21"/>
              </w:rPr>
              <w:t xml:space="preserve">Wiki: </w:t>
            </w:r>
            <w:r w:rsidRPr="00C23624">
              <w:rPr>
                <w:b/>
                <w:bCs/>
                <w:szCs w:val="21"/>
              </w:rPr>
              <w:t>PDCA–APSR Integration Guide.</w:t>
            </w:r>
          </w:p>
          <w:p w14:paraId="7D8E3F61" w14:textId="5C55EA9A" w:rsidR="00712057" w:rsidRPr="00C23624" w:rsidRDefault="00712057" w:rsidP="006A7499">
            <w:pPr>
              <w:jc w:val="both"/>
              <w:rPr>
                <w:rFonts w:eastAsia="Arial"/>
                <w:szCs w:val="21"/>
              </w:rPr>
            </w:pPr>
          </w:p>
        </w:tc>
      </w:tr>
      <w:tr w:rsidR="001A0114" w:rsidRPr="00C23624" w14:paraId="09D7345F" w14:textId="77777777" w:rsidTr="001A0114">
        <w:tc>
          <w:tcPr>
            <w:tcW w:w="9848" w:type="dxa"/>
            <w:gridSpan w:val="3"/>
            <w:shd w:val="clear" w:color="auto" w:fill="F6C271"/>
          </w:tcPr>
          <w:p w14:paraId="605A78BF" w14:textId="5C9DD28A" w:rsidR="001A0114" w:rsidRPr="00C23624" w:rsidRDefault="001A0114" w:rsidP="003705B0">
            <w:pPr>
              <w:rPr>
                <w:b/>
                <w:bCs/>
                <w:color w:val="FF0000"/>
                <w:szCs w:val="21"/>
              </w:rPr>
            </w:pPr>
            <w:r w:rsidRPr="00C23624">
              <w:rPr>
                <w:b/>
                <w:bCs/>
                <w:szCs w:val="21"/>
              </w:rPr>
              <w:lastRenderedPageBreak/>
              <w:t>Tracking Strategic Performance Outcomes</w:t>
            </w:r>
          </w:p>
        </w:tc>
      </w:tr>
      <w:tr w:rsidR="00115184" w:rsidRPr="00C23624" w14:paraId="05370D5E" w14:textId="77777777" w:rsidTr="00876400">
        <w:tc>
          <w:tcPr>
            <w:tcW w:w="574" w:type="dxa"/>
          </w:tcPr>
          <w:p w14:paraId="405B5DA9" w14:textId="77777777" w:rsidR="00A725C5" w:rsidRPr="00C23624" w:rsidRDefault="00A725C5" w:rsidP="00BB5CA8">
            <w:pPr>
              <w:pStyle w:val="ListParagraph"/>
              <w:numPr>
                <w:ilvl w:val="0"/>
                <w:numId w:val="9"/>
              </w:numPr>
              <w:rPr>
                <w:rFonts w:eastAsia="Arial" w:cstheme="minorBidi"/>
                <w:szCs w:val="21"/>
              </w:rPr>
            </w:pPr>
          </w:p>
        </w:tc>
        <w:tc>
          <w:tcPr>
            <w:tcW w:w="1938" w:type="dxa"/>
          </w:tcPr>
          <w:p w14:paraId="0C2501A0" w14:textId="6280B11A" w:rsidR="00A725C5" w:rsidRPr="00C23624" w:rsidRDefault="003705B0" w:rsidP="003705B0">
            <w:pPr>
              <w:rPr>
                <w:rFonts w:eastAsia="Arial"/>
                <w:szCs w:val="21"/>
              </w:rPr>
            </w:pPr>
            <w:r w:rsidRPr="00C23624">
              <w:rPr>
                <w:rFonts w:eastAsia="Arial"/>
                <w:szCs w:val="21"/>
              </w:rPr>
              <w:t>Identification and Tracking of Relevant Performance Outcomes</w:t>
            </w:r>
          </w:p>
        </w:tc>
        <w:tc>
          <w:tcPr>
            <w:tcW w:w="7336" w:type="dxa"/>
          </w:tcPr>
          <w:p w14:paraId="0161703A" w14:textId="77777777" w:rsidR="00DF2154" w:rsidRPr="00C23624" w:rsidRDefault="00DF2154" w:rsidP="00DF2154">
            <w:pPr>
              <w:jc w:val="both"/>
              <w:rPr>
                <w:rFonts w:eastAsia="Arial"/>
                <w:szCs w:val="21"/>
              </w:rPr>
            </w:pPr>
            <w:r w:rsidRPr="00C23624">
              <w:rPr>
                <w:szCs w:val="21"/>
              </w:rPr>
              <w:t>Performance outcomes are identified and tracked using an evidence-based methodology supported by structured documentation and analysis. Outcomes are aligned with UCC’s vision, mission, and strategic goals, and are monitored through defined KPIs, baselines, and scheduled performance reviews.</w:t>
            </w:r>
            <w:r w:rsidRPr="00C23624">
              <w:rPr>
                <w:rFonts w:eastAsia="Arial"/>
                <w:szCs w:val="21"/>
              </w:rPr>
              <w:t xml:space="preserve"> </w:t>
            </w:r>
          </w:p>
          <w:p w14:paraId="40F43FA2" w14:textId="55D2A01C" w:rsidR="00DF2154" w:rsidRPr="00C23624" w:rsidRDefault="00DF2154" w:rsidP="00DF2154">
            <w:pPr>
              <w:pStyle w:val="ListParagraph"/>
              <w:numPr>
                <w:ilvl w:val="0"/>
                <w:numId w:val="69"/>
              </w:numPr>
              <w:jc w:val="both"/>
              <w:rPr>
                <w:rFonts w:eastAsia="Arial"/>
                <w:szCs w:val="21"/>
              </w:rPr>
            </w:pPr>
            <w:r w:rsidRPr="00C23624">
              <w:rPr>
                <w:rFonts w:eastAsia="Arial"/>
                <w:b/>
                <w:bCs/>
                <w:szCs w:val="21"/>
              </w:rPr>
              <w:t>Defining Performance Outcomes:</w:t>
            </w:r>
            <w:r w:rsidRPr="00C23624">
              <w:rPr>
                <w:rFonts w:eastAsia="Arial"/>
                <w:szCs w:val="21"/>
              </w:rPr>
              <w:t xml:space="preserve"> Performance outcomes are established during strategic planning and aligned with institutional priorities. Outcomes are documented to provide a clear basis for measurement and evaluation.</w:t>
            </w:r>
          </w:p>
          <w:p w14:paraId="4F924494" w14:textId="38017C85" w:rsidR="00DF2154" w:rsidRPr="00C23624" w:rsidRDefault="00DF2154" w:rsidP="00DF2154">
            <w:pPr>
              <w:pStyle w:val="ListParagraph"/>
              <w:numPr>
                <w:ilvl w:val="0"/>
                <w:numId w:val="69"/>
              </w:numPr>
              <w:jc w:val="both"/>
              <w:rPr>
                <w:rFonts w:eastAsia="Arial"/>
                <w:szCs w:val="21"/>
              </w:rPr>
            </w:pPr>
            <w:r w:rsidRPr="00C23624">
              <w:rPr>
                <w:rFonts w:eastAsia="Arial"/>
                <w:b/>
                <w:bCs/>
                <w:szCs w:val="21"/>
              </w:rPr>
              <w:t>Development of KPIs:</w:t>
            </w:r>
            <w:r w:rsidRPr="00C23624">
              <w:rPr>
                <w:rFonts w:eastAsia="Arial"/>
                <w:szCs w:val="21"/>
              </w:rPr>
              <w:t xml:space="preserve"> KPIs are developed for each performance outcome and reflect an evidence-based methodology. Indicators may be quantitative or qualitative and are selected to enable meaningful analysis of progress toward strategic objectives.</w:t>
            </w:r>
          </w:p>
          <w:p w14:paraId="33B83E84" w14:textId="10402725" w:rsidR="00DF2154" w:rsidRPr="00C23624" w:rsidRDefault="00DF2154" w:rsidP="00DF2154">
            <w:pPr>
              <w:pStyle w:val="ListParagraph"/>
              <w:numPr>
                <w:ilvl w:val="0"/>
                <w:numId w:val="69"/>
              </w:numPr>
              <w:jc w:val="both"/>
              <w:rPr>
                <w:rFonts w:eastAsia="Arial"/>
                <w:szCs w:val="21"/>
              </w:rPr>
            </w:pPr>
            <w:r w:rsidRPr="00C23624">
              <w:rPr>
                <w:rFonts w:eastAsia="Arial"/>
                <w:b/>
                <w:bCs/>
                <w:szCs w:val="21"/>
              </w:rPr>
              <w:lastRenderedPageBreak/>
              <w:t>Baselines and Targets:</w:t>
            </w:r>
            <w:r w:rsidRPr="00C23624">
              <w:rPr>
                <w:rFonts w:eastAsia="Arial"/>
                <w:szCs w:val="21"/>
              </w:rPr>
              <w:t xml:space="preserve"> Baseline measures and performance targets are documented for all KPIs. These form the reference points for ongoing analysis and assessment.</w:t>
            </w:r>
          </w:p>
          <w:p w14:paraId="4408D3A1" w14:textId="48B26CD6" w:rsidR="00DF2154" w:rsidRPr="00C23624" w:rsidRDefault="00DF2154" w:rsidP="00DF2154">
            <w:pPr>
              <w:pStyle w:val="ListParagraph"/>
              <w:numPr>
                <w:ilvl w:val="0"/>
                <w:numId w:val="69"/>
              </w:numPr>
              <w:jc w:val="both"/>
              <w:rPr>
                <w:rFonts w:eastAsia="Arial"/>
                <w:szCs w:val="21"/>
              </w:rPr>
            </w:pPr>
            <w:r w:rsidRPr="00C23624">
              <w:rPr>
                <w:rFonts w:eastAsia="Arial"/>
                <w:b/>
                <w:bCs/>
                <w:szCs w:val="21"/>
              </w:rPr>
              <w:t>Performance Monitoring System:</w:t>
            </w:r>
            <w:r w:rsidRPr="00C23624">
              <w:rPr>
                <w:rFonts w:eastAsia="Arial"/>
                <w:szCs w:val="21"/>
              </w:rPr>
              <w:t xml:space="preserve"> Performance data is collected, documented, and analysed through established reporting mechanisms to ensure consistency, accuracy, and evidence-based decision-making.</w:t>
            </w:r>
          </w:p>
          <w:p w14:paraId="71EF8F90" w14:textId="466B756F" w:rsidR="00DF2154" w:rsidRPr="00C23624" w:rsidRDefault="00DF2154" w:rsidP="00DF2154">
            <w:pPr>
              <w:pStyle w:val="ListParagraph"/>
              <w:numPr>
                <w:ilvl w:val="0"/>
                <w:numId w:val="69"/>
              </w:numPr>
              <w:jc w:val="both"/>
              <w:rPr>
                <w:rFonts w:eastAsia="Arial"/>
                <w:szCs w:val="21"/>
              </w:rPr>
            </w:pPr>
            <w:r w:rsidRPr="00C23624">
              <w:rPr>
                <w:rFonts w:eastAsia="Arial"/>
                <w:b/>
                <w:bCs/>
                <w:szCs w:val="21"/>
              </w:rPr>
              <w:t>Regular Performance Reviews and Adjustments:</w:t>
            </w:r>
            <w:r w:rsidRPr="00C23624">
              <w:rPr>
                <w:rFonts w:eastAsia="Arial"/>
                <w:szCs w:val="21"/>
              </w:rPr>
              <w:t xml:space="preserve"> Scheduled reviews compare actual performance against documented targets. Variances are analysed, and corrective actions or adjustments are made to maintain alignment with strategic goals.</w:t>
            </w:r>
          </w:p>
          <w:p w14:paraId="03D44820" w14:textId="0C60B974" w:rsidR="00DF2154" w:rsidRPr="00C23624" w:rsidRDefault="00DF2154" w:rsidP="00DF2154">
            <w:pPr>
              <w:pStyle w:val="ListParagraph"/>
              <w:numPr>
                <w:ilvl w:val="0"/>
                <w:numId w:val="69"/>
              </w:numPr>
              <w:jc w:val="both"/>
              <w:rPr>
                <w:rFonts w:eastAsia="Arial"/>
                <w:b/>
                <w:bCs/>
                <w:szCs w:val="21"/>
              </w:rPr>
            </w:pPr>
            <w:r w:rsidRPr="00C23624">
              <w:rPr>
                <w:rFonts w:eastAsia="Arial"/>
                <w:b/>
                <w:bCs/>
                <w:szCs w:val="21"/>
              </w:rPr>
              <w:t xml:space="preserve">Feedback Integration and Continuous Improvement: </w:t>
            </w:r>
            <w:r w:rsidRPr="00C23624">
              <w:rPr>
                <w:rFonts w:eastAsia="Arial"/>
                <w:szCs w:val="21"/>
              </w:rPr>
              <w:t>Stakeholder feedback and performance data are incorporated into ongoing analysis to support continuous improvement. Findings are documented to ensure traceability and informed decision-making.</w:t>
            </w:r>
          </w:p>
          <w:p w14:paraId="77FE0048" w14:textId="1D7827C2" w:rsidR="00DF2154" w:rsidRPr="00C23624" w:rsidRDefault="00DF2154" w:rsidP="00DF2154">
            <w:pPr>
              <w:pStyle w:val="ListParagraph"/>
              <w:numPr>
                <w:ilvl w:val="0"/>
                <w:numId w:val="69"/>
              </w:numPr>
              <w:jc w:val="both"/>
              <w:rPr>
                <w:rFonts w:eastAsia="Arial"/>
                <w:b/>
                <w:bCs/>
                <w:szCs w:val="21"/>
              </w:rPr>
            </w:pPr>
            <w:r w:rsidRPr="00C23624">
              <w:rPr>
                <w:rFonts w:eastAsia="Arial"/>
                <w:b/>
                <w:bCs/>
                <w:szCs w:val="21"/>
              </w:rPr>
              <w:t xml:space="preserve">Reporting and Communication: </w:t>
            </w:r>
            <w:r w:rsidRPr="00C23624">
              <w:rPr>
                <w:rFonts w:eastAsia="Arial"/>
                <w:szCs w:val="21"/>
              </w:rPr>
              <w:t>Performance outcomes and supporting analyses are documented and communicated to relevant stakeholders for oversight, accountability, and strategic decision-making.</w:t>
            </w:r>
          </w:p>
          <w:p w14:paraId="02BC19D1" w14:textId="0C18AD09" w:rsidR="00A725C5" w:rsidRPr="00C23624" w:rsidRDefault="00DF2154" w:rsidP="00DF2154">
            <w:pPr>
              <w:pStyle w:val="ListParagraph"/>
              <w:numPr>
                <w:ilvl w:val="0"/>
                <w:numId w:val="69"/>
              </w:numPr>
              <w:jc w:val="both"/>
              <w:rPr>
                <w:rFonts w:eastAsia="Arial"/>
                <w:b/>
                <w:bCs/>
                <w:szCs w:val="21"/>
              </w:rPr>
            </w:pPr>
            <w:r w:rsidRPr="00C23624">
              <w:rPr>
                <w:rFonts w:eastAsia="Arial"/>
                <w:b/>
                <w:bCs/>
                <w:szCs w:val="21"/>
              </w:rPr>
              <w:t xml:space="preserve">Benchmarking: </w:t>
            </w:r>
            <w:r w:rsidRPr="00C23624">
              <w:rPr>
                <w:rFonts w:eastAsia="Arial"/>
                <w:szCs w:val="21"/>
              </w:rPr>
              <w:t xml:space="preserve">Benchmarking activities use external evidence and comparative analysis </w:t>
            </w:r>
            <w:r w:rsidR="007C40AE">
              <w:rPr>
                <w:rFonts w:eastAsia="Arial"/>
                <w:szCs w:val="21"/>
              </w:rPr>
              <w:t xml:space="preserve">(where applicable) </w:t>
            </w:r>
            <w:r w:rsidRPr="00C23624">
              <w:rPr>
                <w:rFonts w:eastAsia="Arial"/>
                <w:szCs w:val="21"/>
              </w:rPr>
              <w:t>to identify improvement opportunities and maintain alignment with sector standards.</w:t>
            </w:r>
          </w:p>
        </w:tc>
      </w:tr>
      <w:tr w:rsidR="00A725C5" w:rsidRPr="00C23624" w14:paraId="29DF1DC1" w14:textId="77777777" w:rsidTr="00BA784E">
        <w:trPr>
          <w:trHeight w:val="71"/>
        </w:trPr>
        <w:tc>
          <w:tcPr>
            <w:tcW w:w="9848" w:type="dxa"/>
            <w:gridSpan w:val="3"/>
            <w:shd w:val="clear" w:color="auto" w:fill="F6C271"/>
          </w:tcPr>
          <w:p w14:paraId="6A35B7F5" w14:textId="77777777" w:rsidR="00A725C5" w:rsidRPr="00C23624" w:rsidRDefault="00A725C5" w:rsidP="004C1152">
            <w:pPr>
              <w:rPr>
                <w:b/>
                <w:bCs/>
                <w:szCs w:val="21"/>
              </w:rPr>
            </w:pPr>
            <w:r w:rsidRPr="00C23624">
              <w:rPr>
                <w:b/>
                <w:bCs/>
                <w:szCs w:val="21"/>
              </w:rPr>
              <w:lastRenderedPageBreak/>
              <w:t>Continuous System Evaluation</w:t>
            </w:r>
          </w:p>
        </w:tc>
      </w:tr>
      <w:tr w:rsidR="00044FB0" w:rsidRPr="00C23624" w14:paraId="058B42C6" w14:textId="77777777" w:rsidTr="00876400">
        <w:trPr>
          <w:trHeight w:val="71"/>
        </w:trPr>
        <w:tc>
          <w:tcPr>
            <w:tcW w:w="574" w:type="dxa"/>
          </w:tcPr>
          <w:p w14:paraId="6F85303B" w14:textId="77777777" w:rsidR="00044FB0" w:rsidRPr="00C23624" w:rsidRDefault="00044FB0" w:rsidP="00044FB0">
            <w:pPr>
              <w:pStyle w:val="ListParagraph"/>
              <w:numPr>
                <w:ilvl w:val="0"/>
                <w:numId w:val="9"/>
              </w:numPr>
              <w:rPr>
                <w:rFonts w:cstheme="minorBidi"/>
                <w:szCs w:val="21"/>
              </w:rPr>
            </w:pPr>
          </w:p>
        </w:tc>
        <w:tc>
          <w:tcPr>
            <w:tcW w:w="1938" w:type="dxa"/>
          </w:tcPr>
          <w:p w14:paraId="63982D56" w14:textId="00A0019B" w:rsidR="00044FB0" w:rsidRPr="00C23624" w:rsidRDefault="00044FB0" w:rsidP="00044FB0">
            <w:pPr>
              <w:rPr>
                <w:szCs w:val="21"/>
              </w:rPr>
            </w:pPr>
            <w:r w:rsidRPr="00C23624">
              <w:rPr>
                <w:szCs w:val="20"/>
              </w:rPr>
              <w:t>Strategic, Risk, and Continuous Improvement Approach</w:t>
            </w:r>
          </w:p>
        </w:tc>
        <w:tc>
          <w:tcPr>
            <w:tcW w:w="7336" w:type="dxa"/>
          </w:tcPr>
          <w:p w14:paraId="267C7875" w14:textId="77777777" w:rsidR="00044FB0" w:rsidRPr="00C23624" w:rsidRDefault="00044FB0" w:rsidP="00044FB0">
            <w:pPr>
              <w:jc w:val="both"/>
              <w:rPr>
                <w:color w:val="000000" w:themeColor="text1"/>
                <w:szCs w:val="21"/>
              </w:rPr>
            </w:pPr>
            <w:r w:rsidRPr="00C23624">
              <w:rPr>
                <w:color w:val="000000" w:themeColor="text1"/>
                <w:szCs w:val="21"/>
              </w:rPr>
              <w:t>Strategic alignment, risk-based thinking, and continual improvement are applied to all activities under this procedure to ensure effectiveness, compliance, and sustainability in line with UCC’s VMVQ.</w:t>
            </w:r>
          </w:p>
          <w:p w14:paraId="1A067A78" w14:textId="1F1DFE05" w:rsidR="00044FB0" w:rsidRPr="00C23624" w:rsidRDefault="00044FB0" w:rsidP="00044FB0">
            <w:pPr>
              <w:pStyle w:val="ListParagraph"/>
              <w:numPr>
                <w:ilvl w:val="0"/>
                <w:numId w:val="83"/>
              </w:numPr>
              <w:jc w:val="both"/>
              <w:rPr>
                <w:rFonts w:cstheme="minorBidi"/>
                <w:b/>
                <w:bCs/>
                <w:color w:val="000000" w:themeColor="text1"/>
                <w:szCs w:val="20"/>
              </w:rPr>
            </w:pPr>
            <w:r w:rsidRPr="00C23624">
              <w:rPr>
                <w:rFonts w:cstheme="minorBidi"/>
                <w:b/>
                <w:bCs/>
                <w:color w:val="000000" w:themeColor="text1"/>
                <w:szCs w:val="20"/>
              </w:rPr>
              <w:t xml:space="preserve">Strategic Alignment and Resource Planning: </w:t>
            </w:r>
            <w:r w:rsidRPr="00C23624">
              <w:rPr>
                <w:rFonts w:cstheme="minorBidi"/>
                <w:color w:val="000000" w:themeColor="text1"/>
                <w:szCs w:val="20"/>
              </w:rPr>
              <w:t xml:space="preserve">Activities and performance expectations are aligned with institutional priorities and supported through appropriate planning and resource allocation, consistent with leadership and strategic planning arrangements defined under </w:t>
            </w:r>
            <w:r w:rsidRPr="00C23624">
              <w:rPr>
                <w:rFonts w:cstheme="minorBidi"/>
                <w:b/>
                <w:bCs/>
                <w:color w:val="000000" w:themeColor="text1"/>
                <w:szCs w:val="20"/>
              </w:rPr>
              <w:t>PPD-SGL-CG-1.1.1 Leadership and Corporate Governance</w:t>
            </w:r>
            <w:r w:rsidRPr="00C23624">
              <w:rPr>
                <w:rFonts w:cstheme="minorBidi"/>
                <w:color w:val="000000" w:themeColor="text1"/>
                <w:szCs w:val="20"/>
              </w:rPr>
              <w:t xml:space="preserve"> and </w:t>
            </w:r>
            <w:r w:rsidRPr="00C23624">
              <w:rPr>
                <w:rFonts w:cstheme="minorBidi"/>
                <w:b/>
                <w:bCs/>
                <w:color w:val="000000" w:themeColor="text1"/>
                <w:szCs w:val="20"/>
              </w:rPr>
              <w:t>PPD-SGL-SQ-1.2.1 Strategic Planning</w:t>
            </w:r>
            <w:r w:rsidRPr="00C23624">
              <w:rPr>
                <w:rFonts w:cstheme="minorBidi"/>
                <w:color w:val="000000" w:themeColor="text1"/>
                <w:szCs w:val="20"/>
              </w:rPr>
              <w:t xml:space="preserve">, with supporting process controls documented in </w:t>
            </w:r>
            <w:r w:rsidRPr="00C23624">
              <w:rPr>
                <w:rFonts w:cstheme="minorBidi"/>
                <w:b/>
                <w:bCs/>
                <w:color w:val="000000" w:themeColor="text1"/>
                <w:szCs w:val="20"/>
              </w:rPr>
              <w:t>Appendix A – Process Documentation and Quality Control</w:t>
            </w:r>
            <w:r w:rsidRPr="00C23624">
              <w:rPr>
                <w:rFonts w:cstheme="minorBidi"/>
                <w:color w:val="000000" w:themeColor="text1"/>
                <w:szCs w:val="20"/>
              </w:rPr>
              <w:t>.</w:t>
            </w:r>
          </w:p>
          <w:p w14:paraId="05951245" w14:textId="77777777" w:rsidR="00044FB0" w:rsidRPr="00C23624" w:rsidRDefault="00044FB0" w:rsidP="00044FB0">
            <w:pPr>
              <w:pStyle w:val="ListParagraph"/>
              <w:numPr>
                <w:ilvl w:val="0"/>
                <w:numId w:val="83"/>
              </w:numPr>
              <w:jc w:val="both"/>
              <w:rPr>
                <w:rFonts w:cstheme="minorBidi"/>
                <w:color w:val="000000" w:themeColor="text1"/>
                <w:szCs w:val="20"/>
              </w:rPr>
            </w:pPr>
            <w:r w:rsidRPr="00C23624">
              <w:rPr>
                <w:rFonts w:cstheme="minorBidi"/>
                <w:b/>
                <w:bCs/>
                <w:color w:val="000000" w:themeColor="text1"/>
                <w:szCs w:val="20"/>
              </w:rPr>
              <w:t xml:space="preserve">Risk and Business Continuity: </w:t>
            </w:r>
            <w:r w:rsidRPr="00C23624">
              <w:rPr>
                <w:rFonts w:cstheme="minorBidi"/>
                <w:color w:val="000000" w:themeColor="text1"/>
                <w:szCs w:val="20"/>
              </w:rPr>
              <w:t>Risk identification, mitigation, and business continuity considerations are applied proportionately to activities and outcomes, following the risk-based approach defined under</w:t>
            </w:r>
            <w:r w:rsidRPr="00C23624">
              <w:rPr>
                <w:rFonts w:cstheme="minorBidi"/>
                <w:b/>
                <w:bCs/>
                <w:color w:val="000000" w:themeColor="text1"/>
                <w:szCs w:val="20"/>
              </w:rPr>
              <w:t xml:space="preserve"> PPD-SGL-SQ-6.5.3 Hazard Identification and Risk Management</w:t>
            </w:r>
            <w:r w:rsidRPr="00C23624">
              <w:rPr>
                <w:rFonts w:cstheme="minorBidi"/>
                <w:color w:val="000000" w:themeColor="text1"/>
                <w:szCs w:val="20"/>
              </w:rPr>
              <w:t>.</w:t>
            </w:r>
          </w:p>
          <w:p w14:paraId="42EA9388" w14:textId="77777777" w:rsidR="00044FB0" w:rsidRPr="00C23624" w:rsidRDefault="00044FB0" w:rsidP="00044FB0">
            <w:pPr>
              <w:pStyle w:val="ListParagraph"/>
              <w:numPr>
                <w:ilvl w:val="0"/>
                <w:numId w:val="83"/>
              </w:numPr>
              <w:jc w:val="both"/>
              <w:rPr>
                <w:rFonts w:cstheme="minorBidi"/>
                <w:b/>
                <w:bCs/>
                <w:color w:val="000000" w:themeColor="text1"/>
                <w:szCs w:val="20"/>
              </w:rPr>
            </w:pPr>
            <w:r w:rsidRPr="00C23624">
              <w:rPr>
                <w:rFonts w:cstheme="minorBidi"/>
                <w:b/>
                <w:bCs/>
                <w:color w:val="000000" w:themeColor="text1"/>
                <w:szCs w:val="20"/>
              </w:rPr>
              <w:t xml:space="preserve">Performance Monitoring and Outcomes: </w:t>
            </w:r>
            <w:r w:rsidRPr="00C23624">
              <w:rPr>
                <w:rFonts w:cstheme="minorBidi"/>
                <w:color w:val="000000" w:themeColor="text1"/>
                <w:szCs w:val="20"/>
              </w:rPr>
              <w:t xml:space="preserve">Outcomes are measured, analysed, and benchmarked using approved indicators and frameworks, </w:t>
            </w:r>
            <w:r w:rsidRPr="00C23624">
              <w:rPr>
                <w:rFonts w:cstheme="minorBidi"/>
                <w:color w:val="000000" w:themeColor="text1"/>
                <w:szCs w:val="20"/>
              </w:rPr>
              <w:lastRenderedPageBreak/>
              <w:t>including ARTEMIA</w:t>
            </w:r>
            <w:r w:rsidRPr="00C23624">
              <w:rPr>
                <w:color w:val="000000" w:themeColor="text1"/>
                <w:szCs w:val="20"/>
              </w:rPr>
              <w:t xml:space="preserve"> Framework</w:t>
            </w:r>
            <w:r w:rsidRPr="00C23624">
              <w:rPr>
                <w:rFonts w:cstheme="minorBidi"/>
                <w:color w:val="000000" w:themeColor="text1"/>
                <w:szCs w:val="20"/>
              </w:rPr>
              <w:t>, to support evidence-based decisions and improvement actions, with monitoring metrics and feedback mechanisms defined in</w:t>
            </w:r>
            <w:r w:rsidRPr="00C23624">
              <w:rPr>
                <w:rFonts w:cstheme="minorBidi"/>
                <w:b/>
                <w:bCs/>
                <w:color w:val="000000" w:themeColor="text1"/>
                <w:szCs w:val="20"/>
              </w:rPr>
              <w:t xml:space="preserve"> Appendix B – Continuous Improvement Metrics and Feedback </w:t>
            </w:r>
            <w:r w:rsidRPr="00C23624">
              <w:rPr>
                <w:rFonts w:cstheme="minorBidi"/>
                <w:color w:val="000000" w:themeColor="text1"/>
                <w:szCs w:val="20"/>
              </w:rPr>
              <w:t>and governed under</w:t>
            </w:r>
            <w:r w:rsidRPr="00C23624">
              <w:rPr>
                <w:rFonts w:cstheme="minorBidi"/>
                <w:b/>
                <w:bCs/>
                <w:color w:val="000000" w:themeColor="text1"/>
                <w:szCs w:val="20"/>
              </w:rPr>
              <w:t xml:space="preserve"> PPD-SGL-SQ-7.1.1 Measurement of Outcomes.</w:t>
            </w:r>
          </w:p>
          <w:p w14:paraId="3C2A9BEA" w14:textId="723C636B" w:rsidR="00044FB0" w:rsidRPr="00C23624" w:rsidRDefault="00044FB0" w:rsidP="00044FB0">
            <w:pPr>
              <w:pStyle w:val="ListParagraph"/>
              <w:numPr>
                <w:ilvl w:val="0"/>
                <w:numId w:val="83"/>
              </w:numPr>
              <w:jc w:val="both"/>
              <w:rPr>
                <w:rFonts w:cstheme="minorBidi"/>
                <w:color w:val="000000" w:themeColor="text1"/>
                <w:szCs w:val="20"/>
              </w:rPr>
            </w:pPr>
            <w:r w:rsidRPr="00C23624">
              <w:rPr>
                <w:rFonts w:cstheme="minorBidi"/>
                <w:b/>
                <w:bCs/>
                <w:color w:val="000000" w:themeColor="text1"/>
                <w:szCs w:val="20"/>
              </w:rPr>
              <w:t xml:space="preserve">APSR Review (Approach, Process, System, Review): </w:t>
            </w:r>
            <w:r w:rsidR="00AC70BF" w:rsidRPr="005A5EA5">
              <w:rPr>
                <w:color w:val="000000" w:themeColor="text1"/>
                <w:szCs w:val="20"/>
              </w:rPr>
              <w:t>The suitability and effectiveness of approaches, processes, systems, and review mechanisms are evaluated through the APSR structure</w:t>
            </w:r>
            <w:r w:rsidR="00AC70BF">
              <w:rPr>
                <w:color w:val="000000" w:themeColor="text1"/>
                <w:szCs w:val="20"/>
              </w:rPr>
              <w:t>,</w:t>
            </w:r>
            <w:r w:rsidR="00AC70BF" w:rsidRPr="005A5EA5">
              <w:rPr>
                <w:color w:val="000000" w:themeColor="text1"/>
                <w:szCs w:val="20"/>
              </w:rPr>
              <w:t xml:space="preserve"> </w:t>
            </w:r>
            <w:r w:rsidR="00AC70BF" w:rsidRPr="00F84DE6">
              <w:rPr>
                <w:color w:val="000000" w:themeColor="text1"/>
                <w:szCs w:val="20"/>
              </w:rPr>
              <w:t>as scheduled in the</w:t>
            </w:r>
            <w:r w:rsidR="00AC70BF">
              <w:rPr>
                <w:color w:val="000000" w:themeColor="text1"/>
                <w:szCs w:val="20"/>
              </w:rPr>
              <w:t xml:space="preserve"> </w:t>
            </w:r>
            <w:r w:rsidR="00AC70BF" w:rsidRPr="005A5EA5">
              <w:rPr>
                <w:color w:val="B0820D"/>
                <w:szCs w:val="20"/>
                <w:u w:val="single"/>
              </w:rPr>
              <w:t>UCC’s Quality Calendar</w:t>
            </w:r>
            <w:r w:rsidR="00AC70BF" w:rsidRPr="005A5EA5">
              <w:rPr>
                <w:color w:val="000000" w:themeColor="text1"/>
                <w:szCs w:val="20"/>
              </w:rPr>
              <w:t xml:space="preserve">, </w:t>
            </w:r>
            <w:r w:rsidR="00AC70BF">
              <w:rPr>
                <w:color w:val="000000" w:themeColor="text1"/>
                <w:szCs w:val="20"/>
              </w:rPr>
              <w:t xml:space="preserve">to </w:t>
            </w:r>
            <w:r w:rsidR="00AC70BF" w:rsidRPr="005A5EA5">
              <w:rPr>
                <w:color w:val="000000" w:themeColor="text1"/>
                <w:szCs w:val="20"/>
              </w:rPr>
              <w:t>ensur</w:t>
            </w:r>
            <w:r w:rsidR="00AC70BF">
              <w:rPr>
                <w:color w:val="000000" w:themeColor="text1"/>
                <w:szCs w:val="20"/>
              </w:rPr>
              <w:t>e</w:t>
            </w:r>
            <w:r w:rsidR="00AC70BF" w:rsidRPr="005A5EA5">
              <w:rPr>
                <w:color w:val="000000" w:themeColor="text1"/>
                <w:szCs w:val="20"/>
              </w:rPr>
              <w:t xml:space="preserve"> alignment with institutional objectives and regulatory expectations, as described under</w:t>
            </w:r>
            <w:r w:rsidR="00AC70BF" w:rsidRPr="005A5EA5">
              <w:rPr>
                <w:b/>
                <w:bCs/>
                <w:color w:val="000000" w:themeColor="text1"/>
                <w:szCs w:val="20"/>
              </w:rPr>
              <w:t xml:space="preserve"> PPD-SGL-SQ-7.1.1 Measurement of Outcomes.</w:t>
            </w:r>
          </w:p>
          <w:p w14:paraId="7A2200F2" w14:textId="28FE3B8B" w:rsidR="00044FB0" w:rsidRPr="00C23624" w:rsidRDefault="00044FB0" w:rsidP="00044FB0">
            <w:pPr>
              <w:pStyle w:val="ListParagraph"/>
              <w:numPr>
                <w:ilvl w:val="0"/>
                <w:numId w:val="83"/>
              </w:numPr>
              <w:jc w:val="both"/>
              <w:rPr>
                <w:rFonts w:cstheme="minorBidi"/>
                <w:color w:val="000000" w:themeColor="text1"/>
                <w:szCs w:val="20"/>
              </w:rPr>
            </w:pPr>
            <w:r w:rsidRPr="00C23624">
              <w:rPr>
                <w:rFonts w:cstheme="minorBidi"/>
                <w:b/>
                <w:bCs/>
                <w:color w:val="000000" w:themeColor="text1"/>
                <w:szCs w:val="20"/>
              </w:rPr>
              <w:t xml:space="preserve">Review and Improvement Actions: </w:t>
            </w:r>
            <w:r w:rsidRPr="00C23624">
              <w:rPr>
                <w:rFonts w:cstheme="minorBidi"/>
                <w:color w:val="000000" w:themeColor="text1"/>
                <w:szCs w:val="20"/>
              </w:rPr>
              <w:t xml:space="preserve">Review findings, stakeholder feedback, and performance gaps are documented and addressed through corrective and preventive actions, with implementation and effectiveness tracked through approved quality records in accordance with </w:t>
            </w:r>
            <w:r w:rsidRPr="00C23624">
              <w:rPr>
                <w:rFonts w:cstheme="minorBidi"/>
                <w:b/>
                <w:bCs/>
                <w:color w:val="000000" w:themeColor="text1"/>
                <w:szCs w:val="20"/>
              </w:rPr>
              <w:t>PPD-SGL-SQ-6.1.1 Internal Assessment and Quality Audits</w:t>
            </w:r>
            <w:r w:rsidRPr="00C23624">
              <w:rPr>
                <w:rFonts w:cstheme="minorBidi"/>
                <w:color w:val="000000" w:themeColor="text1"/>
                <w:szCs w:val="20"/>
              </w:rPr>
              <w:t xml:space="preserve"> and </w:t>
            </w:r>
            <w:r w:rsidRPr="00C23624">
              <w:rPr>
                <w:rFonts w:cstheme="minorBidi"/>
                <w:b/>
                <w:bCs/>
                <w:color w:val="000000" w:themeColor="text1"/>
                <w:szCs w:val="20"/>
              </w:rPr>
              <w:t>PPD-SGL-SQ-6.3.1 Innovation and Continual Improvement Policy</w:t>
            </w:r>
            <w:r w:rsidRPr="00C23624">
              <w:rPr>
                <w:rFonts w:cstheme="minorBidi"/>
                <w:color w:val="000000" w:themeColor="text1"/>
                <w:szCs w:val="20"/>
              </w:rPr>
              <w:t>.</w:t>
            </w:r>
          </w:p>
        </w:tc>
      </w:tr>
    </w:tbl>
    <w:p w14:paraId="5C11AB86" w14:textId="77777777" w:rsidR="00302F70" w:rsidRPr="00C23624" w:rsidRDefault="00302F70" w:rsidP="00A67454">
      <w:pPr>
        <w:rPr>
          <w:szCs w:val="21"/>
        </w:rPr>
      </w:pPr>
    </w:p>
    <w:p w14:paraId="7093ADC1" w14:textId="558663D0" w:rsidR="006718FD" w:rsidRPr="00C23624" w:rsidRDefault="005028F9" w:rsidP="00F2428B">
      <w:pPr>
        <w:pStyle w:val="Heading1"/>
        <w:numPr>
          <w:ilvl w:val="0"/>
          <w:numId w:val="1"/>
        </w:numPr>
        <w:rPr>
          <w:sz w:val="24"/>
          <w:szCs w:val="24"/>
        </w:rPr>
      </w:pPr>
      <w:bookmarkStart w:id="5" w:name="_Toc223642890"/>
      <w:r w:rsidRPr="00C23624">
        <w:rPr>
          <w:sz w:val="24"/>
          <w:szCs w:val="24"/>
        </w:rPr>
        <w:t>Definitions</w:t>
      </w:r>
      <w:bookmarkEnd w:id="5"/>
    </w:p>
    <w:tbl>
      <w:tblPr>
        <w:tblStyle w:val="GridTable4-Accent1"/>
        <w:tblW w:w="5000" w:type="pct"/>
        <w:tblLook w:val="0620" w:firstRow="1" w:lastRow="0" w:firstColumn="0" w:lastColumn="0" w:noHBand="1" w:noVBand="1"/>
      </w:tblPr>
      <w:tblGrid>
        <w:gridCol w:w="2026"/>
        <w:gridCol w:w="1450"/>
        <w:gridCol w:w="6372"/>
      </w:tblGrid>
      <w:tr w:rsidR="0007254D" w:rsidRPr="00C23624" w14:paraId="774955AC" w14:textId="77777777" w:rsidTr="000209E1">
        <w:trPr>
          <w:cnfStyle w:val="100000000000" w:firstRow="1" w:lastRow="0" w:firstColumn="0" w:lastColumn="0" w:oddVBand="0" w:evenVBand="0" w:oddHBand="0" w:evenHBand="0" w:firstRowFirstColumn="0" w:firstRowLastColumn="0" w:lastRowFirstColumn="0" w:lastRowLastColumn="0"/>
          <w:tblHeader/>
        </w:trPr>
        <w:tc>
          <w:tcPr>
            <w:tcW w:w="1029" w:type="pct"/>
          </w:tcPr>
          <w:p w14:paraId="4DF5E309" w14:textId="77777777" w:rsidR="0007254D" w:rsidRPr="00C23624" w:rsidRDefault="0007254D" w:rsidP="00CF6AB4">
            <w:pPr>
              <w:rPr>
                <w:rFonts w:ascii="Arial" w:eastAsia="Arial" w:hAnsi="Arial" w:cs="Arial"/>
                <w:color w:val="FFFFFF"/>
                <w:szCs w:val="21"/>
              </w:rPr>
            </w:pPr>
            <w:r w:rsidRPr="00C23624">
              <w:rPr>
                <w:rFonts w:ascii="Arial" w:eastAsia="Arial" w:hAnsi="Arial" w:cs="Arial"/>
                <w:color w:val="FFFFFF"/>
                <w:szCs w:val="21"/>
              </w:rPr>
              <w:t>Term</w:t>
            </w:r>
          </w:p>
        </w:tc>
        <w:tc>
          <w:tcPr>
            <w:tcW w:w="736" w:type="pct"/>
          </w:tcPr>
          <w:p w14:paraId="6D13BB6A" w14:textId="77777777" w:rsidR="0007254D" w:rsidRPr="00C23624" w:rsidRDefault="0007254D" w:rsidP="00CF6AB4">
            <w:pPr>
              <w:ind w:left="90" w:right="-15"/>
              <w:rPr>
                <w:rFonts w:ascii="Arial" w:eastAsia="Arial" w:hAnsi="Arial" w:cs="Arial"/>
                <w:color w:val="FFFFFF"/>
                <w:szCs w:val="21"/>
              </w:rPr>
            </w:pPr>
            <w:r w:rsidRPr="00C23624">
              <w:rPr>
                <w:rFonts w:ascii="Arial" w:eastAsia="Arial" w:hAnsi="Arial" w:cs="Arial"/>
                <w:color w:val="FFFFFF"/>
                <w:szCs w:val="21"/>
              </w:rPr>
              <w:t>Acronym</w:t>
            </w:r>
          </w:p>
        </w:tc>
        <w:tc>
          <w:tcPr>
            <w:tcW w:w="3235" w:type="pct"/>
          </w:tcPr>
          <w:p w14:paraId="2909C7F9" w14:textId="77777777" w:rsidR="0007254D" w:rsidRPr="00C23624" w:rsidRDefault="0007254D" w:rsidP="00CF6AB4">
            <w:pPr>
              <w:ind w:left="180"/>
              <w:rPr>
                <w:rFonts w:ascii="Arial" w:eastAsia="Arial" w:hAnsi="Arial" w:cs="Arial"/>
                <w:color w:val="FFFFFF"/>
                <w:szCs w:val="21"/>
              </w:rPr>
            </w:pPr>
            <w:r w:rsidRPr="00C23624">
              <w:rPr>
                <w:rFonts w:ascii="Arial" w:eastAsia="Arial" w:hAnsi="Arial" w:cs="Arial"/>
                <w:color w:val="FFFFFF"/>
                <w:szCs w:val="21"/>
              </w:rPr>
              <w:t>Definition</w:t>
            </w:r>
          </w:p>
        </w:tc>
      </w:tr>
      <w:tr w:rsidR="0007254D" w:rsidRPr="00C23624" w14:paraId="13DBA008" w14:textId="77777777" w:rsidTr="000209E1">
        <w:tc>
          <w:tcPr>
            <w:tcW w:w="1029" w:type="pct"/>
          </w:tcPr>
          <w:p w14:paraId="5368ACDB" w14:textId="77777777" w:rsidR="0007254D" w:rsidRPr="00C23624" w:rsidRDefault="0007254D" w:rsidP="00CF6AB4">
            <w:pPr>
              <w:rPr>
                <w:szCs w:val="21"/>
              </w:rPr>
            </w:pPr>
            <w:r w:rsidRPr="00C23624">
              <w:rPr>
                <w:szCs w:val="21"/>
              </w:rPr>
              <w:t>Annual General Meeting</w:t>
            </w:r>
          </w:p>
        </w:tc>
        <w:tc>
          <w:tcPr>
            <w:tcW w:w="736" w:type="pct"/>
          </w:tcPr>
          <w:p w14:paraId="71BC33AF" w14:textId="77777777" w:rsidR="0007254D" w:rsidRPr="00C23624" w:rsidRDefault="0007254D" w:rsidP="00CF6AB4">
            <w:pPr>
              <w:rPr>
                <w:szCs w:val="21"/>
              </w:rPr>
            </w:pPr>
            <w:r w:rsidRPr="00C23624">
              <w:rPr>
                <w:szCs w:val="21"/>
              </w:rPr>
              <w:t>AGM</w:t>
            </w:r>
          </w:p>
        </w:tc>
        <w:tc>
          <w:tcPr>
            <w:tcW w:w="3235" w:type="pct"/>
          </w:tcPr>
          <w:p w14:paraId="5C17B084" w14:textId="77777777" w:rsidR="0007254D" w:rsidRPr="00C23624" w:rsidRDefault="0007254D" w:rsidP="00CF6AB4">
            <w:pPr>
              <w:rPr>
                <w:szCs w:val="21"/>
              </w:rPr>
            </w:pPr>
            <w:r w:rsidRPr="00C23624">
              <w:rPr>
                <w:szCs w:val="21"/>
              </w:rPr>
              <w:t>A mandatory yearly gathering of a company's interested shareholders where directors of the company present an annual report containing information for shareholders about the company's performance and strategy.</w:t>
            </w:r>
          </w:p>
        </w:tc>
      </w:tr>
      <w:tr w:rsidR="0007254D" w:rsidRPr="00C23624" w14:paraId="50108D96" w14:textId="77777777" w:rsidTr="000209E1">
        <w:tc>
          <w:tcPr>
            <w:tcW w:w="1029" w:type="pct"/>
            <w:vAlign w:val="center"/>
          </w:tcPr>
          <w:p w14:paraId="4BD9140D" w14:textId="77777777" w:rsidR="0007254D" w:rsidRPr="00C23624" w:rsidRDefault="0007254D" w:rsidP="00CF6AB4">
            <w:pPr>
              <w:rPr>
                <w:rFonts w:eastAsia="Arial"/>
                <w:szCs w:val="21"/>
              </w:rPr>
            </w:pPr>
            <w:r w:rsidRPr="00C23624">
              <w:rPr>
                <w:szCs w:val="21"/>
              </w:rPr>
              <w:t>Benchmarking</w:t>
            </w:r>
          </w:p>
        </w:tc>
        <w:tc>
          <w:tcPr>
            <w:tcW w:w="736" w:type="pct"/>
            <w:vAlign w:val="center"/>
          </w:tcPr>
          <w:p w14:paraId="61E3229E" w14:textId="77777777" w:rsidR="0007254D" w:rsidRPr="00C23624" w:rsidRDefault="0007254D" w:rsidP="00CF6AB4">
            <w:pPr>
              <w:rPr>
                <w:rFonts w:eastAsia="Arial"/>
                <w:szCs w:val="21"/>
              </w:rPr>
            </w:pPr>
            <w:r w:rsidRPr="00C23624">
              <w:rPr>
                <w:szCs w:val="21"/>
              </w:rPr>
              <w:t>-</w:t>
            </w:r>
          </w:p>
        </w:tc>
        <w:tc>
          <w:tcPr>
            <w:tcW w:w="3235" w:type="pct"/>
            <w:vAlign w:val="center"/>
          </w:tcPr>
          <w:p w14:paraId="61B3F6D1" w14:textId="1E98E730" w:rsidR="0007254D" w:rsidRPr="00C23624" w:rsidRDefault="0007254D" w:rsidP="00CF6AB4">
            <w:pPr>
              <w:rPr>
                <w:rFonts w:eastAsia="Arial"/>
                <w:szCs w:val="21"/>
              </w:rPr>
            </w:pPr>
            <w:r w:rsidRPr="00C23624">
              <w:rPr>
                <w:szCs w:val="21"/>
              </w:rPr>
              <w:t>Involves comparing the processes, practices, and performance metrics of UCC against other educational</w:t>
            </w:r>
            <w:r w:rsidR="007C40AE">
              <w:rPr>
                <w:szCs w:val="21"/>
              </w:rPr>
              <w:t xml:space="preserve"> institutions</w:t>
            </w:r>
            <w:r w:rsidRPr="00C23624">
              <w:rPr>
                <w:szCs w:val="21"/>
              </w:rPr>
              <w:t>.</w:t>
            </w:r>
          </w:p>
        </w:tc>
      </w:tr>
      <w:tr w:rsidR="0007254D" w:rsidRPr="00C23624" w14:paraId="71CD8B9B" w14:textId="77777777" w:rsidTr="000209E1">
        <w:tc>
          <w:tcPr>
            <w:tcW w:w="1029" w:type="pct"/>
          </w:tcPr>
          <w:p w14:paraId="26148F48" w14:textId="293B71AD" w:rsidR="0007254D" w:rsidRPr="00C23624" w:rsidRDefault="0007254D" w:rsidP="0007254D">
            <w:pPr>
              <w:rPr>
                <w:szCs w:val="21"/>
              </w:rPr>
            </w:pPr>
            <w:r w:rsidRPr="00C23624">
              <w:rPr>
                <w:szCs w:val="21"/>
              </w:rPr>
              <w:t>Business Continuity</w:t>
            </w:r>
          </w:p>
        </w:tc>
        <w:tc>
          <w:tcPr>
            <w:tcW w:w="736" w:type="pct"/>
          </w:tcPr>
          <w:p w14:paraId="7DC9842F" w14:textId="6884D063" w:rsidR="0007254D" w:rsidRPr="00C23624" w:rsidRDefault="0007254D" w:rsidP="0007254D">
            <w:pPr>
              <w:rPr>
                <w:szCs w:val="21"/>
              </w:rPr>
            </w:pPr>
            <w:r w:rsidRPr="00C23624">
              <w:rPr>
                <w:szCs w:val="21"/>
              </w:rPr>
              <w:t>BC</w:t>
            </w:r>
          </w:p>
        </w:tc>
        <w:tc>
          <w:tcPr>
            <w:tcW w:w="3235" w:type="pct"/>
          </w:tcPr>
          <w:p w14:paraId="36E106C5" w14:textId="4A3B5E4D" w:rsidR="0007254D" w:rsidRPr="00C23624" w:rsidRDefault="0007254D" w:rsidP="0007254D">
            <w:pPr>
              <w:rPr>
                <w:szCs w:val="21"/>
              </w:rPr>
            </w:pPr>
            <w:r w:rsidRPr="00C23624">
              <w:rPr>
                <w:szCs w:val="21"/>
              </w:rPr>
              <w:t>The strategy and processes established by an organization to ensure that critical business functions continue during and after a disaster. BC aims to minimize the disruption to operations and ensure the rapid restoration of service.</w:t>
            </w:r>
          </w:p>
        </w:tc>
      </w:tr>
      <w:tr w:rsidR="0007254D" w:rsidRPr="00C23624" w14:paraId="3EF8479F" w14:textId="77777777" w:rsidTr="000209E1">
        <w:tc>
          <w:tcPr>
            <w:tcW w:w="1029" w:type="pct"/>
            <w:vAlign w:val="center"/>
          </w:tcPr>
          <w:p w14:paraId="7571A38E" w14:textId="13BAE1C2" w:rsidR="0007254D" w:rsidRPr="00C23624" w:rsidRDefault="0007254D" w:rsidP="00CF6AB4">
            <w:pPr>
              <w:rPr>
                <w:szCs w:val="21"/>
              </w:rPr>
            </w:pPr>
            <w:r w:rsidRPr="00C23624">
              <w:rPr>
                <w:szCs w:val="21"/>
              </w:rPr>
              <w:t>Change Management Strategy</w:t>
            </w:r>
          </w:p>
        </w:tc>
        <w:tc>
          <w:tcPr>
            <w:tcW w:w="736" w:type="pct"/>
            <w:vAlign w:val="center"/>
          </w:tcPr>
          <w:p w14:paraId="239C6E28" w14:textId="037381E8" w:rsidR="0007254D" w:rsidRPr="00C23624" w:rsidRDefault="0007254D" w:rsidP="00CF6AB4">
            <w:pPr>
              <w:rPr>
                <w:szCs w:val="21"/>
              </w:rPr>
            </w:pPr>
            <w:r w:rsidRPr="00C23624">
              <w:rPr>
                <w:szCs w:val="21"/>
              </w:rPr>
              <w:t>-</w:t>
            </w:r>
          </w:p>
        </w:tc>
        <w:tc>
          <w:tcPr>
            <w:tcW w:w="3235" w:type="pct"/>
            <w:vAlign w:val="center"/>
          </w:tcPr>
          <w:p w14:paraId="433AB9D7" w14:textId="6DDB0AD9" w:rsidR="0007254D" w:rsidRPr="00C23624" w:rsidRDefault="0007254D" w:rsidP="00CF6AB4">
            <w:pPr>
              <w:rPr>
                <w:szCs w:val="21"/>
              </w:rPr>
            </w:pPr>
            <w:r w:rsidRPr="00C23624">
              <w:rPr>
                <w:szCs w:val="21"/>
              </w:rPr>
              <w:t>Strategy ensuring smooth transitions during the implementation of new initiatives, maintaining alignment with strategic goals and organisational adaptability.</w:t>
            </w:r>
          </w:p>
        </w:tc>
      </w:tr>
      <w:tr w:rsidR="0007254D" w:rsidRPr="00C23624" w14:paraId="30792A97" w14:textId="77777777" w:rsidTr="000209E1">
        <w:tc>
          <w:tcPr>
            <w:tcW w:w="1029" w:type="pct"/>
            <w:vAlign w:val="center"/>
          </w:tcPr>
          <w:p w14:paraId="55E0626C" w14:textId="77777777" w:rsidR="0007254D" w:rsidRPr="00C23624" w:rsidRDefault="0007254D" w:rsidP="00CF6AB4">
            <w:pPr>
              <w:rPr>
                <w:szCs w:val="21"/>
              </w:rPr>
            </w:pPr>
            <w:r w:rsidRPr="00C23624">
              <w:rPr>
                <w:szCs w:val="21"/>
              </w:rPr>
              <w:t>Document Type</w:t>
            </w:r>
          </w:p>
        </w:tc>
        <w:tc>
          <w:tcPr>
            <w:tcW w:w="736" w:type="pct"/>
            <w:vAlign w:val="center"/>
          </w:tcPr>
          <w:p w14:paraId="1C2CA3E6" w14:textId="77777777" w:rsidR="0007254D" w:rsidRPr="00C23624" w:rsidRDefault="0007254D" w:rsidP="00CF6AB4">
            <w:pPr>
              <w:rPr>
                <w:szCs w:val="21"/>
              </w:rPr>
            </w:pPr>
            <w:r w:rsidRPr="00C23624">
              <w:rPr>
                <w:szCs w:val="21"/>
              </w:rPr>
              <w:t>DocType</w:t>
            </w:r>
          </w:p>
        </w:tc>
        <w:tc>
          <w:tcPr>
            <w:tcW w:w="3235" w:type="pct"/>
            <w:vAlign w:val="center"/>
          </w:tcPr>
          <w:p w14:paraId="77988026" w14:textId="69AF2163" w:rsidR="0007254D" w:rsidRPr="00C23624" w:rsidRDefault="0007254D" w:rsidP="00CF6AB4">
            <w:pPr>
              <w:rPr>
                <w:szCs w:val="21"/>
              </w:rPr>
            </w:pPr>
            <w:r w:rsidRPr="00C23624">
              <w:rPr>
                <w:szCs w:val="21"/>
              </w:rPr>
              <w:t xml:space="preserve">In SMS, a feature specifies the structure, </w:t>
            </w:r>
            <w:r w:rsidR="007C40AE" w:rsidRPr="00C23624">
              <w:rPr>
                <w:szCs w:val="21"/>
              </w:rPr>
              <w:t>behaviour</w:t>
            </w:r>
            <w:r w:rsidRPr="00C23624">
              <w:rPr>
                <w:szCs w:val="21"/>
              </w:rPr>
              <w:t>, and permissions of data records, detailing how data is stored, displayed, and manipulated.</w:t>
            </w:r>
          </w:p>
        </w:tc>
      </w:tr>
      <w:tr w:rsidR="0007254D" w:rsidRPr="00C23624" w14:paraId="00B959FD" w14:textId="77777777" w:rsidTr="000209E1">
        <w:tc>
          <w:tcPr>
            <w:tcW w:w="1029" w:type="pct"/>
            <w:vAlign w:val="center"/>
          </w:tcPr>
          <w:p w14:paraId="032ECB9D" w14:textId="77777777" w:rsidR="0007254D" w:rsidRPr="00C23624" w:rsidRDefault="0007254D" w:rsidP="00CF6AB4">
            <w:pPr>
              <w:rPr>
                <w:szCs w:val="21"/>
              </w:rPr>
            </w:pPr>
            <w:r w:rsidRPr="00C23624">
              <w:rPr>
                <w:szCs w:val="21"/>
              </w:rPr>
              <w:lastRenderedPageBreak/>
              <w:t>Key Performance Indicator</w:t>
            </w:r>
          </w:p>
        </w:tc>
        <w:tc>
          <w:tcPr>
            <w:tcW w:w="736" w:type="pct"/>
            <w:vAlign w:val="center"/>
          </w:tcPr>
          <w:p w14:paraId="3545FF82" w14:textId="77777777" w:rsidR="0007254D" w:rsidRPr="00C23624" w:rsidRDefault="0007254D" w:rsidP="00CF6AB4">
            <w:pPr>
              <w:rPr>
                <w:szCs w:val="21"/>
              </w:rPr>
            </w:pPr>
            <w:r w:rsidRPr="00C23624">
              <w:rPr>
                <w:szCs w:val="21"/>
              </w:rPr>
              <w:t>KPI</w:t>
            </w:r>
          </w:p>
        </w:tc>
        <w:tc>
          <w:tcPr>
            <w:tcW w:w="3235" w:type="pct"/>
            <w:vAlign w:val="center"/>
          </w:tcPr>
          <w:p w14:paraId="5967DDEB" w14:textId="17884448" w:rsidR="0007254D" w:rsidRPr="00C23624" w:rsidRDefault="0007254D" w:rsidP="00CF6AB4">
            <w:pPr>
              <w:rPr>
                <w:szCs w:val="21"/>
              </w:rPr>
            </w:pPr>
            <w:r w:rsidRPr="00C23624">
              <w:rPr>
                <w:szCs w:val="21"/>
              </w:rPr>
              <w:t xml:space="preserve">A measurable value that indicates how effectively an organization is achieving its key business goals. It serves to evaluate performance over time, pinpoint the success of various activities, and guide improvements in strategic and operational areas. In SMS, this </w:t>
            </w:r>
            <w:r w:rsidR="00E85392" w:rsidRPr="00C23624">
              <w:rPr>
                <w:szCs w:val="21"/>
              </w:rPr>
              <w:t xml:space="preserve">can be found in the </w:t>
            </w:r>
            <w:r w:rsidRPr="00C23624">
              <w:rPr>
                <w:szCs w:val="21"/>
              </w:rPr>
              <w:t>“</w:t>
            </w:r>
            <w:r w:rsidRPr="00C23624">
              <w:rPr>
                <w:color w:val="AF820F"/>
                <w:szCs w:val="21"/>
                <w:u w:val="single"/>
              </w:rPr>
              <w:t>Quality Goal</w:t>
            </w:r>
            <w:r w:rsidRPr="00C23624">
              <w:rPr>
                <w:szCs w:val="21"/>
              </w:rPr>
              <w:t>”</w:t>
            </w:r>
            <w:r w:rsidR="00E85392" w:rsidRPr="00C23624">
              <w:rPr>
                <w:szCs w:val="21"/>
              </w:rPr>
              <w:t xml:space="preserve"> DocType</w:t>
            </w:r>
            <w:r w:rsidRPr="00C23624">
              <w:rPr>
                <w:szCs w:val="21"/>
              </w:rPr>
              <w:t>.</w:t>
            </w:r>
          </w:p>
        </w:tc>
      </w:tr>
      <w:tr w:rsidR="0007254D" w:rsidRPr="00C23624" w14:paraId="2A87F4E4" w14:textId="77777777" w:rsidTr="000209E1">
        <w:tc>
          <w:tcPr>
            <w:tcW w:w="1029" w:type="pct"/>
            <w:vAlign w:val="center"/>
          </w:tcPr>
          <w:p w14:paraId="61BDFBAD" w14:textId="18FBD7D6" w:rsidR="0007254D" w:rsidRPr="00C23624" w:rsidRDefault="0007254D" w:rsidP="00CF6AB4">
            <w:pPr>
              <w:rPr>
                <w:szCs w:val="21"/>
              </w:rPr>
            </w:pPr>
            <w:r w:rsidRPr="00C23624">
              <w:rPr>
                <w:szCs w:val="21"/>
              </w:rPr>
              <w:t>Key Result Area</w:t>
            </w:r>
          </w:p>
        </w:tc>
        <w:tc>
          <w:tcPr>
            <w:tcW w:w="736" w:type="pct"/>
            <w:vAlign w:val="center"/>
          </w:tcPr>
          <w:p w14:paraId="506D019A" w14:textId="77777777" w:rsidR="0007254D" w:rsidRPr="00C23624" w:rsidRDefault="0007254D" w:rsidP="00CF6AB4">
            <w:pPr>
              <w:rPr>
                <w:szCs w:val="21"/>
              </w:rPr>
            </w:pPr>
            <w:r w:rsidRPr="00C23624">
              <w:rPr>
                <w:szCs w:val="21"/>
              </w:rPr>
              <w:t>KRA</w:t>
            </w:r>
          </w:p>
        </w:tc>
        <w:tc>
          <w:tcPr>
            <w:tcW w:w="3235" w:type="pct"/>
            <w:vAlign w:val="center"/>
          </w:tcPr>
          <w:p w14:paraId="00E34984" w14:textId="7A07BB37" w:rsidR="0007254D" w:rsidRPr="00C23624" w:rsidRDefault="00DF7A68" w:rsidP="00CF6AB4">
            <w:pPr>
              <w:rPr>
                <w:szCs w:val="21"/>
              </w:rPr>
            </w:pPr>
            <w:r w:rsidRPr="00C23624">
              <w:rPr>
                <w:szCs w:val="21"/>
              </w:rPr>
              <w:t>Areas of responsibility within each department critical for achieving objectives, ensuring alignment with the institution’s strategic goals.</w:t>
            </w:r>
          </w:p>
        </w:tc>
      </w:tr>
      <w:tr w:rsidR="0092191A" w:rsidRPr="00C23624" w14:paraId="1667405D" w14:textId="77777777" w:rsidTr="000209E1">
        <w:tc>
          <w:tcPr>
            <w:tcW w:w="1029" w:type="pct"/>
          </w:tcPr>
          <w:p w14:paraId="4775FF74" w14:textId="3B12B501" w:rsidR="0092191A" w:rsidRPr="00C23624" w:rsidRDefault="0092191A" w:rsidP="00CF6AB4">
            <w:pPr>
              <w:rPr>
                <w:szCs w:val="21"/>
              </w:rPr>
            </w:pPr>
            <w:r w:rsidRPr="00C23624">
              <w:rPr>
                <w:szCs w:val="21"/>
              </w:rPr>
              <w:t>Management Team</w:t>
            </w:r>
          </w:p>
        </w:tc>
        <w:tc>
          <w:tcPr>
            <w:tcW w:w="736" w:type="pct"/>
          </w:tcPr>
          <w:p w14:paraId="14D5EBB8" w14:textId="57B6CC4A" w:rsidR="0092191A" w:rsidRPr="00C23624" w:rsidRDefault="0092191A" w:rsidP="00CF6AB4">
            <w:pPr>
              <w:rPr>
                <w:szCs w:val="21"/>
              </w:rPr>
            </w:pPr>
            <w:r w:rsidRPr="00C23624">
              <w:rPr>
                <w:szCs w:val="21"/>
              </w:rPr>
              <w:t>-</w:t>
            </w:r>
          </w:p>
        </w:tc>
        <w:tc>
          <w:tcPr>
            <w:tcW w:w="3235" w:type="pct"/>
          </w:tcPr>
          <w:p w14:paraId="6DC0BEDE" w14:textId="1DD7BD21" w:rsidR="0092191A" w:rsidRPr="00C23624" w:rsidRDefault="0092191A" w:rsidP="00CF6AB4">
            <w:pPr>
              <w:rPr>
                <w:szCs w:val="21"/>
              </w:rPr>
            </w:pPr>
            <w:r w:rsidRPr="00C23624">
              <w:rPr>
                <w:szCs w:val="21"/>
              </w:rPr>
              <w:t>In ISO terms, a group or individual from Top Management responsible for strategic leadership, governance, and operational oversight. Ensures alignment with the organisation's strategic objectives, regulatory compliance, and continuous improvement. Typically includes senior staff from finance, operations, academics, and compliance, where applicable.</w:t>
            </w:r>
          </w:p>
        </w:tc>
      </w:tr>
      <w:tr w:rsidR="0007254D" w:rsidRPr="00C23624" w14:paraId="39B3B99B" w14:textId="77777777" w:rsidTr="000209E1">
        <w:tc>
          <w:tcPr>
            <w:tcW w:w="1029" w:type="pct"/>
          </w:tcPr>
          <w:p w14:paraId="3A3A2F65" w14:textId="77777777" w:rsidR="0007254D" w:rsidRPr="00C23624" w:rsidRDefault="0007254D" w:rsidP="00CF6AB4">
            <w:pPr>
              <w:rPr>
                <w:szCs w:val="21"/>
              </w:rPr>
            </w:pPr>
            <w:r w:rsidRPr="00C23624">
              <w:rPr>
                <w:szCs w:val="21"/>
              </w:rPr>
              <w:t>Plan-Do-Check-Act</w:t>
            </w:r>
          </w:p>
        </w:tc>
        <w:tc>
          <w:tcPr>
            <w:tcW w:w="736" w:type="pct"/>
          </w:tcPr>
          <w:p w14:paraId="65390650" w14:textId="77777777" w:rsidR="0007254D" w:rsidRPr="00C23624" w:rsidRDefault="0007254D" w:rsidP="00CF6AB4">
            <w:pPr>
              <w:rPr>
                <w:szCs w:val="21"/>
              </w:rPr>
            </w:pPr>
            <w:r w:rsidRPr="00C23624">
              <w:rPr>
                <w:szCs w:val="21"/>
              </w:rPr>
              <w:t>PDCA</w:t>
            </w:r>
          </w:p>
        </w:tc>
        <w:tc>
          <w:tcPr>
            <w:tcW w:w="3235" w:type="pct"/>
          </w:tcPr>
          <w:p w14:paraId="57B415FC" w14:textId="77777777" w:rsidR="0007254D" w:rsidRPr="00C23624" w:rsidRDefault="0007254D" w:rsidP="00CF6AB4">
            <w:pPr>
              <w:rPr>
                <w:szCs w:val="21"/>
              </w:rPr>
            </w:pPr>
            <w:r w:rsidRPr="00C23624">
              <w:rPr>
                <w:szCs w:val="21"/>
              </w:rPr>
              <w:t>A cycle of four stages used by organizations for the control and continuous improvement of processes and products: Plan, Do, Check, Act.</w:t>
            </w:r>
          </w:p>
          <w:p w14:paraId="32BC461B" w14:textId="77777777" w:rsidR="0007254D" w:rsidRPr="00C23624" w:rsidRDefault="0007254D" w:rsidP="00BB5CA8">
            <w:pPr>
              <w:pStyle w:val="ListParagraph"/>
              <w:numPr>
                <w:ilvl w:val="0"/>
                <w:numId w:val="7"/>
              </w:numPr>
              <w:rPr>
                <w:szCs w:val="21"/>
              </w:rPr>
            </w:pPr>
            <w:r w:rsidRPr="00C23624">
              <w:rPr>
                <w:b/>
                <w:bCs/>
                <w:szCs w:val="21"/>
              </w:rPr>
              <w:t>Plan</w:t>
            </w:r>
            <w:r w:rsidRPr="00C23624">
              <w:rPr>
                <w:szCs w:val="21"/>
              </w:rPr>
              <w:t xml:space="preserve"> – establish the objectives of the processes and the needed resources to deliver results</w:t>
            </w:r>
          </w:p>
          <w:p w14:paraId="7BDA4050" w14:textId="77777777" w:rsidR="0007254D" w:rsidRPr="00C23624" w:rsidRDefault="0007254D" w:rsidP="00BB5CA8">
            <w:pPr>
              <w:pStyle w:val="ListParagraph"/>
              <w:numPr>
                <w:ilvl w:val="0"/>
                <w:numId w:val="7"/>
              </w:numPr>
              <w:rPr>
                <w:szCs w:val="21"/>
              </w:rPr>
            </w:pPr>
            <w:r w:rsidRPr="00C23624">
              <w:rPr>
                <w:b/>
                <w:bCs/>
                <w:szCs w:val="21"/>
              </w:rPr>
              <w:t>Do</w:t>
            </w:r>
            <w:r w:rsidRPr="00C23624">
              <w:rPr>
                <w:szCs w:val="21"/>
              </w:rPr>
              <w:t xml:space="preserve"> – implement what was planned</w:t>
            </w:r>
          </w:p>
          <w:p w14:paraId="0BACFFD9" w14:textId="77777777" w:rsidR="005855EB" w:rsidRPr="00C23624" w:rsidRDefault="0007254D" w:rsidP="00BB5CA8">
            <w:pPr>
              <w:pStyle w:val="ListParagraph"/>
              <w:numPr>
                <w:ilvl w:val="0"/>
                <w:numId w:val="7"/>
              </w:numPr>
              <w:rPr>
                <w:szCs w:val="21"/>
              </w:rPr>
            </w:pPr>
            <w:r w:rsidRPr="00C23624">
              <w:rPr>
                <w:b/>
                <w:bCs/>
                <w:szCs w:val="21"/>
              </w:rPr>
              <w:t>Check</w:t>
            </w:r>
            <w:r w:rsidRPr="00C23624">
              <w:rPr>
                <w:szCs w:val="21"/>
              </w:rPr>
              <w:t xml:space="preserve"> – monitor, and where applicable, measure the results</w:t>
            </w:r>
          </w:p>
          <w:p w14:paraId="47E5106B" w14:textId="42532B32" w:rsidR="0007254D" w:rsidRPr="00C23624" w:rsidRDefault="0007254D" w:rsidP="00BB5CA8">
            <w:pPr>
              <w:pStyle w:val="ListParagraph"/>
              <w:numPr>
                <w:ilvl w:val="0"/>
                <w:numId w:val="7"/>
              </w:numPr>
              <w:rPr>
                <w:szCs w:val="21"/>
              </w:rPr>
            </w:pPr>
            <w:r w:rsidRPr="00C23624">
              <w:rPr>
                <w:b/>
                <w:bCs/>
                <w:szCs w:val="21"/>
              </w:rPr>
              <w:t>Act</w:t>
            </w:r>
            <w:r w:rsidRPr="00C23624">
              <w:rPr>
                <w:szCs w:val="21"/>
              </w:rPr>
              <w:t xml:space="preserve"> – take actions to improve performance</w:t>
            </w:r>
          </w:p>
        </w:tc>
      </w:tr>
      <w:tr w:rsidR="0007254D" w:rsidRPr="00C23624" w14:paraId="58590F94" w14:textId="77777777" w:rsidTr="000209E1">
        <w:tc>
          <w:tcPr>
            <w:tcW w:w="1029" w:type="pct"/>
            <w:vAlign w:val="center"/>
          </w:tcPr>
          <w:p w14:paraId="1A916D0B" w14:textId="77777777" w:rsidR="0007254D" w:rsidRPr="00C23624" w:rsidRDefault="0007254D" w:rsidP="00CF6AB4">
            <w:pPr>
              <w:rPr>
                <w:szCs w:val="21"/>
              </w:rPr>
            </w:pPr>
            <w:r w:rsidRPr="00C23624">
              <w:rPr>
                <w:szCs w:val="21"/>
              </w:rPr>
              <w:t>School Management System</w:t>
            </w:r>
          </w:p>
        </w:tc>
        <w:tc>
          <w:tcPr>
            <w:tcW w:w="736" w:type="pct"/>
            <w:vAlign w:val="center"/>
          </w:tcPr>
          <w:p w14:paraId="58111024" w14:textId="77777777" w:rsidR="0007254D" w:rsidRPr="00C23624" w:rsidRDefault="0007254D" w:rsidP="00CF6AB4">
            <w:pPr>
              <w:rPr>
                <w:szCs w:val="21"/>
              </w:rPr>
            </w:pPr>
            <w:r w:rsidRPr="00C23624">
              <w:rPr>
                <w:szCs w:val="21"/>
              </w:rPr>
              <w:t>SMS</w:t>
            </w:r>
          </w:p>
        </w:tc>
        <w:tc>
          <w:tcPr>
            <w:tcW w:w="3235" w:type="pct"/>
            <w:vAlign w:val="center"/>
          </w:tcPr>
          <w:p w14:paraId="21A52A6B" w14:textId="63503E64" w:rsidR="0007254D" w:rsidRPr="00C23624" w:rsidRDefault="0007254D" w:rsidP="00CF6AB4">
            <w:pPr>
              <w:rPr>
                <w:szCs w:val="21"/>
              </w:rPr>
            </w:pPr>
            <w:r w:rsidRPr="00C23624">
              <w:rPr>
                <w:szCs w:val="21"/>
              </w:rPr>
              <w:t xml:space="preserve">A comprehensive cloud-based platform designed to streamline and integrate all facets of UCC's administrative and academic functions. It centralizes student data management, automates </w:t>
            </w:r>
            <w:r w:rsidR="00E2759E" w:rsidRPr="00C23624">
              <w:rPr>
                <w:szCs w:val="21"/>
              </w:rPr>
              <w:t>enrolment</w:t>
            </w:r>
            <w:r w:rsidRPr="00C23624">
              <w:rPr>
                <w:szCs w:val="21"/>
              </w:rPr>
              <w:t xml:space="preserve"> processes, manages scheduling, tracks academic performance, and facilitates communication between educators, students, and administrative staff. This system supports real-time access to academic records, financial information, and resource planning, ensuring efficient and effective educational service delivery.</w:t>
            </w:r>
          </w:p>
        </w:tc>
      </w:tr>
      <w:tr w:rsidR="0007254D" w:rsidRPr="00C23624" w14:paraId="5376232C" w14:textId="77777777" w:rsidTr="000209E1">
        <w:tc>
          <w:tcPr>
            <w:tcW w:w="1029" w:type="pct"/>
            <w:vAlign w:val="center"/>
          </w:tcPr>
          <w:p w14:paraId="6BB79042" w14:textId="77777777" w:rsidR="0007254D" w:rsidRPr="00C23624" w:rsidRDefault="0007254D" w:rsidP="00CF6AB4">
            <w:pPr>
              <w:rPr>
                <w:szCs w:val="21"/>
              </w:rPr>
            </w:pPr>
            <w:r w:rsidRPr="00C23624">
              <w:rPr>
                <w:szCs w:val="21"/>
              </w:rPr>
              <w:t>SMART criteria</w:t>
            </w:r>
          </w:p>
        </w:tc>
        <w:tc>
          <w:tcPr>
            <w:tcW w:w="736" w:type="pct"/>
            <w:vAlign w:val="center"/>
          </w:tcPr>
          <w:p w14:paraId="7C26189A" w14:textId="77777777" w:rsidR="0007254D" w:rsidRPr="00C23624" w:rsidRDefault="0007254D" w:rsidP="00CF6AB4">
            <w:pPr>
              <w:rPr>
                <w:szCs w:val="21"/>
              </w:rPr>
            </w:pPr>
            <w:r w:rsidRPr="00C23624">
              <w:rPr>
                <w:szCs w:val="21"/>
              </w:rPr>
              <w:t>SMART</w:t>
            </w:r>
          </w:p>
        </w:tc>
        <w:tc>
          <w:tcPr>
            <w:tcW w:w="3235" w:type="pct"/>
            <w:vAlign w:val="center"/>
          </w:tcPr>
          <w:p w14:paraId="5C8ACA0C" w14:textId="7F780215" w:rsidR="0007254D" w:rsidRPr="00C23624" w:rsidRDefault="001A1EF4" w:rsidP="00880687">
            <w:pPr>
              <w:rPr>
                <w:szCs w:val="21"/>
                <w:lang w:val="en-PH"/>
              </w:rPr>
            </w:pPr>
            <w:r w:rsidRPr="00C23624">
              <w:rPr>
                <w:szCs w:val="21"/>
              </w:rPr>
              <w:t>T</w:t>
            </w:r>
            <w:r w:rsidR="00880687" w:rsidRPr="00C23624">
              <w:rPr>
                <w:szCs w:val="21"/>
              </w:rPr>
              <w:t>he SMART criteria provide a framework for setting goals that are Specific, Measurable, Achievable, Relevant, and Time-bound. This ensures goals are clear, trackable, realistic, aligned with organisational objectives, and have a defined deadline.</w:t>
            </w:r>
          </w:p>
        </w:tc>
      </w:tr>
      <w:tr w:rsidR="0007254D" w:rsidRPr="00C23624" w14:paraId="7B0F420A" w14:textId="77777777" w:rsidTr="000209E1">
        <w:tc>
          <w:tcPr>
            <w:tcW w:w="1029" w:type="pct"/>
          </w:tcPr>
          <w:p w14:paraId="76302FA4" w14:textId="2FBA7996" w:rsidR="0007254D" w:rsidRPr="00C23624" w:rsidRDefault="0007254D" w:rsidP="0007254D">
            <w:pPr>
              <w:rPr>
                <w:rFonts w:eastAsia="Arial"/>
                <w:szCs w:val="21"/>
              </w:rPr>
            </w:pPr>
            <w:r w:rsidRPr="00C23624">
              <w:rPr>
                <w:szCs w:val="21"/>
              </w:rPr>
              <w:t>Strategic Planning</w:t>
            </w:r>
          </w:p>
        </w:tc>
        <w:tc>
          <w:tcPr>
            <w:tcW w:w="736" w:type="pct"/>
          </w:tcPr>
          <w:p w14:paraId="31A08C8F" w14:textId="1FD74A3C" w:rsidR="0007254D" w:rsidRPr="00C23624" w:rsidRDefault="0007254D" w:rsidP="0007254D">
            <w:pPr>
              <w:rPr>
                <w:rFonts w:eastAsia="Arial"/>
                <w:szCs w:val="21"/>
              </w:rPr>
            </w:pPr>
            <w:r w:rsidRPr="00C23624">
              <w:rPr>
                <w:szCs w:val="21"/>
              </w:rPr>
              <w:t>-</w:t>
            </w:r>
          </w:p>
        </w:tc>
        <w:tc>
          <w:tcPr>
            <w:tcW w:w="3235" w:type="pct"/>
          </w:tcPr>
          <w:p w14:paraId="773D05AA" w14:textId="21479200" w:rsidR="0007254D" w:rsidRPr="00C23624" w:rsidRDefault="0007254D" w:rsidP="0007254D">
            <w:pPr>
              <w:rPr>
                <w:rFonts w:eastAsia="Arial"/>
                <w:szCs w:val="21"/>
              </w:rPr>
            </w:pPr>
            <w:r w:rsidRPr="00C23624">
              <w:rPr>
                <w:szCs w:val="21"/>
              </w:rPr>
              <w:t>Process aligning all activities with the institution's long-term goals, vision, mission, values and quality policy, ensuring focused and cohesive direction.</w:t>
            </w:r>
          </w:p>
        </w:tc>
      </w:tr>
      <w:tr w:rsidR="0007254D" w:rsidRPr="00C23624" w14:paraId="023BC885" w14:textId="77777777" w:rsidTr="000209E1">
        <w:tc>
          <w:tcPr>
            <w:tcW w:w="1029" w:type="pct"/>
            <w:vAlign w:val="center"/>
          </w:tcPr>
          <w:p w14:paraId="1365806F" w14:textId="77777777" w:rsidR="0007254D" w:rsidRPr="00C23624" w:rsidRDefault="0007254D" w:rsidP="00CF6AB4">
            <w:pPr>
              <w:rPr>
                <w:szCs w:val="21"/>
              </w:rPr>
            </w:pPr>
            <w:r w:rsidRPr="00C23624">
              <w:rPr>
                <w:szCs w:val="21"/>
              </w:rPr>
              <w:lastRenderedPageBreak/>
              <w:t>SWOT Analysis</w:t>
            </w:r>
          </w:p>
        </w:tc>
        <w:tc>
          <w:tcPr>
            <w:tcW w:w="736" w:type="pct"/>
            <w:vAlign w:val="center"/>
          </w:tcPr>
          <w:p w14:paraId="37FCCD1C" w14:textId="77777777" w:rsidR="0007254D" w:rsidRPr="00C23624" w:rsidRDefault="0007254D" w:rsidP="00CF6AB4">
            <w:pPr>
              <w:rPr>
                <w:szCs w:val="21"/>
              </w:rPr>
            </w:pPr>
            <w:r w:rsidRPr="00C23624">
              <w:rPr>
                <w:szCs w:val="21"/>
              </w:rPr>
              <w:t>SWOT</w:t>
            </w:r>
          </w:p>
        </w:tc>
        <w:tc>
          <w:tcPr>
            <w:tcW w:w="3235" w:type="pct"/>
            <w:vAlign w:val="center"/>
          </w:tcPr>
          <w:p w14:paraId="78557A25" w14:textId="77777777" w:rsidR="0007254D" w:rsidRPr="00C23624" w:rsidRDefault="0007254D" w:rsidP="00CF6AB4">
            <w:pPr>
              <w:rPr>
                <w:szCs w:val="21"/>
              </w:rPr>
            </w:pPr>
            <w:r w:rsidRPr="00C23624">
              <w:rPr>
                <w:szCs w:val="21"/>
              </w:rPr>
              <w:t>A strategic planning tool used to identify and evaluate the Strengths, Weaknesses, Opportunities, and Threats involved in a project or business venture.</w:t>
            </w:r>
          </w:p>
        </w:tc>
      </w:tr>
      <w:tr w:rsidR="0007254D" w:rsidRPr="00C23624" w14:paraId="42132FD9" w14:textId="77777777" w:rsidTr="000209E1">
        <w:tc>
          <w:tcPr>
            <w:tcW w:w="1029" w:type="pct"/>
            <w:vAlign w:val="center"/>
          </w:tcPr>
          <w:p w14:paraId="4A883928" w14:textId="77777777" w:rsidR="0007254D" w:rsidRPr="00C23624" w:rsidRDefault="0007254D" w:rsidP="00CF6AB4">
            <w:pPr>
              <w:rPr>
                <w:szCs w:val="21"/>
              </w:rPr>
            </w:pPr>
            <w:r w:rsidRPr="00C23624">
              <w:rPr>
                <w:szCs w:val="21"/>
              </w:rPr>
              <w:t>Wiki</w:t>
            </w:r>
          </w:p>
        </w:tc>
        <w:tc>
          <w:tcPr>
            <w:tcW w:w="736" w:type="pct"/>
          </w:tcPr>
          <w:p w14:paraId="67059F21" w14:textId="77777777" w:rsidR="0007254D" w:rsidRPr="00C23624" w:rsidRDefault="0007254D" w:rsidP="00CF6AB4">
            <w:pPr>
              <w:rPr>
                <w:szCs w:val="21"/>
              </w:rPr>
            </w:pPr>
            <w:r w:rsidRPr="00C23624">
              <w:rPr>
                <w:szCs w:val="21"/>
              </w:rPr>
              <w:t>-</w:t>
            </w:r>
          </w:p>
        </w:tc>
        <w:tc>
          <w:tcPr>
            <w:tcW w:w="3235" w:type="pct"/>
          </w:tcPr>
          <w:p w14:paraId="5DB69F89" w14:textId="77777777" w:rsidR="0007254D" w:rsidRPr="00C23624" w:rsidRDefault="0007254D" w:rsidP="00CF6AB4">
            <w:pPr>
              <w:rPr>
                <w:szCs w:val="21"/>
              </w:rPr>
            </w:pPr>
            <w:r w:rsidRPr="00C23624">
              <w:rPr>
                <w:szCs w:val="21"/>
              </w:rPr>
              <w:t>A centralized repository hosted in the cloud that facilitates the creation, storage, and retrieval of UCC's work instructions, enabling real-time collaboration and knowledge sharing among staff and faculty. It provides a dynamic platform for documenting processes, policies, and procedures, ensuring that all members have access to the latest, authoritative content for their operational needs.</w:t>
            </w:r>
          </w:p>
        </w:tc>
      </w:tr>
      <w:tr w:rsidR="003544BC" w:rsidRPr="00C23624" w14:paraId="59A6EAF7" w14:textId="77777777" w:rsidTr="000209E1">
        <w:tc>
          <w:tcPr>
            <w:tcW w:w="1029" w:type="pct"/>
            <w:vAlign w:val="center"/>
          </w:tcPr>
          <w:p w14:paraId="1C8C1742" w14:textId="72ED84CE" w:rsidR="003544BC" w:rsidRPr="00C23624" w:rsidRDefault="00B9747C" w:rsidP="00CF6AB4">
            <w:pPr>
              <w:rPr>
                <w:szCs w:val="21"/>
              </w:rPr>
            </w:pPr>
            <w:r w:rsidRPr="00C23624">
              <w:rPr>
                <w:szCs w:val="21"/>
              </w:rPr>
              <w:t>Vision Mission Values and Quality Policy</w:t>
            </w:r>
          </w:p>
        </w:tc>
        <w:tc>
          <w:tcPr>
            <w:tcW w:w="736" w:type="pct"/>
          </w:tcPr>
          <w:p w14:paraId="45650A6E" w14:textId="26A6FE22" w:rsidR="003544BC" w:rsidRPr="00C23624" w:rsidRDefault="003544BC" w:rsidP="00CF6AB4">
            <w:pPr>
              <w:rPr>
                <w:szCs w:val="21"/>
              </w:rPr>
            </w:pPr>
            <w:r w:rsidRPr="00C23624">
              <w:rPr>
                <w:szCs w:val="21"/>
              </w:rPr>
              <w:t>VMVQ</w:t>
            </w:r>
          </w:p>
        </w:tc>
        <w:tc>
          <w:tcPr>
            <w:tcW w:w="3235" w:type="pct"/>
          </w:tcPr>
          <w:p w14:paraId="504DF46D" w14:textId="226E1A57" w:rsidR="003544BC" w:rsidRPr="00C23624" w:rsidRDefault="00B9747C" w:rsidP="00CF6AB4">
            <w:pPr>
              <w:rPr>
                <w:szCs w:val="21"/>
              </w:rPr>
            </w:pPr>
            <w:r w:rsidRPr="00C23624">
              <w:rPr>
                <w:szCs w:val="21"/>
              </w:rPr>
              <w:t>This term refers to the core guidelines and principles that drive the strategic direction and operational practices of United Ceres College (UCC). It encompasses the institution's Vision, Mission, Values, and Quality Policy.</w:t>
            </w:r>
          </w:p>
        </w:tc>
      </w:tr>
    </w:tbl>
    <w:p w14:paraId="0FCDE271" w14:textId="77777777" w:rsidR="0007254D" w:rsidRPr="00C23624" w:rsidRDefault="0007254D" w:rsidP="0007254D">
      <w:pPr>
        <w:rPr>
          <w:szCs w:val="21"/>
        </w:rPr>
      </w:pPr>
    </w:p>
    <w:p w14:paraId="649BF43E" w14:textId="64DFD960" w:rsidR="00712057" w:rsidRPr="00C23624" w:rsidRDefault="00712057">
      <w:pPr>
        <w:spacing w:line="240" w:lineRule="auto"/>
        <w:rPr>
          <w:szCs w:val="21"/>
        </w:rPr>
      </w:pPr>
      <w:r w:rsidRPr="00C23624">
        <w:rPr>
          <w:szCs w:val="21"/>
        </w:rPr>
        <w:br w:type="page"/>
      </w:r>
    </w:p>
    <w:p w14:paraId="6D4AF40C" w14:textId="3919DC0F" w:rsidR="005028F9" w:rsidRPr="00C23624" w:rsidRDefault="005028F9" w:rsidP="00F2428B">
      <w:pPr>
        <w:pStyle w:val="Heading1"/>
        <w:numPr>
          <w:ilvl w:val="0"/>
          <w:numId w:val="1"/>
        </w:numPr>
        <w:rPr>
          <w:sz w:val="24"/>
          <w:szCs w:val="24"/>
        </w:rPr>
      </w:pPr>
      <w:bookmarkStart w:id="6" w:name="_Toc223642891"/>
      <w:r w:rsidRPr="00C23624">
        <w:rPr>
          <w:sz w:val="24"/>
          <w:szCs w:val="24"/>
        </w:rPr>
        <w:lastRenderedPageBreak/>
        <w:t>Responsibilities</w:t>
      </w:r>
      <w:bookmarkEnd w:id="6"/>
    </w:p>
    <w:tbl>
      <w:tblPr>
        <w:tblStyle w:val="GridTable4-Accent1"/>
        <w:tblW w:w="5000" w:type="pct"/>
        <w:tblLook w:val="0620" w:firstRow="1" w:lastRow="0" w:firstColumn="0" w:lastColumn="0" w:noHBand="1" w:noVBand="1"/>
      </w:tblPr>
      <w:tblGrid>
        <w:gridCol w:w="1737"/>
        <w:gridCol w:w="8111"/>
      </w:tblGrid>
      <w:tr w:rsidR="00E53196" w:rsidRPr="00C23624" w14:paraId="322FE908" w14:textId="77777777" w:rsidTr="000209E1">
        <w:trPr>
          <w:cnfStyle w:val="100000000000" w:firstRow="1" w:lastRow="0" w:firstColumn="0" w:lastColumn="0" w:oddVBand="0" w:evenVBand="0" w:oddHBand="0" w:evenHBand="0" w:firstRowFirstColumn="0" w:firstRowLastColumn="0" w:lastRowFirstColumn="0" w:lastRowLastColumn="0"/>
          <w:tblHeader/>
        </w:trPr>
        <w:tc>
          <w:tcPr>
            <w:tcW w:w="882" w:type="pct"/>
          </w:tcPr>
          <w:p w14:paraId="0B336139" w14:textId="77777777" w:rsidR="00E53196" w:rsidRPr="00C23624" w:rsidRDefault="00E53196" w:rsidP="00CF6AB4">
            <w:pPr>
              <w:rPr>
                <w:szCs w:val="21"/>
              </w:rPr>
            </w:pPr>
            <w:r w:rsidRPr="00C23624">
              <w:rPr>
                <w:szCs w:val="21"/>
              </w:rPr>
              <w:t>Roles</w:t>
            </w:r>
          </w:p>
        </w:tc>
        <w:tc>
          <w:tcPr>
            <w:tcW w:w="4118" w:type="pct"/>
          </w:tcPr>
          <w:p w14:paraId="4D257CC1" w14:textId="77777777" w:rsidR="00E53196" w:rsidRPr="00C23624" w:rsidRDefault="00E53196" w:rsidP="00CF6AB4">
            <w:pPr>
              <w:rPr>
                <w:szCs w:val="21"/>
              </w:rPr>
            </w:pPr>
            <w:r w:rsidRPr="00C23624">
              <w:rPr>
                <w:szCs w:val="21"/>
              </w:rPr>
              <w:t>Responsibilities</w:t>
            </w:r>
          </w:p>
        </w:tc>
      </w:tr>
      <w:tr w:rsidR="00A776BF" w:rsidRPr="00C23624" w14:paraId="03A74B0C" w14:textId="77777777" w:rsidTr="000209E1">
        <w:trPr>
          <w:trHeight w:val="63"/>
        </w:trPr>
        <w:tc>
          <w:tcPr>
            <w:tcW w:w="882" w:type="pct"/>
          </w:tcPr>
          <w:p w14:paraId="730BA77A" w14:textId="0FD1814F" w:rsidR="00A776BF" w:rsidRPr="00C23624" w:rsidRDefault="002E5EF0" w:rsidP="00A776BF">
            <w:pPr>
              <w:rPr>
                <w:i/>
                <w:iCs/>
                <w:color w:val="4472C4" w:themeColor="accent1"/>
                <w:szCs w:val="21"/>
              </w:rPr>
            </w:pPr>
            <w:r w:rsidRPr="00C23624">
              <w:rPr>
                <w:i/>
                <w:iCs/>
                <w:color w:val="4472C4" w:themeColor="accent1"/>
                <w:szCs w:val="21"/>
              </w:rPr>
              <w:t>Management Team (MT)</w:t>
            </w:r>
          </w:p>
        </w:tc>
        <w:tc>
          <w:tcPr>
            <w:tcW w:w="4118" w:type="pct"/>
          </w:tcPr>
          <w:p w14:paraId="78E42B04" w14:textId="21047F10" w:rsidR="002E5EF0" w:rsidRPr="00C23624" w:rsidRDefault="002E5EF0" w:rsidP="002E5EF0">
            <w:pPr>
              <w:pStyle w:val="ListParagraph"/>
              <w:numPr>
                <w:ilvl w:val="0"/>
                <w:numId w:val="53"/>
              </w:numPr>
              <w:ind w:left="485"/>
              <w:rPr>
                <w:szCs w:val="21"/>
              </w:rPr>
            </w:pPr>
            <w:r w:rsidRPr="00C23624">
              <w:rPr>
                <w:szCs w:val="21"/>
              </w:rPr>
              <w:t>Review and implement the strategic plan using the THESIS Framework.</w:t>
            </w:r>
          </w:p>
          <w:p w14:paraId="64531F07" w14:textId="3C95494A" w:rsidR="002E5EF0" w:rsidRPr="00C23624" w:rsidRDefault="002E5EF0" w:rsidP="002E5EF0">
            <w:pPr>
              <w:pStyle w:val="ListParagraph"/>
              <w:numPr>
                <w:ilvl w:val="0"/>
                <w:numId w:val="53"/>
              </w:numPr>
              <w:ind w:left="485"/>
              <w:rPr>
                <w:szCs w:val="21"/>
              </w:rPr>
            </w:pPr>
            <w:r w:rsidRPr="00C23624">
              <w:rPr>
                <w:szCs w:val="21"/>
              </w:rPr>
              <w:t>Design the implementation timeline aligned with available resources.</w:t>
            </w:r>
          </w:p>
          <w:p w14:paraId="63DA4301" w14:textId="0BE3667C" w:rsidR="002E5EF0" w:rsidRPr="00C23624" w:rsidRDefault="002E5EF0" w:rsidP="002E5EF0">
            <w:pPr>
              <w:pStyle w:val="ListParagraph"/>
              <w:numPr>
                <w:ilvl w:val="0"/>
                <w:numId w:val="53"/>
              </w:numPr>
              <w:ind w:left="485"/>
              <w:rPr>
                <w:szCs w:val="21"/>
              </w:rPr>
            </w:pPr>
            <w:r w:rsidRPr="00C23624">
              <w:rPr>
                <w:szCs w:val="21"/>
              </w:rPr>
              <w:t>Develop detailed reports with action plans, responsibilities, required resources, and timelines.</w:t>
            </w:r>
          </w:p>
          <w:p w14:paraId="47497A0B" w14:textId="22FB311D" w:rsidR="002E5EF0" w:rsidRPr="00C23624" w:rsidRDefault="002E5EF0" w:rsidP="002E5EF0">
            <w:pPr>
              <w:pStyle w:val="ListParagraph"/>
              <w:numPr>
                <w:ilvl w:val="0"/>
                <w:numId w:val="53"/>
              </w:numPr>
              <w:ind w:left="485"/>
              <w:rPr>
                <w:szCs w:val="21"/>
              </w:rPr>
            </w:pPr>
            <w:r w:rsidRPr="00C23624">
              <w:rPr>
                <w:szCs w:val="21"/>
              </w:rPr>
              <w:t xml:space="preserve">Submit proposals to the </w:t>
            </w:r>
            <w:r w:rsidRPr="00C23624">
              <w:rPr>
                <w:i/>
                <w:iCs/>
                <w:color w:val="4472C4" w:themeColor="accent1"/>
                <w:szCs w:val="21"/>
              </w:rPr>
              <w:t>Principal</w:t>
            </w:r>
            <w:r w:rsidRPr="00C23624">
              <w:rPr>
                <w:szCs w:val="21"/>
              </w:rPr>
              <w:t xml:space="preserve"> for review and approval.</w:t>
            </w:r>
          </w:p>
          <w:p w14:paraId="68DBDB6C" w14:textId="45D4853F" w:rsidR="002E5EF0" w:rsidRPr="00C23624" w:rsidRDefault="002E5EF0" w:rsidP="002E5EF0">
            <w:pPr>
              <w:pStyle w:val="ListParagraph"/>
              <w:numPr>
                <w:ilvl w:val="0"/>
                <w:numId w:val="53"/>
              </w:numPr>
              <w:ind w:left="485"/>
              <w:rPr>
                <w:szCs w:val="21"/>
              </w:rPr>
            </w:pPr>
            <w:r w:rsidRPr="00C23624">
              <w:rPr>
                <w:szCs w:val="21"/>
              </w:rPr>
              <w:t>Communicate the approved strategic plan to stakeholders and ensure roles are understood.</w:t>
            </w:r>
          </w:p>
          <w:p w14:paraId="557DBFDC" w14:textId="5B4B3132" w:rsidR="002E5EF0" w:rsidRPr="00C23624" w:rsidRDefault="002E5EF0" w:rsidP="002E5EF0">
            <w:pPr>
              <w:pStyle w:val="ListParagraph"/>
              <w:numPr>
                <w:ilvl w:val="0"/>
                <w:numId w:val="53"/>
              </w:numPr>
              <w:ind w:left="485"/>
              <w:rPr>
                <w:szCs w:val="21"/>
              </w:rPr>
            </w:pPr>
            <w:r w:rsidRPr="00C23624">
              <w:rPr>
                <w:szCs w:val="21"/>
              </w:rPr>
              <w:t>Monitor KPIs and KRAs</w:t>
            </w:r>
            <w:r w:rsidR="005746DB">
              <w:rPr>
                <w:szCs w:val="21"/>
              </w:rPr>
              <w:t>.</w:t>
            </w:r>
          </w:p>
          <w:p w14:paraId="7711DF0F" w14:textId="654729A8" w:rsidR="002E56D8" w:rsidRPr="00C23624" w:rsidRDefault="002E5EF0" w:rsidP="002E5EF0">
            <w:pPr>
              <w:pStyle w:val="ListParagraph"/>
              <w:numPr>
                <w:ilvl w:val="0"/>
                <w:numId w:val="53"/>
              </w:numPr>
              <w:ind w:left="485"/>
              <w:rPr>
                <w:szCs w:val="21"/>
              </w:rPr>
            </w:pPr>
            <w:r w:rsidRPr="00C23624">
              <w:rPr>
                <w:szCs w:val="21"/>
              </w:rPr>
              <w:t>Document and update the strategic plan as necessary.</w:t>
            </w:r>
          </w:p>
        </w:tc>
      </w:tr>
      <w:tr w:rsidR="00A776BF" w:rsidRPr="00C23624" w14:paraId="49EC0FAD" w14:textId="77777777" w:rsidTr="000209E1">
        <w:trPr>
          <w:trHeight w:val="63"/>
        </w:trPr>
        <w:tc>
          <w:tcPr>
            <w:tcW w:w="882" w:type="pct"/>
          </w:tcPr>
          <w:p w14:paraId="07B32925" w14:textId="50EE01D8" w:rsidR="00A776BF" w:rsidRPr="00C23624" w:rsidRDefault="002E5EF0" w:rsidP="00A776BF">
            <w:pPr>
              <w:rPr>
                <w:i/>
                <w:iCs/>
                <w:color w:val="4472C4" w:themeColor="accent1"/>
                <w:szCs w:val="21"/>
              </w:rPr>
            </w:pPr>
            <w:r w:rsidRPr="00C23624">
              <w:rPr>
                <w:i/>
                <w:iCs/>
                <w:color w:val="4472C4" w:themeColor="accent1"/>
                <w:szCs w:val="21"/>
              </w:rPr>
              <w:t>Principal</w:t>
            </w:r>
          </w:p>
        </w:tc>
        <w:tc>
          <w:tcPr>
            <w:tcW w:w="4118" w:type="pct"/>
          </w:tcPr>
          <w:p w14:paraId="7A862981" w14:textId="7FED7865" w:rsidR="002E5EF0" w:rsidRPr="00C23624" w:rsidRDefault="002E5EF0" w:rsidP="002E5EF0">
            <w:pPr>
              <w:pStyle w:val="ListParagraph"/>
              <w:numPr>
                <w:ilvl w:val="0"/>
                <w:numId w:val="53"/>
              </w:numPr>
              <w:ind w:left="485"/>
              <w:rPr>
                <w:szCs w:val="21"/>
              </w:rPr>
            </w:pPr>
            <w:r w:rsidRPr="00C23624">
              <w:rPr>
                <w:szCs w:val="21"/>
              </w:rPr>
              <w:t xml:space="preserve">Review and approve or disapprove strategic plans submitted by the </w:t>
            </w:r>
            <w:r w:rsidRPr="00C23624">
              <w:rPr>
                <w:i/>
                <w:iCs/>
                <w:color w:val="4472C4" w:themeColor="accent1"/>
                <w:szCs w:val="21"/>
              </w:rPr>
              <w:t>MT</w:t>
            </w:r>
            <w:r w:rsidRPr="00C23624">
              <w:rPr>
                <w:szCs w:val="21"/>
              </w:rPr>
              <w:t>.</w:t>
            </w:r>
          </w:p>
          <w:p w14:paraId="07F33367" w14:textId="4C8A0055" w:rsidR="002E5EF0" w:rsidRPr="00C23624" w:rsidRDefault="002E5EF0" w:rsidP="002E5EF0">
            <w:pPr>
              <w:pStyle w:val="ListParagraph"/>
              <w:numPr>
                <w:ilvl w:val="0"/>
                <w:numId w:val="53"/>
              </w:numPr>
              <w:ind w:left="485"/>
              <w:rPr>
                <w:szCs w:val="21"/>
              </w:rPr>
            </w:pPr>
            <w:r w:rsidRPr="00C23624">
              <w:rPr>
                <w:szCs w:val="21"/>
              </w:rPr>
              <w:t>Adjust and approve departmental and institutional budgets, including carrying forward, postponing, or forfeiting unused funds.</w:t>
            </w:r>
          </w:p>
          <w:p w14:paraId="18079B5C" w14:textId="0E434704" w:rsidR="002E5EF0" w:rsidRPr="00C23624" w:rsidRDefault="002E5EF0" w:rsidP="002E5EF0">
            <w:pPr>
              <w:pStyle w:val="ListParagraph"/>
              <w:numPr>
                <w:ilvl w:val="0"/>
                <w:numId w:val="53"/>
              </w:numPr>
              <w:ind w:left="485"/>
              <w:rPr>
                <w:szCs w:val="21"/>
              </w:rPr>
            </w:pPr>
            <w:r w:rsidRPr="00C23624">
              <w:rPr>
                <w:szCs w:val="21"/>
              </w:rPr>
              <w:t>Ensure alignment between the approved strategic plans and the budget.</w:t>
            </w:r>
          </w:p>
          <w:p w14:paraId="76DFE0F3" w14:textId="70ED243A" w:rsidR="002E5EF0" w:rsidRPr="00C23624" w:rsidRDefault="002E5EF0" w:rsidP="002E5EF0">
            <w:pPr>
              <w:pStyle w:val="ListParagraph"/>
              <w:numPr>
                <w:ilvl w:val="0"/>
                <w:numId w:val="53"/>
              </w:numPr>
              <w:ind w:left="485"/>
              <w:rPr>
                <w:szCs w:val="21"/>
              </w:rPr>
            </w:pPr>
            <w:r w:rsidRPr="00C23624">
              <w:rPr>
                <w:szCs w:val="21"/>
              </w:rPr>
              <w:t>Guide departments in expenditure planning and make decisions regarding budget adjustments.</w:t>
            </w:r>
          </w:p>
          <w:p w14:paraId="42B58CEC" w14:textId="641137FF" w:rsidR="002E56D8" w:rsidRPr="00C23624" w:rsidRDefault="002E5EF0" w:rsidP="002E5EF0">
            <w:pPr>
              <w:pStyle w:val="ListParagraph"/>
              <w:numPr>
                <w:ilvl w:val="0"/>
                <w:numId w:val="53"/>
              </w:numPr>
              <w:ind w:left="485"/>
              <w:rPr>
                <w:szCs w:val="21"/>
              </w:rPr>
            </w:pPr>
            <w:r w:rsidRPr="00C23624">
              <w:rPr>
                <w:szCs w:val="21"/>
              </w:rPr>
              <w:t>Approve final strategic proposals, budgeting exercises, and corrective actions.</w:t>
            </w:r>
          </w:p>
        </w:tc>
      </w:tr>
      <w:tr w:rsidR="00A3370F" w:rsidRPr="00C23624" w14:paraId="7CA8873D" w14:textId="77777777" w:rsidTr="000209E1">
        <w:trPr>
          <w:trHeight w:val="63"/>
        </w:trPr>
        <w:tc>
          <w:tcPr>
            <w:tcW w:w="882" w:type="pct"/>
          </w:tcPr>
          <w:p w14:paraId="52FCED99" w14:textId="074E79E2" w:rsidR="00A3370F" w:rsidRPr="00C23624" w:rsidRDefault="002E5EF0" w:rsidP="00A776BF">
            <w:pPr>
              <w:rPr>
                <w:i/>
                <w:iCs/>
                <w:color w:val="4472C4" w:themeColor="accent1"/>
                <w:szCs w:val="21"/>
              </w:rPr>
            </w:pPr>
            <w:r w:rsidRPr="00C23624">
              <w:rPr>
                <w:i/>
                <w:iCs/>
                <w:color w:val="4472C4" w:themeColor="accent1"/>
                <w:szCs w:val="21"/>
              </w:rPr>
              <w:t>Finance Division (FN)</w:t>
            </w:r>
          </w:p>
        </w:tc>
        <w:tc>
          <w:tcPr>
            <w:tcW w:w="4118" w:type="pct"/>
          </w:tcPr>
          <w:p w14:paraId="0C617B3B" w14:textId="28626D1F" w:rsidR="002E5EF0" w:rsidRPr="00C23624" w:rsidRDefault="002E5EF0" w:rsidP="002E5EF0">
            <w:pPr>
              <w:pStyle w:val="ListParagraph"/>
              <w:numPr>
                <w:ilvl w:val="0"/>
                <w:numId w:val="53"/>
              </w:numPr>
              <w:ind w:left="485"/>
              <w:rPr>
                <w:szCs w:val="21"/>
              </w:rPr>
            </w:pPr>
            <w:r w:rsidRPr="00C23624">
              <w:rPr>
                <w:szCs w:val="21"/>
              </w:rPr>
              <w:t>Prepare the yearly budget, ensuring alignment with departmental and strategic goals.</w:t>
            </w:r>
          </w:p>
          <w:p w14:paraId="12C1321F" w14:textId="376E2CB3" w:rsidR="002E5EF0" w:rsidRPr="00C23624" w:rsidRDefault="002E5EF0" w:rsidP="002E5EF0">
            <w:pPr>
              <w:pStyle w:val="ListParagraph"/>
              <w:numPr>
                <w:ilvl w:val="0"/>
                <w:numId w:val="53"/>
              </w:numPr>
              <w:ind w:left="485"/>
              <w:rPr>
                <w:szCs w:val="21"/>
              </w:rPr>
            </w:pPr>
            <w:r w:rsidRPr="00C23624">
              <w:rPr>
                <w:szCs w:val="21"/>
              </w:rPr>
              <w:t xml:space="preserve">Monitor and adjust the </w:t>
            </w:r>
            <w:r w:rsidRPr="00C23624">
              <w:rPr>
                <w:color w:val="AF820D"/>
                <w:szCs w:val="21"/>
                <w:u w:val="single"/>
              </w:rPr>
              <w:t>Master Budget</w:t>
            </w:r>
            <w:r w:rsidRPr="00C23624">
              <w:rPr>
                <w:szCs w:val="21"/>
              </w:rPr>
              <w:t>, consolidating departmental budgets with operational and financial projections.</w:t>
            </w:r>
          </w:p>
          <w:p w14:paraId="18AC7EC5" w14:textId="47315514" w:rsidR="002E5EF0" w:rsidRPr="00C23624" w:rsidRDefault="002E5EF0" w:rsidP="002E5EF0">
            <w:pPr>
              <w:pStyle w:val="ListParagraph"/>
              <w:numPr>
                <w:ilvl w:val="0"/>
                <w:numId w:val="53"/>
              </w:numPr>
              <w:ind w:left="485"/>
              <w:rPr>
                <w:szCs w:val="21"/>
              </w:rPr>
            </w:pPr>
            <w:r w:rsidRPr="00C23624">
              <w:rPr>
                <w:szCs w:val="21"/>
              </w:rPr>
              <w:t>Conduct monthly cash flow projections and manage profit and loss statements, balance sheets, and financial forecasting.</w:t>
            </w:r>
          </w:p>
          <w:p w14:paraId="2C880530" w14:textId="23DBA848" w:rsidR="002E5EF0" w:rsidRPr="00C23624" w:rsidRDefault="002E5EF0" w:rsidP="002E5EF0">
            <w:pPr>
              <w:pStyle w:val="ListParagraph"/>
              <w:numPr>
                <w:ilvl w:val="0"/>
                <w:numId w:val="53"/>
              </w:numPr>
              <w:ind w:left="485"/>
              <w:rPr>
                <w:szCs w:val="21"/>
              </w:rPr>
            </w:pPr>
            <w:r w:rsidRPr="00C23624">
              <w:rPr>
                <w:szCs w:val="21"/>
              </w:rPr>
              <w:t>Oversee budgeting exercises, including student number projections and departmental resource needs.</w:t>
            </w:r>
          </w:p>
          <w:p w14:paraId="4C33DCC0" w14:textId="6EAB3ABB" w:rsidR="00B74049" w:rsidRPr="00C23624" w:rsidRDefault="002E5EF0" w:rsidP="002E5EF0">
            <w:pPr>
              <w:pStyle w:val="ListParagraph"/>
              <w:numPr>
                <w:ilvl w:val="0"/>
                <w:numId w:val="53"/>
              </w:numPr>
              <w:ind w:left="485"/>
              <w:rPr>
                <w:szCs w:val="21"/>
              </w:rPr>
            </w:pPr>
            <w:r w:rsidRPr="00C23624">
              <w:rPr>
                <w:szCs w:val="21"/>
              </w:rPr>
              <w:t>Present the budget and justify additional manpower or budget allocations.</w:t>
            </w:r>
          </w:p>
        </w:tc>
      </w:tr>
      <w:tr w:rsidR="00A3370F" w:rsidRPr="00C23624" w14:paraId="7A943399" w14:textId="77777777" w:rsidTr="000209E1">
        <w:trPr>
          <w:trHeight w:val="63"/>
        </w:trPr>
        <w:tc>
          <w:tcPr>
            <w:tcW w:w="882" w:type="pct"/>
          </w:tcPr>
          <w:p w14:paraId="5BD75E97" w14:textId="7FE9EACC" w:rsidR="00A3370F" w:rsidRPr="00C23624" w:rsidRDefault="002E5EF0" w:rsidP="00A776BF">
            <w:pPr>
              <w:rPr>
                <w:i/>
                <w:iCs/>
                <w:color w:val="4472C4" w:themeColor="accent1"/>
                <w:szCs w:val="21"/>
              </w:rPr>
            </w:pPr>
            <w:r w:rsidRPr="00C23624">
              <w:rPr>
                <w:i/>
                <w:iCs/>
                <w:color w:val="4472C4" w:themeColor="accent1"/>
                <w:szCs w:val="21"/>
              </w:rPr>
              <w:t>Key Performance Indicator Owners (KPI Owners)</w:t>
            </w:r>
          </w:p>
        </w:tc>
        <w:tc>
          <w:tcPr>
            <w:tcW w:w="4118" w:type="pct"/>
          </w:tcPr>
          <w:p w14:paraId="40EB6D66" w14:textId="6E5291C1" w:rsidR="002E5EF0" w:rsidRPr="00C23624" w:rsidRDefault="002E5EF0" w:rsidP="002E5EF0">
            <w:pPr>
              <w:pStyle w:val="ListParagraph"/>
              <w:numPr>
                <w:ilvl w:val="0"/>
                <w:numId w:val="53"/>
              </w:numPr>
              <w:ind w:left="485"/>
              <w:rPr>
                <w:szCs w:val="21"/>
              </w:rPr>
            </w:pPr>
            <w:r w:rsidRPr="00C23624">
              <w:rPr>
                <w:szCs w:val="21"/>
              </w:rPr>
              <w:t>Review performance data and present insights during KPI evaluations.</w:t>
            </w:r>
          </w:p>
          <w:p w14:paraId="22D0B06F" w14:textId="232919B0" w:rsidR="002E5EF0" w:rsidRPr="00C23624" w:rsidRDefault="002E5EF0" w:rsidP="002E5EF0">
            <w:pPr>
              <w:pStyle w:val="ListParagraph"/>
              <w:numPr>
                <w:ilvl w:val="0"/>
                <w:numId w:val="53"/>
              </w:numPr>
              <w:ind w:left="485"/>
              <w:rPr>
                <w:szCs w:val="21"/>
              </w:rPr>
            </w:pPr>
            <w:r w:rsidRPr="00C23624">
              <w:rPr>
                <w:szCs w:val="21"/>
              </w:rPr>
              <w:t>Monitor the progress of strategic actions and report on performance gaps, opportunities, and challenges.</w:t>
            </w:r>
          </w:p>
          <w:p w14:paraId="3B0D45A7" w14:textId="5AD8B8EA" w:rsidR="002E5EF0" w:rsidRPr="00C23624" w:rsidRDefault="002E5EF0" w:rsidP="002E5EF0">
            <w:pPr>
              <w:pStyle w:val="ListParagraph"/>
              <w:numPr>
                <w:ilvl w:val="0"/>
                <w:numId w:val="53"/>
              </w:numPr>
              <w:ind w:left="485"/>
              <w:rPr>
                <w:szCs w:val="21"/>
              </w:rPr>
            </w:pPr>
            <w:r w:rsidRPr="00C23624">
              <w:rPr>
                <w:szCs w:val="21"/>
              </w:rPr>
              <w:t>Implement corrective actions and refine processes based on performance reviews.</w:t>
            </w:r>
          </w:p>
          <w:p w14:paraId="7054A6E9" w14:textId="1CBD75B9" w:rsidR="00B74049" w:rsidRPr="00C23624" w:rsidRDefault="002E5EF0" w:rsidP="002E5EF0">
            <w:pPr>
              <w:pStyle w:val="ListParagraph"/>
              <w:numPr>
                <w:ilvl w:val="0"/>
                <w:numId w:val="53"/>
              </w:numPr>
              <w:ind w:left="485"/>
              <w:rPr>
                <w:szCs w:val="21"/>
              </w:rPr>
            </w:pPr>
            <w:r w:rsidRPr="00C23624">
              <w:rPr>
                <w:szCs w:val="21"/>
              </w:rPr>
              <w:t xml:space="preserve">Update the </w:t>
            </w:r>
            <w:r w:rsidRPr="00C23624">
              <w:rPr>
                <w:color w:val="AF820D"/>
                <w:szCs w:val="21"/>
                <w:u w:val="single"/>
              </w:rPr>
              <w:t>Quality Action DocType</w:t>
            </w:r>
            <w:r w:rsidRPr="00C23624">
              <w:rPr>
                <w:color w:val="AF820D"/>
                <w:szCs w:val="21"/>
              </w:rPr>
              <w:t xml:space="preserve"> </w:t>
            </w:r>
            <w:r w:rsidRPr="00C23624">
              <w:rPr>
                <w:szCs w:val="21"/>
              </w:rPr>
              <w:t>to track continuous improvement efforts.</w:t>
            </w:r>
          </w:p>
        </w:tc>
      </w:tr>
      <w:tr w:rsidR="00A776BF" w:rsidRPr="00C23624" w14:paraId="3BB09AC0" w14:textId="77777777" w:rsidTr="000209E1">
        <w:trPr>
          <w:trHeight w:val="63"/>
        </w:trPr>
        <w:tc>
          <w:tcPr>
            <w:tcW w:w="882" w:type="pct"/>
          </w:tcPr>
          <w:p w14:paraId="0C0C7F2B" w14:textId="041AD16F" w:rsidR="00A776BF" w:rsidRPr="00C23624" w:rsidRDefault="002E5EF0" w:rsidP="00A776BF">
            <w:pPr>
              <w:rPr>
                <w:i/>
                <w:iCs/>
                <w:color w:val="4472C4" w:themeColor="accent1"/>
                <w:szCs w:val="21"/>
              </w:rPr>
            </w:pPr>
            <w:r w:rsidRPr="00C23624">
              <w:rPr>
                <w:i/>
                <w:iCs/>
                <w:color w:val="4472C4" w:themeColor="accent1"/>
                <w:szCs w:val="21"/>
              </w:rPr>
              <w:t>Head of Department (HOD)</w:t>
            </w:r>
          </w:p>
        </w:tc>
        <w:tc>
          <w:tcPr>
            <w:tcW w:w="4118" w:type="pct"/>
          </w:tcPr>
          <w:p w14:paraId="42AEF1C8" w14:textId="72295C7B" w:rsidR="002E5EF0" w:rsidRPr="00C23624" w:rsidRDefault="002E5EF0" w:rsidP="002E5EF0">
            <w:pPr>
              <w:pStyle w:val="ListParagraph"/>
              <w:numPr>
                <w:ilvl w:val="0"/>
                <w:numId w:val="53"/>
              </w:numPr>
              <w:ind w:left="485"/>
              <w:rPr>
                <w:szCs w:val="21"/>
              </w:rPr>
            </w:pPr>
            <w:r w:rsidRPr="00C23624">
              <w:rPr>
                <w:szCs w:val="21"/>
              </w:rPr>
              <w:t>Prepare departmental budgets aligned with strategic objectives.</w:t>
            </w:r>
          </w:p>
          <w:p w14:paraId="5677597B" w14:textId="7CB3976B" w:rsidR="00B74049" w:rsidRPr="00C23624" w:rsidRDefault="002E5EF0" w:rsidP="002E5EF0">
            <w:pPr>
              <w:pStyle w:val="ListParagraph"/>
              <w:numPr>
                <w:ilvl w:val="0"/>
                <w:numId w:val="53"/>
              </w:numPr>
              <w:ind w:left="485"/>
              <w:rPr>
                <w:szCs w:val="21"/>
              </w:rPr>
            </w:pPr>
            <w:r w:rsidRPr="00C23624">
              <w:rPr>
                <w:szCs w:val="21"/>
              </w:rPr>
              <w:t>Present budget justifications, including requests for additional manpower or new resources.</w:t>
            </w:r>
          </w:p>
        </w:tc>
      </w:tr>
      <w:tr w:rsidR="00A776BF" w:rsidRPr="00C23624" w14:paraId="2EC68371" w14:textId="77777777" w:rsidTr="000209E1">
        <w:trPr>
          <w:trHeight w:val="63"/>
        </w:trPr>
        <w:tc>
          <w:tcPr>
            <w:tcW w:w="882" w:type="pct"/>
          </w:tcPr>
          <w:p w14:paraId="10BB1DDC" w14:textId="4A1D1DDC" w:rsidR="00A776BF" w:rsidRPr="00C23624" w:rsidRDefault="002E5EF0" w:rsidP="00A776BF">
            <w:pPr>
              <w:rPr>
                <w:i/>
                <w:iCs/>
                <w:color w:val="4472C4" w:themeColor="accent1"/>
                <w:szCs w:val="21"/>
              </w:rPr>
            </w:pPr>
            <w:r w:rsidRPr="00C23624">
              <w:rPr>
                <w:i/>
                <w:iCs/>
                <w:color w:val="4472C4" w:themeColor="accent1"/>
                <w:szCs w:val="21"/>
              </w:rPr>
              <w:t xml:space="preserve">Strategic Enablement and Sales </w:t>
            </w:r>
            <w:r w:rsidR="00190870" w:rsidRPr="00C23624">
              <w:rPr>
                <w:i/>
                <w:iCs/>
                <w:color w:val="4472C4" w:themeColor="accent1"/>
                <w:szCs w:val="21"/>
              </w:rPr>
              <w:lastRenderedPageBreak/>
              <w:t xml:space="preserve">Department </w:t>
            </w:r>
            <w:r w:rsidRPr="00C23624">
              <w:rPr>
                <w:i/>
                <w:iCs/>
                <w:color w:val="4472C4" w:themeColor="accent1"/>
                <w:szCs w:val="21"/>
              </w:rPr>
              <w:t>(SES)</w:t>
            </w:r>
          </w:p>
        </w:tc>
        <w:tc>
          <w:tcPr>
            <w:tcW w:w="4118" w:type="pct"/>
          </w:tcPr>
          <w:p w14:paraId="75754434" w14:textId="724C5DE7" w:rsidR="00B74049" w:rsidRPr="00C23624" w:rsidRDefault="002E5EF0" w:rsidP="002E5EF0">
            <w:pPr>
              <w:pStyle w:val="ListParagraph"/>
              <w:numPr>
                <w:ilvl w:val="0"/>
                <w:numId w:val="53"/>
              </w:numPr>
              <w:ind w:left="485"/>
              <w:rPr>
                <w:szCs w:val="21"/>
              </w:rPr>
            </w:pPr>
            <w:r w:rsidRPr="00C23624">
              <w:rPr>
                <w:szCs w:val="21"/>
              </w:rPr>
              <w:lastRenderedPageBreak/>
              <w:t>Conduct student number projections per course during the budgeting exercise.</w:t>
            </w:r>
          </w:p>
        </w:tc>
      </w:tr>
      <w:tr w:rsidR="00A776BF" w:rsidRPr="00C23624" w14:paraId="1A6F2A84" w14:textId="77777777" w:rsidTr="000209E1">
        <w:trPr>
          <w:trHeight w:val="63"/>
        </w:trPr>
        <w:tc>
          <w:tcPr>
            <w:tcW w:w="882" w:type="pct"/>
          </w:tcPr>
          <w:p w14:paraId="3B90AFB7" w14:textId="7F2882AA" w:rsidR="00A776BF" w:rsidRPr="00C23624" w:rsidRDefault="002E5EF0" w:rsidP="00A776BF">
            <w:pPr>
              <w:rPr>
                <w:i/>
                <w:iCs/>
                <w:color w:val="4472C4" w:themeColor="accent1"/>
                <w:szCs w:val="21"/>
              </w:rPr>
            </w:pPr>
            <w:r w:rsidRPr="00C23624">
              <w:rPr>
                <w:i/>
                <w:iCs/>
                <w:color w:val="4472C4" w:themeColor="accent1"/>
                <w:szCs w:val="21"/>
              </w:rPr>
              <w:t>Management Representative (MR)</w:t>
            </w:r>
          </w:p>
        </w:tc>
        <w:tc>
          <w:tcPr>
            <w:tcW w:w="4118" w:type="pct"/>
          </w:tcPr>
          <w:p w14:paraId="456B4C6A" w14:textId="44146B34" w:rsidR="002E5EF0" w:rsidRPr="00C23624" w:rsidRDefault="002E5EF0" w:rsidP="002E5EF0">
            <w:pPr>
              <w:pStyle w:val="ListParagraph"/>
              <w:numPr>
                <w:ilvl w:val="0"/>
                <w:numId w:val="53"/>
              </w:numPr>
              <w:ind w:left="485"/>
              <w:rPr>
                <w:szCs w:val="21"/>
              </w:rPr>
            </w:pPr>
            <w:r w:rsidRPr="00C23624">
              <w:rPr>
                <w:szCs w:val="21"/>
              </w:rPr>
              <w:t xml:space="preserve">Monitor KPIs and KRAs and ensure proper documentation in the </w:t>
            </w:r>
            <w:r w:rsidRPr="00C23624">
              <w:rPr>
                <w:color w:val="AF820D"/>
                <w:szCs w:val="21"/>
                <w:u w:val="single"/>
              </w:rPr>
              <w:t>Quality Action DocType</w:t>
            </w:r>
            <w:r w:rsidRPr="00C23624">
              <w:rPr>
                <w:szCs w:val="21"/>
              </w:rPr>
              <w:t>.</w:t>
            </w:r>
          </w:p>
          <w:p w14:paraId="405F550D" w14:textId="60B23EF4" w:rsidR="002E5EF0" w:rsidRPr="00C23624" w:rsidRDefault="002E5EF0" w:rsidP="002E5EF0">
            <w:pPr>
              <w:pStyle w:val="ListParagraph"/>
              <w:numPr>
                <w:ilvl w:val="0"/>
                <w:numId w:val="53"/>
              </w:numPr>
              <w:ind w:left="485"/>
              <w:rPr>
                <w:szCs w:val="21"/>
              </w:rPr>
            </w:pPr>
            <w:r w:rsidRPr="00C23624">
              <w:rPr>
                <w:szCs w:val="21"/>
              </w:rPr>
              <w:t>Review improvement actions and share minutes and action items with stakeholders.</w:t>
            </w:r>
          </w:p>
          <w:p w14:paraId="38B1DCC4" w14:textId="6916ABA8" w:rsidR="00B74049" w:rsidRPr="00C23624" w:rsidRDefault="002E5EF0" w:rsidP="002E5EF0">
            <w:pPr>
              <w:pStyle w:val="ListParagraph"/>
              <w:numPr>
                <w:ilvl w:val="0"/>
                <w:numId w:val="53"/>
              </w:numPr>
              <w:ind w:left="485"/>
              <w:rPr>
                <w:szCs w:val="21"/>
              </w:rPr>
            </w:pPr>
            <w:r w:rsidRPr="00C23624">
              <w:rPr>
                <w:szCs w:val="21"/>
              </w:rPr>
              <w:t>Ensure that continuous improvement actions are documented, implemented, and monitored.</w:t>
            </w:r>
          </w:p>
        </w:tc>
      </w:tr>
    </w:tbl>
    <w:p w14:paraId="4F3FF05B" w14:textId="77777777" w:rsidR="00E53196" w:rsidRPr="00C23624" w:rsidRDefault="00E53196" w:rsidP="00E53196">
      <w:pPr>
        <w:rPr>
          <w:szCs w:val="21"/>
        </w:rPr>
      </w:pPr>
    </w:p>
    <w:p w14:paraId="624BA630" w14:textId="77777777" w:rsidR="00E53196" w:rsidRPr="00C23624" w:rsidRDefault="00E53196" w:rsidP="00E53196">
      <w:pPr>
        <w:rPr>
          <w:szCs w:val="21"/>
        </w:rPr>
      </w:pPr>
    </w:p>
    <w:p w14:paraId="37254E41" w14:textId="24F67F87" w:rsidR="00BB36D9" w:rsidRPr="00C23624" w:rsidRDefault="00BB36D9">
      <w:pPr>
        <w:spacing w:line="240" w:lineRule="auto"/>
        <w:rPr>
          <w:szCs w:val="21"/>
        </w:rPr>
      </w:pPr>
      <w:r w:rsidRPr="00C23624">
        <w:rPr>
          <w:szCs w:val="21"/>
        </w:rPr>
        <w:br w:type="page"/>
      </w:r>
    </w:p>
    <w:p w14:paraId="0142C7A8" w14:textId="4705734E" w:rsidR="005028F9" w:rsidRPr="00C23624" w:rsidRDefault="005028F9" w:rsidP="00F2428B">
      <w:pPr>
        <w:pStyle w:val="Heading1"/>
        <w:numPr>
          <w:ilvl w:val="0"/>
          <w:numId w:val="1"/>
        </w:numPr>
        <w:rPr>
          <w:sz w:val="24"/>
          <w:szCs w:val="24"/>
        </w:rPr>
      </w:pPr>
      <w:bookmarkStart w:id="7" w:name="_Toc223642892"/>
      <w:r w:rsidRPr="00C23624">
        <w:rPr>
          <w:sz w:val="24"/>
          <w:szCs w:val="24"/>
        </w:rPr>
        <w:lastRenderedPageBreak/>
        <w:t>Procedures</w:t>
      </w:r>
      <w:bookmarkEnd w:id="7"/>
    </w:p>
    <w:p w14:paraId="599E74D1" w14:textId="77777777" w:rsidR="00A54306" w:rsidRPr="00C23624" w:rsidRDefault="00A54306" w:rsidP="002E56D8">
      <w:pPr>
        <w:pStyle w:val="Heading2"/>
        <w:numPr>
          <w:ilvl w:val="1"/>
          <w:numId w:val="29"/>
        </w:numPr>
        <w:rPr>
          <w:szCs w:val="21"/>
        </w:rPr>
      </w:pPr>
      <w:bookmarkStart w:id="8" w:name="_Toc165005819"/>
      <w:bookmarkStart w:id="9" w:name="_Toc223642893"/>
      <w:r w:rsidRPr="00C23624">
        <w:rPr>
          <w:szCs w:val="21"/>
        </w:rPr>
        <w:t>Planning and Implementing the Strategic Goals</w:t>
      </w:r>
      <w:bookmarkEnd w:id="8"/>
      <w:bookmarkEnd w:id="9"/>
    </w:p>
    <w:tbl>
      <w:tblPr>
        <w:tblStyle w:val="GridTable4-Accent1"/>
        <w:tblW w:w="5000" w:type="pct"/>
        <w:tblLook w:val="0620" w:firstRow="1" w:lastRow="0" w:firstColumn="0" w:lastColumn="0" w:noHBand="1" w:noVBand="1"/>
      </w:tblPr>
      <w:tblGrid>
        <w:gridCol w:w="815"/>
        <w:gridCol w:w="7337"/>
        <w:gridCol w:w="1696"/>
      </w:tblGrid>
      <w:tr w:rsidR="003544BC" w:rsidRPr="00C23624" w14:paraId="1ACD0C49" w14:textId="77777777" w:rsidTr="00C91345">
        <w:trPr>
          <w:cnfStyle w:val="100000000000" w:firstRow="1" w:lastRow="0" w:firstColumn="0" w:lastColumn="0" w:oddVBand="0" w:evenVBand="0" w:oddHBand="0" w:evenHBand="0" w:firstRowFirstColumn="0" w:firstRowLastColumn="0" w:lastRowFirstColumn="0" w:lastRowLastColumn="0"/>
          <w:tblHeader/>
        </w:trPr>
        <w:tc>
          <w:tcPr>
            <w:tcW w:w="414" w:type="pct"/>
          </w:tcPr>
          <w:p w14:paraId="757ED67D" w14:textId="77777777" w:rsidR="003544BC" w:rsidRPr="00C23624" w:rsidRDefault="003544BC" w:rsidP="003544BC">
            <w:pPr>
              <w:ind w:right="-15"/>
              <w:rPr>
                <w:rFonts w:ascii="Arial" w:eastAsia="Arial" w:hAnsi="Arial" w:cs="Arial"/>
                <w:color w:val="FFFFFF"/>
                <w:szCs w:val="21"/>
              </w:rPr>
            </w:pPr>
            <w:r w:rsidRPr="00C23624">
              <w:rPr>
                <w:rFonts w:ascii="Arial" w:eastAsia="Arial" w:hAnsi="Arial" w:cs="Arial"/>
                <w:color w:val="FFFFFF"/>
                <w:szCs w:val="21"/>
              </w:rPr>
              <w:t>Steps</w:t>
            </w:r>
          </w:p>
        </w:tc>
        <w:tc>
          <w:tcPr>
            <w:tcW w:w="3725" w:type="pct"/>
          </w:tcPr>
          <w:p w14:paraId="1DF75F64" w14:textId="77777777" w:rsidR="003544BC" w:rsidRPr="00C23624" w:rsidRDefault="003544BC" w:rsidP="003544BC">
            <w:pPr>
              <w:ind w:right="-15"/>
              <w:rPr>
                <w:rFonts w:ascii="Arial" w:eastAsia="Arial" w:hAnsi="Arial" w:cs="Arial"/>
                <w:color w:val="FFFFFF"/>
                <w:szCs w:val="21"/>
              </w:rPr>
            </w:pPr>
            <w:r w:rsidRPr="00C23624">
              <w:rPr>
                <w:rFonts w:ascii="Arial" w:eastAsia="Arial" w:hAnsi="Arial" w:cs="Arial"/>
                <w:color w:val="FFFFFF"/>
                <w:szCs w:val="21"/>
              </w:rPr>
              <w:t>Process</w:t>
            </w:r>
          </w:p>
        </w:tc>
        <w:tc>
          <w:tcPr>
            <w:tcW w:w="861" w:type="pct"/>
          </w:tcPr>
          <w:p w14:paraId="36133B0C" w14:textId="7AC4E6B5" w:rsidR="003544BC" w:rsidRPr="00C23624" w:rsidRDefault="003544BC" w:rsidP="00F403FB">
            <w:pPr>
              <w:ind w:left="90" w:right="-15"/>
              <w:rPr>
                <w:rFonts w:ascii="Arial" w:eastAsia="Arial" w:hAnsi="Arial" w:cs="Arial"/>
                <w:color w:val="FFFFFF"/>
                <w:szCs w:val="21"/>
              </w:rPr>
            </w:pPr>
            <w:r w:rsidRPr="00C23624">
              <w:rPr>
                <w:rFonts w:ascii="Arial" w:eastAsia="Arial" w:hAnsi="Arial" w:cs="Arial"/>
                <w:color w:val="FFFFFF"/>
                <w:szCs w:val="21"/>
              </w:rPr>
              <w:t>Role</w:t>
            </w:r>
          </w:p>
        </w:tc>
      </w:tr>
      <w:tr w:rsidR="003544BC" w:rsidRPr="00C23624" w14:paraId="62372DAB" w14:textId="77777777" w:rsidTr="004C5675">
        <w:tc>
          <w:tcPr>
            <w:tcW w:w="414" w:type="pct"/>
          </w:tcPr>
          <w:p w14:paraId="7CEAEF5A" w14:textId="23DE7CE7" w:rsidR="003544BC" w:rsidRPr="00C23624" w:rsidRDefault="00E2759E" w:rsidP="00F403FB">
            <w:pPr>
              <w:rPr>
                <w:rFonts w:eastAsia="Arial"/>
                <w:szCs w:val="21"/>
              </w:rPr>
            </w:pPr>
            <w:r w:rsidRPr="00C23624">
              <w:rPr>
                <w:rFonts w:eastAsia="Arial"/>
                <w:szCs w:val="21"/>
              </w:rPr>
              <w:t>1</w:t>
            </w:r>
          </w:p>
        </w:tc>
        <w:tc>
          <w:tcPr>
            <w:tcW w:w="3725" w:type="pct"/>
          </w:tcPr>
          <w:p w14:paraId="79BD9951" w14:textId="48157EB1" w:rsidR="003544BC" w:rsidRPr="00C23624" w:rsidRDefault="004C5675" w:rsidP="004C5675">
            <w:pPr>
              <w:rPr>
                <w:rFonts w:eastAsia="Arial"/>
                <w:szCs w:val="21"/>
              </w:rPr>
            </w:pPr>
            <w:r w:rsidRPr="00C23624">
              <w:rPr>
                <w:rFonts w:eastAsia="Arial"/>
                <w:szCs w:val="21"/>
              </w:rPr>
              <w:t>Review the strategic plan (THESIS Framework) covering the following key components: Tactical Strategy</w:t>
            </w:r>
            <w:r w:rsidR="00DF5FC1" w:rsidRPr="00C23624">
              <w:rPr>
                <w:rFonts w:eastAsia="Arial"/>
                <w:szCs w:val="21"/>
              </w:rPr>
              <w:t xml:space="preserve">, </w:t>
            </w:r>
            <w:r w:rsidRPr="00C23624">
              <w:rPr>
                <w:rFonts w:eastAsia="Arial"/>
                <w:szCs w:val="21"/>
              </w:rPr>
              <w:t>Harmonising Resources</w:t>
            </w:r>
            <w:r w:rsidR="00DF5FC1" w:rsidRPr="00C23624">
              <w:rPr>
                <w:rFonts w:eastAsia="Arial"/>
                <w:szCs w:val="21"/>
              </w:rPr>
              <w:t xml:space="preserve">, </w:t>
            </w:r>
            <w:r w:rsidRPr="00C23624">
              <w:rPr>
                <w:rFonts w:eastAsia="Arial"/>
                <w:szCs w:val="21"/>
              </w:rPr>
              <w:t>Evaluating Performance</w:t>
            </w:r>
            <w:r w:rsidR="00DF5FC1" w:rsidRPr="00C23624">
              <w:rPr>
                <w:rFonts w:eastAsia="Arial"/>
                <w:szCs w:val="21"/>
              </w:rPr>
              <w:t xml:space="preserve">, </w:t>
            </w:r>
            <w:r w:rsidRPr="00C23624">
              <w:rPr>
                <w:rFonts w:eastAsia="Arial"/>
                <w:szCs w:val="21"/>
              </w:rPr>
              <w:t>Securing Compliance</w:t>
            </w:r>
            <w:r w:rsidR="00DF5FC1" w:rsidRPr="00C23624">
              <w:rPr>
                <w:rFonts w:eastAsia="Arial"/>
                <w:szCs w:val="21"/>
              </w:rPr>
              <w:t xml:space="preserve">, </w:t>
            </w:r>
            <w:r w:rsidRPr="00C23624">
              <w:rPr>
                <w:rFonts w:eastAsia="Arial"/>
                <w:szCs w:val="21"/>
              </w:rPr>
              <w:t>Implementing Resilience</w:t>
            </w:r>
            <w:r w:rsidR="00DF5FC1" w:rsidRPr="00C23624">
              <w:rPr>
                <w:rFonts w:eastAsia="Arial"/>
                <w:szCs w:val="21"/>
              </w:rPr>
              <w:t xml:space="preserve">, </w:t>
            </w:r>
            <w:r w:rsidRPr="00C23624">
              <w:rPr>
                <w:rFonts w:eastAsia="Arial"/>
                <w:szCs w:val="21"/>
              </w:rPr>
              <w:t>Sustaining Progression</w:t>
            </w:r>
          </w:p>
        </w:tc>
        <w:tc>
          <w:tcPr>
            <w:tcW w:w="861" w:type="pct"/>
          </w:tcPr>
          <w:p w14:paraId="79AFA418" w14:textId="3BF7ABA8" w:rsidR="003544BC" w:rsidRPr="00C23624" w:rsidRDefault="002E5EF0" w:rsidP="003544BC">
            <w:pPr>
              <w:rPr>
                <w:rFonts w:eastAsia="Arial"/>
                <w:szCs w:val="21"/>
              </w:rPr>
            </w:pPr>
            <w:r w:rsidRPr="00C23624">
              <w:rPr>
                <w:rFonts w:eastAsia="Arial"/>
                <w:i/>
                <w:iCs/>
                <w:color w:val="4472C4" w:themeColor="accent1"/>
                <w:szCs w:val="21"/>
              </w:rPr>
              <w:t>MT</w:t>
            </w:r>
          </w:p>
        </w:tc>
      </w:tr>
      <w:tr w:rsidR="004C5675" w:rsidRPr="00C23624" w14:paraId="359057EB" w14:textId="77777777" w:rsidTr="004C5675">
        <w:tc>
          <w:tcPr>
            <w:tcW w:w="414" w:type="pct"/>
          </w:tcPr>
          <w:p w14:paraId="79DFEA2F" w14:textId="75000A26" w:rsidR="004C5675" w:rsidRPr="00C23624" w:rsidRDefault="00E2759E" w:rsidP="004C5675">
            <w:pPr>
              <w:rPr>
                <w:rFonts w:eastAsia="Arial"/>
                <w:szCs w:val="21"/>
              </w:rPr>
            </w:pPr>
            <w:r w:rsidRPr="00C23624">
              <w:rPr>
                <w:rFonts w:eastAsia="Arial"/>
                <w:szCs w:val="21"/>
              </w:rPr>
              <w:t>2</w:t>
            </w:r>
          </w:p>
        </w:tc>
        <w:tc>
          <w:tcPr>
            <w:tcW w:w="3725" w:type="pct"/>
          </w:tcPr>
          <w:p w14:paraId="045674B7" w14:textId="0576A8D9" w:rsidR="004C5675" w:rsidRPr="00C23624" w:rsidRDefault="004C5675" w:rsidP="004C5675">
            <w:pPr>
              <w:rPr>
                <w:rFonts w:eastAsia="Arial"/>
                <w:szCs w:val="21"/>
              </w:rPr>
            </w:pPr>
            <w:r w:rsidRPr="00C23624">
              <w:rPr>
                <w:rFonts w:eastAsia="Arial"/>
                <w:szCs w:val="21"/>
              </w:rPr>
              <w:t>Design and align the implementation timeline with the availability of resources.</w:t>
            </w:r>
          </w:p>
        </w:tc>
        <w:tc>
          <w:tcPr>
            <w:tcW w:w="861" w:type="pct"/>
          </w:tcPr>
          <w:p w14:paraId="03C84875" w14:textId="1CDC589F" w:rsidR="004C5675" w:rsidRPr="00C23624" w:rsidRDefault="002E5EF0" w:rsidP="004C5675">
            <w:pPr>
              <w:rPr>
                <w:rFonts w:eastAsia="Arial"/>
                <w:szCs w:val="21"/>
              </w:rPr>
            </w:pPr>
            <w:r w:rsidRPr="00C23624">
              <w:rPr>
                <w:rFonts w:eastAsia="Arial"/>
                <w:i/>
                <w:iCs/>
                <w:color w:val="4472C4" w:themeColor="accent1"/>
                <w:szCs w:val="21"/>
              </w:rPr>
              <w:t>MT</w:t>
            </w:r>
          </w:p>
        </w:tc>
      </w:tr>
      <w:tr w:rsidR="004C5675" w:rsidRPr="00C23624" w14:paraId="4D287935" w14:textId="77777777" w:rsidTr="004C5675">
        <w:tc>
          <w:tcPr>
            <w:tcW w:w="414" w:type="pct"/>
          </w:tcPr>
          <w:p w14:paraId="7D899AAC" w14:textId="0E8306F2" w:rsidR="004C5675" w:rsidRPr="00C23624" w:rsidRDefault="00E2759E" w:rsidP="004C5675">
            <w:pPr>
              <w:rPr>
                <w:rFonts w:eastAsia="Arial"/>
                <w:szCs w:val="21"/>
              </w:rPr>
            </w:pPr>
            <w:r w:rsidRPr="00C23624">
              <w:rPr>
                <w:rFonts w:eastAsia="Arial"/>
                <w:szCs w:val="21"/>
              </w:rPr>
              <w:t>3</w:t>
            </w:r>
          </w:p>
        </w:tc>
        <w:tc>
          <w:tcPr>
            <w:tcW w:w="3725" w:type="pct"/>
          </w:tcPr>
          <w:p w14:paraId="22FFC38E" w14:textId="10C4E487" w:rsidR="004C5675" w:rsidRPr="00C23624" w:rsidRDefault="004C5675" w:rsidP="004C5675">
            <w:pPr>
              <w:rPr>
                <w:rFonts w:eastAsia="Arial"/>
                <w:szCs w:val="21"/>
              </w:rPr>
            </w:pPr>
            <w:r w:rsidRPr="00C23624">
              <w:rPr>
                <w:rFonts w:eastAsia="Arial"/>
                <w:szCs w:val="21"/>
              </w:rPr>
              <w:t xml:space="preserve">Develop a detailed report with action plans, responsibilities, required resources, and timelines. </w:t>
            </w:r>
          </w:p>
        </w:tc>
        <w:tc>
          <w:tcPr>
            <w:tcW w:w="861" w:type="pct"/>
          </w:tcPr>
          <w:p w14:paraId="48FDD6DB" w14:textId="651E2DA3" w:rsidR="004C5675" w:rsidRPr="00C23624" w:rsidRDefault="002E5EF0" w:rsidP="004C5675">
            <w:pPr>
              <w:rPr>
                <w:rFonts w:eastAsia="Arial"/>
                <w:szCs w:val="21"/>
              </w:rPr>
            </w:pPr>
            <w:r w:rsidRPr="00C23624">
              <w:rPr>
                <w:rFonts w:eastAsia="Arial"/>
                <w:i/>
                <w:iCs/>
                <w:color w:val="4472C4" w:themeColor="accent1"/>
                <w:szCs w:val="21"/>
              </w:rPr>
              <w:t>MT</w:t>
            </w:r>
          </w:p>
        </w:tc>
      </w:tr>
      <w:tr w:rsidR="004C5675" w:rsidRPr="00C23624" w14:paraId="470BE7D4" w14:textId="77777777" w:rsidTr="004C5675">
        <w:tc>
          <w:tcPr>
            <w:tcW w:w="414" w:type="pct"/>
          </w:tcPr>
          <w:p w14:paraId="24BEC471" w14:textId="5D868059" w:rsidR="004C5675" w:rsidRPr="00C23624" w:rsidRDefault="00E2759E" w:rsidP="004C5675">
            <w:pPr>
              <w:rPr>
                <w:rFonts w:eastAsia="Arial"/>
                <w:szCs w:val="21"/>
              </w:rPr>
            </w:pPr>
            <w:r w:rsidRPr="00C23624">
              <w:rPr>
                <w:rFonts w:eastAsia="Arial"/>
                <w:szCs w:val="21"/>
              </w:rPr>
              <w:t>4</w:t>
            </w:r>
          </w:p>
        </w:tc>
        <w:tc>
          <w:tcPr>
            <w:tcW w:w="3725" w:type="pct"/>
          </w:tcPr>
          <w:p w14:paraId="4582E2E4" w14:textId="59E8E72A" w:rsidR="004C5675" w:rsidRPr="00C23624" w:rsidRDefault="004C5675" w:rsidP="004C5675">
            <w:pPr>
              <w:rPr>
                <w:rFonts w:eastAsia="Arial"/>
                <w:szCs w:val="21"/>
              </w:rPr>
            </w:pPr>
            <w:r w:rsidRPr="00C23624">
              <w:rPr>
                <w:rFonts w:eastAsia="Arial"/>
                <w:szCs w:val="21"/>
              </w:rPr>
              <w:t xml:space="preserve">Submit the proposal to the </w:t>
            </w:r>
            <w:r w:rsidRPr="00C23624">
              <w:rPr>
                <w:rFonts w:eastAsia="Arial"/>
                <w:i/>
                <w:iCs/>
                <w:color w:val="4472C4" w:themeColor="accent1"/>
                <w:szCs w:val="21"/>
              </w:rPr>
              <w:t>Principal</w:t>
            </w:r>
            <w:r w:rsidRPr="00C23624">
              <w:rPr>
                <w:rFonts w:eastAsia="Arial"/>
                <w:szCs w:val="21"/>
              </w:rPr>
              <w:t xml:space="preserve"> for review and approval.</w:t>
            </w:r>
          </w:p>
        </w:tc>
        <w:tc>
          <w:tcPr>
            <w:tcW w:w="861" w:type="pct"/>
          </w:tcPr>
          <w:p w14:paraId="49471560" w14:textId="5AF4E941" w:rsidR="004C5675" w:rsidRPr="00C23624" w:rsidRDefault="00DF5FC1" w:rsidP="004C5675">
            <w:pPr>
              <w:rPr>
                <w:rFonts w:eastAsia="Arial"/>
                <w:szCs w:val="21"/>
              </w:rPr>
            </w:pPr>
            <w:r w:rsidRPr="00C23624">
              <w:rPr>
                <w:rFonts w:eastAsia="Arial"/>
                <w:i/>
                <w:iCs/>
                <w:color w:val="4472C4" w:themeColor="accent1"/>
                <w:szCs w:val="21"/>
              </w:rPr>
              <w:t>Principal</w:t>
            </w:r>
          </w:p>
        </w:tc>
      </w:tr>
      <w:tr w:rsidR="004C5675" w:rsidRPr="00C23624" w14:paraId="206A84EB" w14:textId="77777777" w:rsidTr="004C5675">
        <w:tc>
          <w:tcPr>
            <w:tcW w:w="414" w:type="pct"/>
          </w:tcPr>
          <w:p w14:paraId="2EC995B2" w14:textId="14DC569D" w:rsidR="004C5675" w:rsidRPr="00C23624" w:rsidRDefault="00E2759E" w:rsidP="004C5675">
            <w:pPr>
              <w:rPr>
                <w:rFonts w:eastAsia="Arial"/>
                <w:szCs w:val="21"/>
              </w:rPr>
            </w:pPr>
            <w:r w:rsidRPr="00C23624">
              <w:rPr>
                <w:rFonts w:eastAsia="Arial"/>
                <w:szCs w:val="21"/>
              </w:rPr>
              <w:t>5</w:t>
            </w:r>
          </w:p>
        </w:tc>
        <w:tc>
          <w:tcPr>
            <w:tcW w:w="3725" w:type="pct"/>
          </w:tcPr>
          <w:p w14:paraId="068093CD" w14:textId="2EFC1D73" w:rsidR="004C5675" w:rsidRPr="00C23624" w:rsidRDefault="004C5675" w:rsidP="004C5675">
            <w:pPr>
              <w:rPr>
                <w:rFonts w:eastAsia="Arial"/>
                <w:szCs w:val="21"/>
              </w:rPr>
            </w:pPr>
            <w:r w:rsidRPr="00C23624">
              <w:rPr>
                <w:rFonts w:eastAsia="Arial"/>
                <w:szCs w:val="21"/>
              </w:rPr>
              <w:t>If disapproved, provide feedback and revise the strategic plan as necessary.</w:t>
            </w:r>
          </w:p>
        </w:tc>
        <w:tc>
          <w:tcPr>
            <w:tcW w:w="861" w:type="pct"/>
          </w:tcPr>
          <w:p w14:paraId="0DB2D38D" w14:textId="4667B1EC" w:rsidR="004C5675" w:rsidRPr="00C23624" w:rsidRDefault="002E5EF0" w:rsidP="004C5675">
            <w:pPr>
              <w:rPr>
                <w:rFonts w:eastAsia="Arial"/>
                <w:szCs w:val="21"/>
              </w:rPr>
            </w:pPr>
            <w:r w:rsidRPr="00C23624">
              <w:rPr>
                <w:rFonts w:eastAsia="Arial"/>
                <w:i/>
                <w:iCs/>
                <w:color w:val="4472C4" w:themeColor="accent1"/>
                <w:szCs w:val="21"/>
              </w:rPr>
              <w:t>MT</w:t>
            </w:r>
          </w:p>
        </w:tc>
      </w:tr>
      <w:tr w:rsidR="004C5675" w:rsidRPr="00C23624" w14:paraId="362FCB39" w14:textId="77777777" w:rsidTr="004C5675">
        <w:tc>
          <w:tcPr>
            <w:tcW w:w="414" w:type="pct"/>
          </w:tcPr>
          <w:p w14:paraId="3179E3CB" w14:textId="0DADF36A" w:rsidR="004C5675" w:rsidRPr="00C23624" w:rsidRDefault="00E2759E" w:rsidP="004C5675">
            <w:pPr>
              <w:rPr>
                <w:rFonts w:eastAsia="Arial"/>
                <w:szCs w:val="21"/>
              </w:rPr>
            </w:pPr>
            <w:r w:rsidRPr="00C23624">
              <w:rPr>
                <w:rFonts w:eastAsia="Arial"/>
                <w:szCs w:val="21"/>
              </w:rPr>
              <w:t>6</w:t>
            </w:r>
          </w:p>
        </w:tc>
        <w:tc>
          <w:tcPr>
            <w:tcW w:w="3725" w:type="pct"/>
          </w:tcPr>
          <w:p w14:paraId="129A9B72" w14:textId="77777777" w:rsidR="004C5675" w:rsidRPr="00C23624" w:rsidRDefault="004C5675" w:rsidP="004C5675">
            <w:pPr>
              <w:rPr>
                <w:rFonts w:eastAsia="Arial"/>
                <w:szCs w:val="21"/>
              </w:rPr>
            </w:pPr>
            <w:r w:rsidRPr="00C23624">
              <w:rPr>
                <w:rFonts w:eastAsia="Arial"/>
                <w:szCs w:val="21"/>
              </w:rPr>
              <w:t>Upon approval, implement the strategic plan:</w:t>
            </w:r>
          </w:p>
          <w:p w14:paraId="504A2DD8" w14:textId="794B2BE1" w:rsidR="004C5675" w:rsidRPr="00C23624" w:rsidRDefault="004C5675" w:rsidP="00DF5FC1">
            <w:pPr>
              <w:pStyle w:val="ListParagraph"/>
              <w:numPr>
                <w:ilvl w:val="2"/>
                <w:numId w:val="51"/>
              </w:numPr>
              <w:rPr>
                <w:rFonts w:eastAsia="Arial"/>
                <w:szCs w:val="21"/>
              </w:rPr>
            </w:pPr>
            <w:r w:rsidRPr="00C23624">
              <w:rPr>
                <w:rFonts w:eastAsia="Arial"/>
                <w:szCs w:val="21"/>
              </w:rPr>
              <w:t xml:space="preserve">For policy and procedure changes, follow </w:t>
            </w:r>
            <w:r w:rsidRPr="00C23624">
              <w:rPr>
                <w:rFonts w:eastAsia="Arial"/>
                <w:b/>
                <w:bCs/>
                <w:szCs w:val="21"/>
              </w:rPr>
              <w:t>PPD-OEE-IT-2.3.2 Knowledge Management Procedure</w:t>
            </w:r>
            <w:r w:rsidRPr="00C23624">
              <w:rPr>
                <w:rFonts w:eastAsia="Arial"/>
                <w:szCs w:val="21"/>
              </w:rPr>
              <w:t>.</w:t>
            </w:r>
          </w:p>
          <w:p w14:paraId="7E9E0543" w14:textId="77777777" w:rsidR="00DF5FC1" w:rsidRPr="00C23624" w:rsidRDefault="004C5675" w:rsidP="004C5675">
            <w:pPr>
              <w:pStyle w:val="ListParagraph"/>
              <w:numPr>
                <w:ilvl w:val="2"/>
                <w:numId w:val="51"/>
              </w:numPr>
              <w:rPr>
                <w:rFonts w:eastAsia="Arial"/>
                <w:szCs w:val="21"/>
              </w:rPr>
            </w:pPr>
            <w:r w:rsidRPr="00C23624">
              <w:rPr>
                <w:rFonts w:eastAsia="Arial"/>
                <w:szCs w:val="21"/>
              </w:rPr>
              <w:t xml:space="preserve">For data protection and security, refer to </w:t>
            </w:r>
            <w:r w:rsidRPr="00C23624">
              <w:rPr>
                <w:rFonts w:eastAsia="Arial"/>
                <w:b/>
                <w:bCs/>
                <w:szCs w:val="21"/>
              </w:rPr>
              <w:t>PPD-SGL-PDPA-2.3.3 Data Protection and Security Procedure</w:t>
            </w:r>
            <w:r w:rsidRPr="00C23624">
              <w:rPr>
                <w:rFonts w:eastAsia="Arial"/>
                <w:szCs w:val="21"/>
              </w:rPr>
              <w:t>.</w:t>
            </w:r>
          </w:p>
          <w:p w14:paraId="40A13BD9" w14:textId="3DD0419C" w:rsidR="009A5D61" w:rsidRPr="00C23624" w:rsidRDefault="004C5675" w:rsidP="009A5D61">
            <w:pPr>
              <w:pStyle w:val="ListParagraph"/>
              <w:numPr>
                <w:ilvl w:val="2"/>
                <w:numId w:val="51"/>
              </w:numPr>
              <w:rPr>
                <w:rFonts w:eastAsia="Arial"/>
                <w:szCs w:val="21"/>
              </w:rPr>
            </w:pPr>
            <w:r w:rsidRPr="00C23624">
              <w:rPr>
                <w:rFonts w:eastAsia="Arial"/>
                <w:szCs w:val="21"/>
              </w:rPr>
              <w:t>For additional manpower</w:t>
            </w:r>
            <w:r w:rsidR="009A5D61" w:rsidRPr="00C23624">
              <w:rPr>
                <w:rFonts w:eastAsia="Arial"/>
                <w:szCs w:val="21"/>
              </w:rPr>
              <w:t xml:space="preserve">, refer to </w:t>
            </w:r>
            <w:r w:rsidR="009A5D61" w:rsidRPr="00C23624">
              <w:rPr>
                <w:rFonts w:eastAsia="Arial"/>
                <w:b/>
                <w:bCs/>
                <w:szCs w:val="21"/>
              </w:rPr>
              <w:t>PPD-OEE-HR-2.1.2 Staff Training and Development.</w:t>
            </w:r>
          </w:p>
          <w:p w14:paraId="2C24B3F8" w14:textId="550875EF" w:rsidR="004C5675" w:rsidRPr="00C23624" w:rsidRDefault="004C5675" w:rsidP="009A5D61">
            <w:pPr>
              <w:pStyle w:val="ListParagraph"/>
              <w:numPr>
                <w:ilvl w:val="2"/>
                <w:numId w:val="51"/>
              </w:numPr>
              <w:rPr>
                <w:rFonts w:eastAsia="Arial"/>
                <w:szCs w:val="21"/>
              </w:rPr>
            </w:pPr>
            <w:r w:rsidRPr="00C23624">
              <w:rPr>
                <w:rFonts w:eastAsia="Arial"/>
                <w:szCs w:val="21"/>
              </w:rPr>
              <w:t xml:space="preserve">For financial resources, update the </w:t>
            </w:r>
            <w:r w:rsidRPr="00C23624">
              <w:rPr>
                <w:rFonts w:eastAsia="Arial"/>
                <w:color w:val="CD9D5B"/>
                <w:szCs w:val="21"/>
                <w:u w:val="single"/>
              </w:rPr>
              <w:t>Master Budget</w:t>
            </w:r>
            <w:r w:rsidRPr="00C23624">
              <w:rPr>
                <w:rFonts w:eastAsia="Arial"/>
                <w:color w:val="CD9D5B"/>
                <w:szCs w:val="21"/>
              </w:rPr>
              <w:t xml:space="preserve"> </w:t>
            </w:r>
            <w:r w:rsidRPr="00C23624">
              <w:rPr>
                <w:rFonts w:eastAsia="Arial"/>
                <w:szCs w:val="21"/>
              </w:rPr>
              <w:t xml:space="preserve">and follow </w:t>
            </w:r>
            <w:r w:rsidR="009A5D61" w:rsidRPr="00C23624">
              <w:rPr>
                <w:rFonts w:eastAsia="Arial"/>
                <w:b/>
                <w:bCs/>
                <w:szCs w:val="21"/>
              </w:rPr>
              <w:t>PPD-SGL-CG-1.1.1 Leadership and Corporate Governance</w:t>
            </w:r>
            <w:r w:rsidRPr="00C23624">
              <w:rPr>
                <w:rFonts w:eastAsia="Arial"/>
                <w:b/>
                <w:bCs/>
                <w:szCs w:val="21"/>
              </w:rPr>
              <w:t>.</w:t>
            </w:r>
          </w:p>
        </w:tc>
        <w:tc>
          <w:tcPr>
            <w:tcW w:w="861" w:type="pct"/>
          </w:tcPr>
          <w:p w14:paraId="1719070A" w14:textId="21DED65E" w:rsidR="004C5675" w:rsidRPr="00C23624" w:rsidRDefault="002E5EF0" w:rsidP="004C5675">
            <w:pPr>
              <w:rPr>
                <w:rFonts w:eastAsia="Arial"/>
                <w:i/>
                <w:iCs/>
                <w:szCs w:val="21"/>
              </w:rPr>
            </w:pPr>
            <w:r w:rsidRPr="00C23624">
              <w:rPr>
                <w:rFonts w:eastAsia="Arial"/>
                <w:i/>
                <w:iCs/>
                <w:color w:val="4472C4" w:themeColor="accent1"/>
                <w:szCs w:val="21"/>
              </w:rPr>
              <w:t>MT</w:t>
            </w:r>
          </w:p>
        </w:tc>
      </w:tr>
      <w:tr w:rsidR="004C5675" w:rsidRPr="00C23624" w14:paraId="06AD1A4A" w14:textId="77777777" w:rsidTr="004C5675">
        <w:tc>
          <w:tcPr>
            <w:tcW w:w="414" w:type="pct"/>
          </w:tcPr>
          <w:p w14:paraId="62941336" w14:textId="28463163" w:rsidR="004C5675" w:rsidRPr="00C23624" w:rsidRDefault="00E2759E" w:rsidP="004C5675">
            <w:pPr>
              <w:rPr>
                <w:rFonts w:eastAsia="Arial"/>
                <w:szCs w:val="21"/>
              </w:rPr>
            </w:pPr>
            <w:r w:rsidRPr="00C23624">
              <w:rPr>
                <w:rFonts w:eastAsia="Arial"/>
                <w:szCs w:val="21"/>
              </w:rPr>
              <w:t>7</w:t>
            </w:r>
          </w:p>
        </w:tc>
        <w:tc>
          <w:tcPr>
            <w:tcW w:w="3725" w:type="pct"/>
          </w:tcPr>
          <w:p w14:paraId="6DB60ABA" w14:textId="6C7FBDDF" w:rsidR="004C5675" w:rsidRPr="00C23624" w:rsidRDefault="004C5675" w:rsidP="004C5675">
            <w:pPr>
              <w:rPr>
                <w:rFonts w:eastAsia="Arial"/>
                <w:szCs w:val="21"/>
              </w:rPr>
            </w:pPr>
            <w:r w:rsidRPr="00C23624">
              <w:rPr>
                <w:szCs w:val="21"/>
              </w:rPr>
              <w:t xml:space="preserve">Communicate the approved strategic plan to stakeholders and ensure roles are understood. </w:t>
            </w:r>
          </w:p>
        </w:tc>
        <w:tc>
          <w:tcPr>
            <w:tcW w:w="861" w:type="pct"/>
          </w:tcPr>
          <w:p w14:paraId="7BC66F69" w14:textId="38C2DC15" w:rsidR="004C5675" w:rsidRPr="00C23624" w:rsidRDefault="002E5EF0" w:rsidP="004C5675">
            <w:pPr>
              <w:rPr>
                <w:rFonts w:eastAsia="Arial"/>
                <w:i/>
                <w:color w:val="4472C4" w:themeColor="accent1"/>
                <w:szCs w:val="21"/>
              </w:rPr>
            </w:pPr>
            <w:r w:rsidRPr="00C23624">
              <w:rPr>
                <w:rFonts w:eastAsia="Arial"/>
                <w:i/>
                <w:iCs/>
                <w:color w:val="4472C4" w:themeColor="accent1"/>
                <w:szCs w:val="21"/>
              </w:rPr>
              <w:t>MT</w:t>
            </w:r>
            <w:r w:rsidR="009A5D61" w:rsidRPr="00C23624">
              <w:rPr>
                <w:i/>
                <w:color w:val="4472C4" w:themeColor="accent1"/>
                <w:szCs w:val="21"/>
              </w:rPr>
              <w:t>,</w:t>
            </w:r>
            <w:r w:rsidR="004C5675" w:rsidRPr="00C23624">
              <w:rPr>
                <w:i/>
                <w:color w:val="4472C4" w:themeColor="accent1"/>
                <w:szCs w:val="21"/>
              </w:rPr>
              <w:t xml:space="preserve"> All Staff</w:t>
            </w:r>
          </w:p>
        </w:tc>
      </w:tr>
      <w:tr w:rsidR="004C5675" w:rsidRPr="00C23624" w14:paraId="6F71C982" w14:textId="77777777" w:rsidTr="004C5675">
        <w:tc>
          <w:tcPr>
            <w:tcW w:w="414" w:type="pct"/>
          </w:tcPr>
          <w:p w14:paraId="39D64833" w14:textId="0D22432E" w:rsidR="004C5675" w:rsidRPr="00C23624" w:rsidRDefault="00E2759E" w:rsidP="004C5675">
            <w:pPr>
              <w:rPr>
                <w:rFonts w:eastAsia="Arial"/>
                <w:szCs w:val="21"/>
              </w:rPr>
            </w:pPr>
            <w:r w:rsidRPr="00C23624">
              <w:rPr>
                <w:rFonts w:eastAsia="Arial"/>
                <w:szCs w:val="21"/>
              </w:rPr>
              <w:t>8</w:t>
            </w:r>
          </w:p>
        </w:tc>
        <w:tc>
          <w:tcPr>
            <w:tcW w:w="3725" w:type="pct"/>
          </w:tcPr>
          <w:p w14:paraId="6C9C92A8" w14:textId="5372EDD3" w:rsidR="004C5675" w:rsidRPr="00C23624" w:rsidRDefault="004C5675" w:rsidP="004C5675">
            <w:pPr>
              <w:rPr>
                <w:rFonts w:eastAsia="Arial"/>
                <w:szCs w:val="21"/>
              </w:rPr>
            </w:pPr>
            <w:r w:rsidRPr="00C23624">
              <w:rPr>
                <w:rFonts w:eastAsia="Arial"/>
                <w:szCs w:val="21"/>
              </w:rPr>
              <w:t xml:space="preserve">Update the strategic plan in the relevant documents as necessary (e.g., </w:t>
            </w:r>
            <w:r w:rsidRPr="00C23624">
              <w:rPr>
                <w:rFonts w:eastAsia="Arial"/>
                <w:color w:val="CD9D5B"/>
                <w:szCs w:val="21"/>
                <w:u w:val="single"/>
              </w:rPr>
              <w:t xml:space="preserve">Asset Register, Risk Register, </w:t>
            </w:r>
            <w:r w:rsidR="009A5D61" w:rsidRPr="00C23624">
              <w:rPr>
                <w:rFonts w:eastAsia="Arial"/>
                <w:color w:val="CD9D5B"/>
                <w:szCs w:val="21"/>
                <w:u w:val="single"/>
              </w:rPr>
              <w:t>Quality Action</w:t>
            </w:r>
            <w:r w:rsidRPr="00C23624">
              <w:rPr>
                <w:rFonts w:eastAsia="Arial"/>
                <w:szCs w:val="21"/>
              </w:rPr>
              <w:t>).</w:t>
            </w:r>
          </w:p>
        </w:tc>
        <w:tc>
          <w:tcPr>
            <w:tcW w:w="861" w:type="pct"/>
          </w:tcPr>
          <w:p w14:paraId="4DB337D5" w14:textId="62751DC8" w:rsidR="004C5675" w:rsidRPr="00C23624" w:rsidRDefault="002E5EF0" w:rsidP="004C5675">
            <w:pPr>
              <w:rPr>
                <w:rFonts w:eastAsia="Arial"/>
                <w:szCs w:val="21"/>
              </w:rPr>
            </w:pPr>
            <w:r w:rsidRPr="00C23624">
              <w:rPr>
                <w:rFonts w:eastAsia="Arial"/>
                <w:i/>
                <w:iCs/>
                <w:color w:val="4472C4" w:themeColor="accent1"/>
                <w:szCs w:val="21"/>
              </w:rPr>
              <w:t>MT</w:t>
            </w:r>
          </w:p>
        </w:tc>
      </w:tr>
      <w:tr w:rsidR="004C5675" w:rsidRPr="00C23624" w14:paraId="48A297A9" w14:textId="77777777" w:rsidTr="004C5675">
        <w:tc>
          <w:tcPr>
            <w:tcW w:w="414" w:type="pct"/>
          </w:tcPr>
          <w:p w14:paraId="7B4C65FA" w14:textId="72BDEEFE" w:rsidR="004C5675" w:rsidRPr="00C23624" w:rsidRDefault="00E2759E" w:rsidP="004C5675">
            <w:pPr>
              <w:rPr>
                <w:rFonts w:eastAsia="Arial"/>
                <w:szCs w:val="21"/>
              </w:rPr>
            </w:pPr>
            <w:r w:rsidRPr="00C23624">
              <w:rPr>
                <w:rFonts w:eastAsia="Arial"/>
                <w:szCs w:val="21"/>
              </w:rPr>
              <w:t>9</w:t>
            </w:r>
          </w:p>
        </w:tc>
        <w:tc>
          <w:tcPr>
            <w:tcW w:w="3725" w:type="pct"/>
          </w:tcPr>
          <w:p w14:paraId="1C2EF45E" w14:textId="7BA40201" w:rsidR="004C5675" w:rsidRPr="00C23624" w:rsidRDefault="004C5675" w:rsidP="004C5675">
            <w:pPr>
              <w:rPr>
                <w:rFonts w:eastAsia="Arial"/>
                <w:szCs w:val="21"/>
              </w:rPr>
            </w:pPr>
            <w:r w:rsidRPr="00C23624">
              <w:rPr>
                <w:rFonts w:eastAsia="Arial"/>
                <w:szCs w:val="21"/>
              </w:rPr>
              <w:t xml:space="preserve">Monitor the Key Performance Indicators (KPIs) and Key Result Areas (KRAs) </w:t>
            </w:r>
          </w:p>
        </w:tc>
        <w:tc>
          <w:tcPr>
            <w:tcW w:w="861" w:type="pct"/>
          </w:tcPr>
          <w:p w14:paraId="506187C6" w14:textId="0CE57BA9" w:rsidR="004C5675" w:rsidRPr="00C23624" w:rsidRDefault="009A5D61" w:rsidP="004C5675">
            <w:pPr>
              <w:rPr>
                <w:rFonts w:eastAsia="Arial"/>
                <w:i/>
                <w:iCs/>
                <w:szCs w:val="21"/>
              </w:rPr>
            </w:pPr>
            <w:r w:rsidRPr="00C23624">
              <w:rPr>
                <w:i/>
                <w:iCs/>
                <w:color w:val="4472C4" w:themeColor="accent1"/>
                <w:szCs w:val="21"/>
              </w:rPr>
              <w:t>MR</w:t>
            </w:r>
            <w:r w:rsidRPr="00C23624">
              <w:rPr>
                <w:rFonts w:eastAsia="Arial"/>
                <w:i/>
                <w:iCs/>
                <w:color w:val="4472C4" w:themeColor="accent1"/>
                <w:szCs w:val="21"/>
              </w:rPr>
              <w:t>,</w:t>
            </w:r>
            <w:r w:rsidR="004C5675" w:rsidRPr="00C23624">
              <w:rPr>
                <w:rFonts w:eastAsia="Arial"/>
                <w:i/>
                <w:iCs/>
                <w:color w:val="4472C4" w:themeColor="accent1"/>
                <w:szCs w:val="21"/>
              </w:rPr>
              <w:t xml:space="preserve"> KPI Owner</w:t>
            </w:r>
          </w:p>
        </w:tc>
      </w:tr>
    </w:tbl>
    <w:p w14:paraId="3AA37B86" w14:textId="77777777" w:rsidR="003544BC" w:rsidRPr="00C23624" w:rsidRDefault="003544BC">
      <w:pPr>
        <w:rPr>
          <w:szCs w:val="21"/>
        </w:rPr>
      </w:pPr>
    </w:p>
    <w:p w14:paraId="013658CA" w14:textId="77777777" w:rsidR="00A54306" w:rsidRPr="00C23624" w:rsidRDefault="00A54306" w:rsidP="00A54306">
      <w:pPr>
        <w:rPr>
          <w:szCs w:val="21"/>
        </w:rPr>
      </w:pPr>
    </w:p>
    <w:p w14:paraId="1CF8E206" w14:textId="77777777" w:rsidR="00A54306" w:rsidRPr="00C23624" w:rsidRDefault="00A54306" w:rsidP="002E56D8">
      <w:pPr>
        <w:pStyle w:val="Heading2"/>
        <w:numPr>
          <w:ilvl w:val="1"/>
          <w:numId w:val="29"/>
        </w:numPr>
        <w:rPr>
          <w:szCs w:val="21"/>
        </w:rPr>
      </w:pPr>
      <w:bookmarkStart w:id="10" w:name="_Toc165005820"/>
      <w:bookmarkStart w:id="11" w:name="_Toc223642894"/>
      <w:r w:rsidRPr="00C23624">
        <w:rPr>
          <w:szCs w:val="21"/>
        </w:rPr>
        <w:t>Review of Key Performance Indicators</w:t>
      </w:r>
      <w:bookmarkEnd w:id="10"/>
      <w:bookmarkEnd w:id="11"/>
    </w:p>
    <w:tbl>
      <w:tblPr>
        <w:tblStyle w:val="GridTable4-Accent1"/>
        <w:tblW w:w="5000" w:type="pct"/>
        <w:tblLook w:val="0620" w:firstRow="1" w:lastRow="0" w:firstColumn="0" w:lastColumn="0" w:noHBand="1" w:noVBand="1"/>
      </w:tblPr>
      <w:tblGrid>
        <w:gridCol w:w="816"/>
        <w:gridCol w:w="7827"/>
        <w:gridCol w:w="1205"/>
      </w:tblGrid>
      <w:tr w:rsidR="004C5675" w:rsidRPr="00C23624" w14:paraId="4F737F18" w14:textId="77777777" w:rsidTr="009A5D61">
        <w:trPr>
          <w:cnfStyle w:val="100000000000" w:firstRow="1" w:lastRow="0" w:firstColumn="0" w:lastColumn="0" w:oddVBand="0" w:evenVBand="0" w:oddHBand="0" w:evenHBand="0" w:firstRowFirstColumn="0" w:firstRowLastColumn="0" w:lastRowFirstColumn="0" w:lastRowLastColumn="0"/>
          <w:tblHeader/>
        </w:trPr>
        <w:tc>
          <w:tcPr>
            <w:tcW w:w="414" w:type="pct"/>
          </w:tcPr>
          <w:p w14:paraId="4E7AA0FE" w14:textId="77777777" w:rsidR="004C5675" w:rsidRPr="00C23624" w:rsidRDefault="004C5675" w:rsidP="00F403FB">
            <w:pPr>
              <w:ind w:right="-15"/>
              <w:rPr>
                <w:rFonts w:ascii="Arial" w:eastAsia="Arial" w:hAnsi="Arial" w:cs="Arial"/>
                <w:color w:val="FFFFFF"/>
                <w:szCs w:val="21"/>
              </w:rPr>
            </w:pPr>
            <w:r w:rsidRPr="00C23624">
              <w:rPr>
                <w:rFonts w:ascii="Arial" w:eastAsia="Arial" w:hAnsi="Arial" w:cs="Arial"/>
                <w:color w:val="FFFFFF"/>
                <w:szCs w:val="21"/>
              </w:rPr>
              <w:t>Steps</w:t>
            </w:r>
          </w:p>
        </w:tc>
        <w:tc>
          <w:tcPr>
            <w:tcW w:w="3973" w:type="pct"/>
          </w:tcPr>
          <w:p w14:paraId="517F05B1" w14:textId="77777777" w:rsidR="004C5675" w:rsidRPr="00C23624" w:rsidRDefault="004C5675" w:rsidP="00F403FB">
            <w:pPr>
              <w:ind w:right="-15"/>
              <w:rPr>
                <w:rFonts w:ascii="Arial" w:eastAsia="Arial" w:hAnsi="Arial" w:cs="Arial"/>
                <w:color w:val="FFFFFF"/>
                <w:szCs w:val="21"/>
              </w:rPr>
            </w:pPr>
            <w:r w:rsidRPr="00C23624">
              <w:rPr>
                <w:rFonts w:ascii="Arial" w:eastAsia="Arial" w:hAnsi="Arial" w:cs="Arial"/>
                <w:color w:val="FFFFFF"/>
                <w:szCs w:val="21"/>
              </w:rPr>
              <w:t>Process</w:t>
            </w:r>
          </w:p>
        </w:tc>
        <w:tc>
          <w:tcPr>
            <w:tcW w:w="612" w:type="pct"/>
          </w:tcPr>
          <w:p w14:paraId="110A33D7" w14:textId="77777777" w:rsidR="004C5675" w:rsidRPr="00C23624" w:rsidRDefault="004C5675" w:rsidP="00F403FB">
            <w:pPr>
              <w:ind w:left="90" w:right="-15"/>
              <w:rPr>
                <w:rFonts w:ascii="Arial" w:eastAsia="Arial" w:hAnsi="Arial" w:cs="Arial"/>
                <w:color w:val="FFFFFF"/>
                <w:szCs w:val="21"/>
              </w:rPr>
            </w:pPr>
            <w:r w:rsidRPr="00C23624">
              <w:rPr>
                <w:rFonts w:ascii="Arial" w:eastAsia="Arial" w:hAnsi="Arial" w:cs="Arial"/>
                <w:color w:val="FFFFFF"/>
                <w:szCs w:val="21"/>
              </w:rPr>
              <w:t>Role</w:t>
            </w:r>
          </w:p>
        </w:tc>
      </w:tr>
      <w:tr w:rsidR="004C5675" w:rsidRPr="00C23624" w14:paraId="58BB4BF7" w14:textId="77777777" w:rsidTr="009A5D61">
        <w:tc>
          <w:tcPr>
            <w:tcW w:w="414" w:type="pct"/>
          </w:tcPr>
          <w:p w14:paraId="1CDF9A35" w14:textId="77777777" w:rsidR="004C5675" w:rsidRPr="00C23624" w:rsidRDefault="004C5675" w:rsidP="004C5675">
            <w:pPr>
              <w:rPr>
                <w:rFonts w:eastAsia="Arial"/>
                <w:szCs w:val="21"/>
              </w:rPr>
            </w:pPr>
            <w:r w:rsidRPr="00C23624">
              <w:rPr>
                <w:rFonts w:eastAsia="Arial"/>
                <w:szCs w:val="21"/>
              </w:rPr>
              <w:t>1</w:t>
            </w:r>
          </w:p>
        </w:tc>
        <w:tc>
          <w:tcPr>
            <w:tcW w:w="3973" w:type="pct"/>
          </w:tcPr>
          <w:p w14:paraId="340B9A60" w14:textId="547F65BA" w:rsidR="004C5675" w:rsidRPr="00C23624" w:rsidRDefault="004C5675" w:rsidP="004C5675">
            <w:pPr>
              <w:rPr>
                <w:szCs w:val="21"/>
              </w:rPr>
            </w:pPr>
            <w:r w:rsidRPr="00C23624">
              <w:rPr>
                <w:szCs w:val="21"/>
              </w:rPr>
              <w:t xml:space="preserve">Review the </w:t>
            </w:r>
            <w:r w:rsidRPr="00C23624">
              <w:rPr>
                <w:rStyle w:val="Strong"/>
                <w:rFonts w:eastAsiaTheme="majorEastAsia"/>
                <w:b w:val="0"/>
                <w:bCs w:val="0"/>
                <w:color w:val="CD9D5B"/>
                <w:szCs w:val="21"/>
                <w:u w:val="single"/>
              </w:rPr>
              <w:t>Quality Action DocType</w:t>
            </w:r>
            <w:r w:rsidRPr="00C23624">
              <w:rPr>
                <w:color w:val="CD9D5B"/>
                <w:szCs w:val="21"/>
              </w:rPr>
              <w:t xml:space="preserve"> </w:t>
            </w:r>
            <w:r w:rsidRPr="00C23624">
              <w:rPr>
                <w:szCs w:val="21"/>
              </w:rPr>
              <w:t>to evaluate:</w:t>
            </w:r>
          </w:p>
          <w:p w14:paraId="3C2E3622" w14:textId="1EF9DF01" w:rsidR="004C5675" w:rsidRPr="00C23624" w:rsidRDefault="004C5675" w:rsidP="004C5675">
            <w:pPr>
              <w:pStyle w:val="ListParagraph"/>
              <w:numPr>
                <w:ilvl w:val="0"/>
                <w:numId w:val="49"/>
              </w:numPr>
              <w:rPr>
                <w:szCs w:val="21"/>
              </w:rPr>
            </w:pPr>
            <w:r w:rsidRPr="00C23624">
              <w:rPr>
                <w:szCs w:val="21"/>
              </w:rPr>
              <w:t>Effectiveness of actions taken</w:t>
            </w:r>
          </w:p>
          <w:p w14:paraId="53DF8759" w14:textId="64631DEB" w:rsidR="004C5675" w:rsidRPr="00C23624" w:rsidRDefault="004C5675" w:rsidP="004C5675">
            <w:pPr>
              <w:pStyle w:val="ListParagraph"/>
              <w:numPr>
                <w:ilvl w:val="0"/>
                <w:numId w:val="49"/>
              </w:numPr>
              <w:rPr>
                <w:szCs w:val="21"/>
              </w:rPr>
            </w:pPr>
            <w:r w:rsidRPr="00C23624">
              <w:rPr>
                <w:szCs w:val="21"/>
              </w:rPr>
              <w:t>Adjustments needed to meet objectives</w:t>
            </w:r>
          </w:p>
          <w:p w14:paraId="415848BC" w14:textId="0C408D57" w:rsidR="004C5675" w:rsidRPr="00C23624" w:rsidRDefault="004C5675" w:rsidP="004C5675">
            <w:pPr>
              <w:pStyle w:val="ListParagraph"/>
              <w:numPr>
                <w:ilvl w:val="0"/>
                <w:numId w:val="49"/>
              </w:numPr>
              <w:rPr>
                <w:szCs w:val="21"/>
              </w:rPr>
            </w:pPr>
            <w:r w:rsidRPr="00C23624">
              <w:rPr>
                <w:szCs w:val="21"/>
              </w:rPr>
              <w:t>Challenges and opportunities encountered</w:t>
            </w:r>
          </w:p>
          <w:p w14:paraId="492B989A" w14:textId="5CC0A2AD" w:rsidR="004C5675" w:rsidRPr="00C23624" w:rsidRDefault="004C5675" w:rsidP="004C5675">
            <w:pPr>
              <w:pStyle w:val="ListParagraph"/>
              <w:numPr>
                <w:ilvl w:val="0"/>
                <w:numId w:val="49"/>
              </w:numPr>
              <w:rPr>
                <w:rFonts w:eastAsia="Arial"/>
                <w:szCs w:val="21"/>
              </w:rPr>
            </w:pPr>
            <w:r w:rsidRPr="00C23624">
              <w:rPr>
                <w:szCs w:val="21"/>
              </w:rPr>
              <w:t>Analysis if targets are not met</w:t>
            </w:r>
          </w:p>
        </w:tc>
        <w:tc>
          <w:tcPr>
            <w:tcW w:w="612" w:type="pct"/>
          </w:tcPr>
          <w:p w14:paraId="288A3260" w14:textId="3FAF0384" w:rsidR="004C5675" w:rsidRPr="00C23624" w:rsidRDefault="002E5EF0" w:rsidP="004C5675">
            <w:pPr>
              <w:rPr>
                <w:rFonts w:eastAsia="Arial"/>
                <w:color w:val="4472C4" w:themeColor="accent1"/>
                <w:szCs w:val="21"/>
              </w:rPr>
            </w:pPr>
            <w:r w:rsidRPr="00C23624">
              <w:rPr>
                <w:rFonts w:eastAsia="Arial"/>
                <w:i/>
                <w:iCs/>
                <w:color w:val="4472C4" w:themeColor="accent1"/>
                <w:szCs w:val="21"/>
              </w:rPr>
              <w:t>MT</w:t>
            </w:r>
          </w:p>
        </w:tc>
      </w:tr>
      <w:tr w:rsidR="004C5675" w:rsidRPr="00C23624" w14:paraId="470D01B4" w14:textId="77777777" w:rsidTr="009A5D61">
        <w:tc>
          <w:tcPr>
            <w:tcW w:w="414" w:type="pct"/>
          </w:tcPr>
          <w:p w14:paraId="245E1A53" w14:textId="77777777" w:rsidR="004C5675" w:rsidRPr="00C23624" w:rsidRDefault="004C5675" w:rsidP="00F403FB">
            <w:pPr>
              <w:rPr>
                <w:rFonts w:eastAsia="Arial"/>
                <w:szCs w:val="21"/>
              </w:rPr>
            </w:pPr>
            <w:r w:rsidRPr="00C23624">
              <w:rPr>
                <w:rFonts w:eastAsia="Arial"/>
                <w:szCs w:val="21"/>
              </w:rPr>
              <w:t>2</w:t>
            </w:r>
          </w:p>
        </w:tc>
        <w:tc>
          <w:tcPr>
            <w:tcW w:w="3973" w:type="pct"/>
          </w:tcPr>
          <w:p w14:paraId="3FA34FB1" w14:textId="79157233" w:rsidR="004C5675" w:rsidRPr="00C23624" w:rsidRDefault="004C5675" w:rsidP="00F403FB">
            <w:pPr>
              <w:rPr>
                <w:rFonts w:eastAsia="Arial"/>
                <w:szCs w:val="21"/>
              </w:rPr>
            </w:pPr>
            <w:r w:rsidRPr="00C23624">
              <w:rPr>
                <w:rFonts w:eastAsia="Arial"/>
                <w:szCs w:val="21"/>
              </w:rPr>
              <w:t>Present relevant data and performance insights during the review.</w:t>
            </w:r>
          </w:p>
        </w:tc>
        <w:tc>
          <w:tcPr>
            <w:tcW w:w="612" w:type="pct"/>
          </w:tcPr>
          <w:p w14:paraId="7734FE4F" w14:textId="7F7A62D1" w:rsidR="004C5675" w:rsidRPr="00C23624" w:rsidRDefault="004C5675" w:rsidP="00F403FB">
            <w:pPr>
              <w:rPr>
                <w:rFonts w:eastAsia="Arial"/>
                <w:color w:val="4472C4" w:themeColor="accent1"/>
                <w:szCs w:val="21"/>
              </w:rPr>
            </w:pPr>
            <w:r w:rsidRPr="00C23624">
              <w:rPr>
                <w:rFonts w:eastAsia="Arial"/>
                <w:color w:val="4472C4" w:themeColor="accent1"/>
                <w:szCs w:val="21"/>
              </w:rPr>
              <w:t>KPI Owners</w:t>
            </w:r>
          </w:p>
        </w:tc>
      </w:tr>
      <w:tr w:rsidR="004C5675" w:rsidRPr="00C23624" w14:paraId="3AF87558" w14:textId="77777777" w:rsidTr="009A5D61">
        <w:tc>
          <w:tcPr>
            <w:tcW w:w="414" w:type="pct"/>
          </w:tcPr>
          <w:p w14:paraId="59072A89" w14:textId="77777777" w:rsidR="004C5675" w:rsidRPr="00C23624" w:rsidRDefault="004C5675" w:rsidP="00F403FB">
            <w:pPr>
              <w:rPr>
                <w:rFonts w:eastAsia="Arial"/>
                <w:szCs w:val="21"/>
              </w:rPr>
            </w:pPr>
            <w:r w:rsidRPr="00C23624">
              <w:rPr>
                <w:rFonts w:eastAsia="Arial"/>
                <w:szCs w:val="21"/>
              </w:rPr>
              <w:lastRenderedPageBreak/>
              <w:t>3</w:t>
            </w:r>
          </w:p>
        </w:tc>
        <w:tc>
          <w:tcPr>
            <w:tcW w:w="3973" w:type="pct"/>
          </w:tcPr>
          <w:p w14:paraId="02F7A2F0" w14:textId="24A52407" w:rsidR="004C5675" w:rsidRPr="00C23624" w:rsidRDefault="004C5675" w:rsidP="00F403FB">
            <w:pPr>
              <w:rPr>
                <w:rFonts w:eastAsia="Arial"/>
                <w:szCs w:val="21"/>
              </w:rPr>
            </w:pPr>
            <w:r w:rsidRPr="00C23624">
              <w:rPr>
                <w:rFonts w:eastAsia="Arial"/>
                <w:szCs w:val="21"/>
              </w:rPr>
              <w:t xml:space="preserve">Based on the presentations, develop insights into performance gaps, opportunities, or required strategy adjustments. Document actions in the </w:t>
            </w:r>
            <w:r w:rsidRPr="00C23624">
              <w:rPr>
                <w:rFonts w:eastAsia="Arial"/>
                <w:color w:val="CD9D5B"/>
                <w:szCs w:val="21"/>
                <w:u w:val="single"/>
              </w:rPr>
              <w:t>Quality Action DocType</w:t>
            </w:r>
            <w:r w:rsidRPr="00C23624">
              <w:rPr>
                <w:rFonts w:eastAsia="Arial"/>
                <w:szCs w:val="21"/>
              </w:rPr>
              <w:t>.</w:t>
            </w:r>
          </w:p>
        </w:tc>
        <w:tc>
          <w:tcPr>
            <w:tcW w:w="612" w:type="pct"/>
          </w:tcPr>
          <w:p w14:paraId="71328A81" w14:textId="09F816BE" w:rsidR="004C5675" w:rsidRPr="00C23624" w:rsidRDefault="004C5675" w:rsidP="00F403FB">
            <w:pPr>
              <w:rPr>
                <w:rFonts w:eastAsia="Arial"/>
                <w:color w:val="4472C4" w:themeColor="accent1"/>
                <w:szCs w:val="21"/>
              </w:rPr>
            </w:pPr>
            <w:r w:rsidRPr="00C23624">
              <w:rPr>
                <w:rFonts w:eastAsia="Arial"/>
                <w:color w:val="4472C4" w:themeColor="accent1"/>
                <w:szCs w:val="21"/>
              </w:rPr>
              <w:t xml:space="preserve">KPI Owners, </w:t>
            </w:r>
            <w:r w:rsidR="009A5D61" w:rsidRPr="00C23624">
              <w:rPr>
                <w:i/>
                <w:iCs/>
                <w:color w:val="4472C4" w:themeColor="accent1"/>
                <w:szCs w:val="21"/>
              </w:rPr>
              <w:t>MR</w:t>
            </w:r>
          </w:p>
        </w:tc>
      </w:tr>
      <w:tr w:rsidR="004C5675" w:rsidRPr="00C23624" w14:paraId="1879DF24" w14:textId="77777777" w:rsidTr="009A5D61">
        <w:tc>
          <w:tcPr>
            <w:tcW w:w="414" w:type="pct"/>
          </w:tcPr>
          <w:p w14:paraId="68BA92BF" w14:textId="77777777" w:rsidR="004C5675" w:rsidRPr="00C23624" w:rsidRDefault="004C5675" w:rsidP="00F403FB">
            <w:pPr>
              <w:rPr>
                <w:rFonts w:eastAsia="Arial"/>
                <w:szCs w:val="21"/>
              </w:rPr>
            </w:pPr>
            <w:r w:rsidRPr="00C23624">
              <w:rPr>
                <w:rFonts w:eastAsia="Arial"/>
                <w:szCs w:val="21"/>
              </w:rPr>
              <w:t>4</w:t>
            </w:r>
          </w:p>
        </w:tc>
        <w:tc>
          <w:tcPr>
            <w:tcW w:w="3973" w:type="pct"/>
          </w:tcPr>
          <w:p w14:paraId="589CAB29" w14:textId="6583A5DD" w:rsidR="004C5675" w:rsidRPr="00C23624" w:rsidRDefault="004C5675" w:rsidP="00F403FB">
            <w:pPr>
              <w:rPr>
                <w:rFonts w:eastAsia="Arial"/>
                <w:szCs w:val="21"/>
              </w:rPr>
            </w:pPr>
            <w:r w:rsidRPr="00C23624">
              <w:rPr>
                <w:rFonts w:eastAsia="Arial"/>
                <w:szCs w:val="21"/>
              </w:rPr>
              <w:t xml:space="preserve">Enter improvements or changes into the </w:t>
            </w:r>
            <w:r w:rsidRPr="00C23624">
              <w:rPr>
                <w:rFonts w:eastAsia="Arial"/>
                <w:color w:val="CD9D5B"/>
                <w:szCs w:val="21"/>
                <w:u w:val="single"/>
              </w:rPr>
              <w:t>Quality Action DocType</w:t>
            </w:r>
            <w:r w:rsidRPr="00C23624">
              <w:rPr>
                <w:rFonts w:eastAsia="Arial"/>
                <w:color w:val="CD9D5B"/>
                <w:szCs w:val="21"/>
              </w:rPr>
              <w:t xml:space="preserve"> </w:t>
            </w:r>
            <w:r w:rsidRPr="00C23624">
              <w:rPr>
                <w:rFonts w:eastAsia="Arial"/>
                <w:szCs w:val="21"/>
              </w:rPr>
              <w:t>for continuous improvement tracking.</w:t>
            </w:r>
          </w:p>
        </w:tc>
        <w:tc>
          <w:tcPr>
            <w:tcW w:w="612" w:type="pct"/>
          </w:tcPr>
          <w:p w14:paraId="0D5F34D1" w14:textId="359BCB5C" w:rsidR="004C5675" w:rsidRPr="00C23624" w:rsidRDefault="009A5D61" w:rsidP="00F403FB">
            <w:pPr>
              <w:rPr>
                <w:rFonts w:eastAsia="Arial"/>
                <w:color w:val="4472C4" w:themeColor="accent1"/>
                <w:szCs w:val="21"/>
              </w:rPr>
            </w:pPr>
            <w:r w:rsidRPr="00C23624">
              <w:rPr>
                <w:i/>
                <w:iCs/>
                <w:color w:val="4472C4" w:themeColor="accent1"/>
                <w:szCs w:val="21"/>
              </w:rPr>
              <w:t>MR</w:t>
            </w:r>
          </w:p>
        </w:tc>
      </w:tr>
      <w:tr w:rsidR="004C5675" w:rsidRPr="00C23624" w14:paraId="25110B3D" w14:textId="77777777" w:rsidTr="009A5D61">
        <w:tc>
          <w:tcPr>
            <w:tcW w:w="414" w:type="pct"/>
          </w:tcPr>
          <w:p w14:paraId="167217CF" w14:textId="77777777" w:rsidR="004C5675" w:rsidRPr="00C23624" w:rsidRDefault="004C5675" w:rsidP="00F403FB">
            <w:pPr>
              <w:rPr>
                <w:rFonts w:eastAsia="Arial"/>
                <w:szCs w:val="21"/>
              </w:rPr>
            </w:pPr>
            <w:r w:rsidRPr="00C23624">
              <w:rPr>
                <w:rFonts w:eastAsia="Arial"/>
                <w:szCs w:val="21"/>
              </w:rPr>
              <w:t>5</w:t>
            </w:r>
          </w:p>
        </w:tc>
        <w:tc>
          <w:tcPr>
            <w:tcW w:w="3973" w:type="pct"/>
          </w:tcPr>
          <w:p w14:paraId="32082EBA" w14:textId="254EB3D9" w:rsidR="004C5675" w:rsidRPr="00C23624" w:rsidRDefault="004C5675" w:rsidP="00F403FB">
            <w:pPr>
              <w:rPr>
                <w:rFonts w:eastAsia="Arial"/>
                <w:szCs w:val="21"/>
              </w:rPr>
            </w:pPr>
            <w:r w:rsidRPr="00C23624">
              <w:rPr>
                <w:rFonts w:eastAsia="Arial"/>
                <w:szCs w:val="21"/>
              </w:rPr>
              <w:t>Share the minutes and action items with stakeholders.</w:t>
            </w:r>
          </w:p>
        </w:tc>
        <w:tc>
          <w:tcPr>
            <w:tcW w:w="612" w:type="pct"/>
          </w:tcPr>
          <w:p w14:paraId="7EF556D4" w14:textId="1E6458ED" w:rsidR="004C5675" w:rsidRPr="00C23624" w:rsidRDefault="009A5D61" w:rsidP="00F403FB">
            <w:pPr>
              <w:rPr>
                <w:rFonts w:eastAsia="Arial"/>
                <w:color w:val="4472C4" w:themeColor="accent1"/>
                <w:szCs w:val="21"/>
              </w:rPr>
            </w:pPr>
            <w:r w:rsidRPr="00C23624">
              <w:rPr>
                <w:i/>
                <w:iCs/>
                <w:color w:val="4472C4" w:themeColor="accent1"/>
                <w:szCs w:val="21"/>
              </w:rPr>
              <w:t>MR</w:t>
            </w:r>
          </w:p>
        </w:tc>
      </w:tr>
      <w:tr w:rsidR="004C5675" w:rsidRPr="00C23624" w14:paraId="43BD7BE6" w14:textId="77777777" w:rsidTr="009A5D61">
        <w:tc>
          <w:tcPr>
            <w:tcW w:w="414" w:type="pct"/>
          </w:tcPr>
          <w:p w14:paraId="19E8DF2E" w14:textId="77777777" w:rsidR="004C5675" w:rsidRPr="00C23624" w:rsidRDefault="004C5675" w:rsidP="00F403FB">
            <w:pPr>
              <w:rPr>
                <w:rFonts w:eastAsia="Arial"/>
                <w:szCs w:val="21"/>
              </w:rPr>
            </w:pPr>
            <w:r w:rsidRPr="00C23624">
              <w:rPr>
                <w:rFonts w:eastAsia="Arial"/>
                <w:szCs w:val="21"/>
              </w:rPr>
              <w:t>6</w:t>
            </w:r>
          </w:p>
        </w:tc>
        <w:tc>
          <w:tcPr>
            <w:tcW w:w="3973" w:type="pct"/>
          </w:tcPr>
          <w:p w14:paraId="15C6AE25" w14:textId="4CF90F13" w:rsidR="004C5675" w:rsidRPr="00C23624" w:rsidRDefault="004C5675" w:rsidP="00F403FB">
            <w:pPr>
              <w:rPr>
                <w:rFonts w:eastAsia="Arial"/>
                <w:szCs w:val="21"/>
              </w:rPr>
            </w:pPr>
            <w:r w:rsidRPr="00C23624">
              <w:rPr>
                <w:rFonts w:eastAsia="Arial"/>
                <w:szCs w:val="21"/>
              </w:rPr>
              <w:t>Implement corrective actions and refine processes as required.</w:t>
            </w:r>
          </w:p>
        </w:tc>
        <w:tc>
          <w:tcPr>
            <w:tcW w:w="612" w:type="pct"/>
          </w:tcPr>
          <w:p w14:paraId="02139165" w14:textId="72D3482D" w:rsidR="004C5675" w:rsidRPr="00C23624" w:rsidRDefault="004C5675" w:rsidP="00F403FB">
            <w:pPr>
              <w:rPr>
                <w:rFonts w:eastAsia="Arial"/>
                <w:color w:val="4472C4" w:themeColor="accent1"/>
                <w:szCs w:val="21"/>
              </w:rPr>
            </w:pPr>
            <w:r w:rsidRPr="00C23624">
              <w:rPr>
                <w:color w:val="4472C4" w:themeColor="accent1"/>
                <w:szCs w:val="21"/>
              </w:rPr>
              <w:t>KPI Owners</w:t>
            </w:r>
          </w:p>
        </w:tc>
      </w:tr>
      <w:tr w:rsidR="004C5675" w:rsidRPr="00C23624" w14:paraId="1C88E780" w14:textId="77777777" w:rsidTr="009A5D61">
        <w:tc>
          <w:tcPr>
            <w:tcW w:w="414" w:type="pct"/>
          </w:tcPr>
          <w:p w14:paraId="574706D7" w14:textId="77777777" w:rsidR="004C5675" w:rsidRPr="00C23624" w:rsidRDefault="004C5675" w:rsidP="00F403FB">
            <w:pPr>
              <w:rPr>
                <w:rFonts w:eastAsia="Arial"/>
                <w:szCs w:val="21"/>
              </w:rPr>
            </w:pPr>
            <w:r w:rsidRPr="00C23624">
              <w:rPr>
                <w:rFonts w:eastAsia="Arial"/>
                <w:szCs w:val="21"/>
              </w:rPr>
              <w:t>7</w:t>
            </w:r>
          </w:p>
        </w:tc>
        <w:tc>
          <w:tcPr>
            <w:tcW w:w="3973" w:type="pct"/>
          </w:tcPr>
          <w:p w14:paraId="7D443EBE" w14:textId="2156E4E8" w:rsidR="004C5675" w:rsidRPr="00C23624" w:rsidRDefault="004C5675" w:rsidP="00F403FB">
            <w:pPr>
              <w:rPr>
                <w:rFonts w:eastAsia="Arial"/>
                <w:szCs w:val="21"/>
              </w:rPr>
            </w:pPr>
            <w:r w:rsidRPr="00C23624">
              <w:rPr>
                <w:szCs w:val="21"/>
              </w:rPr>
              <w:t>Continuously monitor the effects of changes made, using KPIs to assess progress.</w:t>
            </w:r>
          </w:p>
        </w:tc>
        <w:tc>
          <w:tcPr>
            <w:tcW w:w="612" w:type="pct"/>
          </w:tcPr>
          <w:p w14:paraId="3E27EBAB" w14:textId="22308B33" w:rsidR="004C5675" w:rsidRPr="00C23624" w:rsidRDefault="004C5675" w:rsidP="00F403FB">
            <w:pPr>
              <w:rPr>
                <w:rFonts w:eastAsia="Arial"/>
                <w:color w:val="4472C4" w:themeColor="accent1"/>
                <w:szCs w:val="21"/>
              </w:rPr>
            </w:pPr>
            <w:r w:rsidRPr="00C23624">
              <w:rPr>
                <w:color w:val="4472C4" w:themeColor="accent1"/>
                <w:szCs w:val="21"/>
              </w:rPr>
              <w:t>KPI Owners</w:t>
            </w:r>
          </w:p>
        </w:tc>
      </w:tr>
      <w:tr w:rsidR="004C5675" w:rsidRPr="00C23624" w14:paraId="2AFB9F1F" w14:textId="77777777" w:rsidTr="009A5D61">
        <w:tc>
          <w:tcPr>
            <w:tcW w:w="414" w:type="pct"/>
          </w:tcPr>
          <w:p w14:paraId="4B25CDF3" w14:textId="77777777" w:rsidR="004C5675" w:rsidRPr="00C23624" w:rsidRDefault="004C5675" w:rsidP="00F403FB">
            <w:pPr>
              <w:rPr>
                <w:rFonts w:eastAsia="Arial"/>
                <w:szCs w:val="21"/>
              </w:rPr>
            </w:pPr>
            <w:r w:rsidRPr="00C23624">
              <w:rPr>
                <w:rFonts w:eastAsia="Arial"/>
                <w:szCs w:val="21"/>
              </w:rPr>
              <w:t>8</w:t>
            </w:r>
          </w:p>
        </w:tc>
        <w:tc>
          <w:tcPr>
            <w:tcW w:w="3973" w:type="pct"/>
          </w:tcPr>
          <w:p w14:paraId="045AC2D1" w14:textId="141E4F97" w:rsidR="004C5675" w:rsidRPr="00C23624" w:rsidRDefault="004C5675" w:rsidP="00F403FB">
            <w:pPr>
              <w:rPr>
                <w:rFonts w:eastAsia="Arial"/>
                <w:szCs w:val="21"/>
              </w:rPr>
            </w:pPr>
            <w:r w:rsidRPr="00C23624">
              <w:rPr>
                <w:szCs w:val="21"/>
              </w:rPr>
              <w:t xml:space="preserve">Update the </w:t>
            </w:r>
            <w:r w:rsidRPr="00C23624">
              <w:rPr>
                <w:rStyle w:val="Strong"/>
                <w:rFonts w:eastAsiaTheme="majorEastAsia"/>
                <w:b w:val="0"/>
                <w:bCs w:val="0"/>
                <w:color w:val="CD9D5B"/>
                <w:szCs w:val="21"/>
                <w:u w:val="single"/>
              </w:rPr>
              <w:t>Quality Action DocType</w:t>
            </w:r>
            <w:r w:rsidRPr="00C23624">
              <w:rPr>
                <w:color w:val="CD9D5B"/>
                <w:szCs w:val="21"/>
              </w:rPr>
              <w:t xml:space="preserve"> </w:t>
            </w:r>
            <w:r w:rsidRPr="00C23624">
              <w:rPr>
                <w:szCs w:val="21"/>
              </w:rPr>
              <w:t>as needed for the next review.</w:t>
            </w:r>
          </w:p>
        </w:tc>
        <w:tc>
          <w:tcPr>
            <w:tcW w:w="612" w:type="pct"/>
          </w:tcPr>
          <w:p w14:paraId="28F06FBE" w14:textId="1C8351DC" w:rsidR="004C5675" w:rsidRPr="00C23624" w:rsidRDefault="004C5675" w:rsidP="00F403FB">
            <w:pPr>
              <w:rPr>
                <w:rFonts w:eastAsia="Arial"/>
                <w:color w:val="4472C4" w:themeColor="accent1"/>
                <w:szCs w:val="21"/>
              </w:rPr>
            </w:pPr>
            <w:r w:rsidRPr="00C23624">
              <w:rPr>
                <w:color w:val="4472C4" w:themeColor="accent1"/>
                <w:szCs w:val="21"/>
              </w:rPr>
              <w:t>KPI Owners</w:t>
            </w:r>
          </w:p>
        </w:tc>
      </w:tr>
    </w:tbl>
    <w:p w14:paraId="03A8C9FF" w14:textId="77777777" w:rsidR="00A54306" w:rsidRPr="00C23624" w:rsidRDefault="00A54306" w:rsidP="00A54306">
      <w:pPr>
        <w:rPr>
          <w:szCs w:val="21"/>
        </w:rPr>
      </w:pPr>
    </w:p>
    <w:p w14:paraId="04DB2859" w14:textId="2EBAF9C0" w:rsidR="00A14684" w:rsidRPr="00C23624" w:rsidRDefault="00A14684" w:rsidP="00B80F87">
      <w:pPr>
        <w:spacing w:line="240" w:lineRule="auto"/>
        <w:rPr>
          <w:szCs w:val="21"/>
        </w:rPr>
      </w:pPr>
    </w:p>
    <w:p w14:paraId="7134113B" w14:textId="1F4FC39B" w:rsidR="00BB36D9" w:rsidRPr="00C23624" w:rsidRDefault="00BB36D9">
      <w:pPr>
        <w:spacing w:line="240" w:lineRule="auto"/>
        <w:rPr>
          <w:szCs w:val="21"/>
        </w:rPr>
      </w:pPr>
      <w:r w:rsidRPr="00C23624">
        <w:rPr>
          <w:szCs w:val="21"/>
        </w:rPr>
        <w:br w:type="page"/>
      </w:r>
    </w:p>
    <w:p w14:paraId="48AABF4A" w14:textId="77777777" w:rsidR="005028F9" w:rsidRPr="00C23624" w:rsidRDefault="005028F9" w:rsidP="00F2428B">
      <w:pPr>
        <w:pStyle w:val="Heading1"/>
        <w:numPr>
          <w:ilvl w:val="0"/>
          <w:numId w:val="1"/>
        </w:numPr>
        <w:ind w:left="426" w:hanging="426"/>
        <w:rPr>
          <w:sz w:val="24"/>
          <w:szCs w:val="24"/>
        </w:rPr>
      </w:pPr>
      <w:bookmarkStart w:id="12" w:name="_Toc223642895"/>
      <w:r w:rsidRPr="00C23624">
        <w:rPr>
          <w:sz w:val="24"/>
          <w:szCs w:val="24"/>
        </w:rPr>
        <w:lastRenderedPageBreak/>
        <w:t>Quality Record</w:t>
      </w:r>
      <w:bookmarkEnd w:id="12"/>
    </w:p>
    <w:tbl>
      <w:tblPr>
        <w:tblStyle w:val="GridTable4-Accent1"/>
        <w:tblW w:w="5000" w:type="pct"/>
        <w:tblLook w:val="0620" w:firstRow="1" w:lastRow="0" w:firstColumn="0" w:lastColumn="0" w:noHBand="1" w:noVBand="1"/>
      </w:tblPr>
      <w:tblGrid>
        <w:gridCol w:w="2606"/>
        <w:gridCol w:w="7242"/>
      </w:tblGrid>
      <w:tr w:rsidR="00BD1497" w:rsidRPr="00C23624" w14:paraId="0E8D1364" w14:textId="77777777" w:rsidTr="000209E1">
        <w:trPr>
          <w:cnfStyle w:val="100000000000" w:firstRow="1" w:lastRow="0" w:firstColumn="0" w:lastColumn="0" w:oddVBand="0" w:evenVBand="0" w:oddHBand="0" w:evenHBand="0" w:firstRowFirstColumn="0" w:firstRowLastColumn="0" w:lastRowFirstColumn="0" w:lastRowLastColumn="0"/>
          <w:trHeight w:val="1"/>
          <w:tblHeader/>
        </w:trPr>
        <w:tc>
          <w:tcPr>
            <w:tcW w:w="1323" w:type="pct"/>
          </w:tcPr>
          <w:p w14:paraId="7493F5E5" w14:textId="77777777" w:rsidR="00BD1497" w:rsidRPr="00C23624" w:rsidRDefault="00BD1497" w:rsidP="000E43BA">
            <w:pPr>
              <w:widowControl w:val="0"/>
              <w:spacing w:before="6"/>
              <w:rPr>
                <w:rFonts w:ascii="Arial" w:eastAsia="Arial" w:hAnsi="Arial" w:cs="Arial"/>
                <w:szCs w:val="21"/>
              </w:rPr>
            </w:pPr>
            <w:r w:rsidRPr="00C23624">
              <w:rPr>
                <w:rFonts w:ascii="Arial" w:eastAsia="Arial" w:hAnsi="Arial" w:cs="Arial"/>
                <w:color w:val="FFFFFF"/>
                <w:szCs w:val="21"/>
              </w:rPr>
              <w:t xml:space="preserve">Name </w:t>
            </w:r>
          </w:p>
        </w:tc>
        <w:tc>
          <w:tcPr>
            <w:tcW w:w="3677" w:type="pct"/>
          </w:tcPr>
          <w:p w14:paraId="6B4D4641" w14:textId="4F80C295" w:rsidR="00BD1497" w:rsidRPr="00C23624" w:rsidRDefault="00BD1497" w:rsidP="000E43BA">
            <w:pPr>
              <w:widowControl w:val="0"/>
              <w:spacing w:before="6"/>
              <w:rPr>
                <w:rFonts w:ascii="Arial" w:eastAsia="Arial" w:hAnsi="Arial" w:cs="Arial"/>
                <w:szCs w:val="21"/>
              </w:rPr>
            </w:pPr>
            <w:r w:rsidRPr="00C23624">
              <w:rPr>
                <w:rFonts w:ascii="Arial" w:eastAsia="Arial" w:hAnsi="Arial" w:cs="Arial"/>
                <w:color w:val="FFFFFF"/>
                <w:szCs w:val="21"/>
              </w:rPr>
              <w:t>Description</w:t>
            </w:r>
          </w:p>
        </w:tc>
      </w:tr>
      <w:tr w:rsidR="00CD20B0" w:rsidRPr="00C23624" w14:paraId="26C4B036" w14:textId="77777777" w:rsidTr="00FE60BE">
        <w:trPr>
          <w:trHeight w:val="1"/>
        </w:trPr>
        <w:tc>
          <w:tcPr>
            <w:tcW w:w="1323" w:type="pct"/>
            <w:vAlign w:val="center"/>
          </w:tcPr>
          <w:p w14:paraId="5B50393C" w14:textId="78390073" w:rsidR="00CD20B0" w:rsidRPr="00C23624" w:rsidRDefault="00CD20B0" w:rsidP="00CD20B0">
            <w:pPr>
              <w:widowControl w:val="0"/>
              <w:spacing w:before="6"/>
              <w:ind w:right="60"/>
              <w:rPr>
                <w:rFonts w:ascii="Arial" w:eastAsia="Arial" w:hAnsi="Arial" w:cs="Arial"/>
                <w:color w:val="AF820E"/>
                <w:szCs w:val="21"/>
                <w:u w:val="single"/>
              </w:rPr>
            </w:pPr>
            <w:r w:rsidRPr="00C23624">
              <w:rPr>
                <w:color w:val="AF820E"/>
                <w:u w:val="single"/>
              </w:rPr>
              <w:t>Business Succession, Continuity, Disaster Recovery Policy and Business Succession Plan</w:t>
            </w:r>
          </w:p>
        </w:tc>
        <w:tc>
          <w:tcPr>
            <w:tcW w:w="3677" w:type="pct"/>
            <w:vAlign w:val="center"/>
          </w:tcPr>
          <w:p w14:paraId="2FB0A55D" w14:textId="6A2CCF50" w:rsidR="00CD20B0" w:rsidRPr="00C23624" w:rsidRDefault="00CD20B0" w:rsidP="00CD20B0">
            <w:pPr>
              <w:widowControl w:val="0"/>
              <w:spacing w:before="6"/>
              <w:rPr>
                <w:rFonts w:ascii="Arial" w:eastAsia="Arial" w:hAnsi="Arial" w:cs="Arial"/>
                <w:szCs w:val="21"/>
              </w:rPr>
            </w:pPr>
            <w:r w:rsidRPr="00C23624">
              <w:t>Documents found in the Wiki outlining UCC’s strategies for operational continuity during disruptions and leadership succession planning.</w:t>
            </w:r>
          </w:p>
        </w:tc>
      </w:tr>
      <w:tr w:rsidR="00CD20B0" w:rsidRPr="00C23624" w14:paraId="5142548A" w14:textId="77777777" w:rsidTr="00FE60BE">
        <w:trPr>
          <w:trHeight w:val="1"/>
        </w:trPr>
        <w:tc>
          <w:tcPr>
            <w:tcW w:w="1323" w:type="pct"/>
            <w:vAlign w:val="center"/>
          </w:tcPr>
          <w:p w14:paraId="62A8CFC5" w14:textId="08CC3422" w:rsidR="00CD20B0" w:rsidRPr="00C23624" w:rsidRDefault="00CD20B0" w:rsidP="00CD20B0">
            <w:pPr>
              <w:rPr>
                <w:rFonts w:eastAsia="Arial"/>
                <w:color w:val="AF820E"/>
                <w:szCs w:val="21"/>
                <w:u w:val="single"/>
              </w:rPr>
            </w:pPr>
            <w:r w:rsidRPr="00C23624">
              <w:rPr>
                <w:color w:val="AF820E"/>
                <w:u w:val="single"/>
              </w:rPr>
              <w:t>Departmental Work Plans</w:t>
            </w:r>
          </w:p>
        </w:tc>
        <w:tc>
          <w:tcPr>
            <w:tcW w:w="3677" w:type="pct"/>
            <w:vAlign w:val="center"/>
          </w:tcPr>
          <w:p w14:paraId="0137B5B3" w14:textId="0BA38802" w:rsidR="00CD20B0" w:rsidRPr="00C23624" w:rsidRDefault="00CD20B0" w:rsidP="00CD20B0">
            <w:pPr>
              <w:rPr>
                <w:rFonts w:eastAsia="Arial"/>
                <w:szCs w:val="21"/>
              </w:rPr>
            </w:pPr>
            <w:r w:rsidRPr="00C23624">
              <w:t>Documents stored in the Appraisal DocType that define departmental goals, initiatives, and responsibilities to ensure alignment with strategic objectives and KPIs.</w:t>
            </w:r>
          </w:p>
        </w:tc>
      </w:tr>
      <w:tr w:rsidR="00CD20B0" w:rsidRPr="00C23624" w14:paraId="2AA2D553" w14:textId="77777777" w:rsidTr="00FE60BE">
        <w:trPr>
          <w:trHeight w:val="1"/>
        </w:trPr>
        <w:tc>
          <w:tcPr>
            <w:tcW w:w="1323" w:type="pct"/>
            <w:vAlign w:val="center"/>
          </w:tcPr>
          <w:p w14:paraId="2CB0C0C9" w14:textId="37025D61" w:rsidR="00CD20B0" w:rsidRPr="00C23624" w:rsidRDefault="00CD20B0" w:rsidP="00CD20B0">
            <w:pPr>
              <w:rPr>
                <w:rFonts w:eastAsia="Arial"/>
                <w:color w:val="AF820E"/>
                <w:szCs w:val="21"/>
                <w:u w:val="single"/>
              </w:rPr>
            </w:pPr>
            <w:r w:rsidRPr="00C23624">
              <w:rPr>
                <w:color w:val="AF820E"/>
                <w:u w:val="single"/>
              </w:rPr>
              <w:t>Departmental Yearly Budgets</w:t>
            </w:r>
          </w:p>
        </w:tc>
        <w:tc>
          <w:tcPr>
            <w:tcW w:w="3677" w:type="pct"/>
            <w:vAlign w:val="center"/>
          </w:tcPr>
          <w:p w14:paraId="13E09AE4" w14:textId="53FFD20E" w:rsidR="00CD20B0" w:rsidRPr="00C23624" w:rsidRDefault="00CD20B0" w:rsidP="00CD20B0">
            <w:pPr>
              <w:rPr>
                <w:rFonts w:eastAsia="Arial"/>
                <w:szCs w:val="21"/>
              </w:rPr>
            </w:pPr>
            <w:r w:rsidRPr="00C23624">
              <w:t>Documents detailing financial allocations for each department for the upcoming year to support operational and strategic planning.</w:t>
            </w:r>
          </w:p>
        </w:tc>
      </w:tr>
      <w:tr w:rsidR="00CD20B0" w:rsidRPr="00C23624" w14:paraId="3CD797F3" w14:textId="77777777" w:rsidTr="00FE60BE">
        <w:trPr>
          <w:trHeight w:val="1"/>
        </w:trPr>
        <w:tc>
          <w:tcPr>
            <w:tcW w:w="1323" w:type="pct"/>
            <w:vAlign w:val="center"/>
          </w:tcPr>
          <w:p w14:paraId="135B3AB6" w14:textId="2667ADAB" w:rsidR="00CD20B0" w:rsidRPr="00C23624" w:rsidRDefault="00CD20B0" w:rsidP="00CD20B0">
            <w:pPr>
              <w:rPr>
                <w:rFonts w:eastAsia="Arial"/>
                <w:color w:val="AF820E"/>
                <w:szCs w:val="21"/>
                <w:u w:val="single"/>
              </w:rPr>
            </w:pPr>
            <w:r w:rsidRPr="00C23624">
              <w:rPr>
                <w:color w:val="AF820E"/>
                <w:u w:val="single"/>
              </w:rPr>
              <w:t>Management Review DocType</w:t>
            </w:r>
          </w:p>
        </w:tc>
        <w:tc>
          <w:tcPr>
            <w:tcW w:w="3677" w:type="pct"/>
            <w:vAlign w:val="center"/>
          </w:tcPr>
          <w:p w14:paraId="2DE81E1A" w14:textId="7283C192" w:rsidR="00CD20B0" w:rsidRPr="00C23624" w:rsidRDefault="00CD20B0" w:rsidP="00CD20B0">
            <w:pPr>
              <w:rPr>
                <w:rFonts w:eastAsia="Arial"/>
                <w:szCs w:val="21"/>
              </w:rPr>
            </w:pPr>
            <w:r w:rsidRPr="00C23624">
              <w:t>A Doctype used to record key decisions, actions, and outcomes from Management Review Meetings.</w:t>
            </w:r>
          </w:p>
        </w:tc>
      </w:tr>
      <w:tr w:rsidR="00CD20B0" w:rsidRPr="00C23624" w14:paraId="17E5103E" w14:textId="77777777" w:rsidTr="00FE60BE">
        <w:trPr>
          <w:trHeight w:val="1"/>
        </w:trPr>
        <w:tc>
          <w:tcPr>
            <w:tcW w:w="1323" w:type="pct"/>
            <w:vAlign w:val="center"/>
          </w:tcPr>
          <w:p w14:paraId="5B9FB9EF" w14:textId="528A5D19" w:rsidR="00CD20B0" w:rsidRPr="00C23624" w:rsidRDefault="00CD20B0" w:rsidP="00CD20B0">
            <w:pPr>
              <w:rPr>
                <w:rFonts w:eastAsia="Arial"/>
                <w:color w:val="AF820E"/>
                <w:szCs w:val="21"/>
                <w:u w:val="single"/>
              </w:rPr>
            </w:pPr>
            <w:r w:rsidRPr="00C23624">
              <w:rPr>
                <w:color w:val="AF820E"/>
                <w:u w:val="single"/>
              </w:rPr>
              <w:t>Master Budget</w:t>
            </w:r>
          </w:p>
        </w:tc>
        <w:tc>
          <w:tcPr>
            <w:tcW w:w="3677" w:type="pct"/>
            <w:vAlign w:val="center"/>
          </w:tcPr>
          <w:p w14:paraId="19ACDE9E" w14:textId="3E5894D0" w:rsidR="00CD20B0" w:rsidRPr="00C23624" w:rsidRDefault="00CD20B0" w:rsidP="00CD20B0">
            <w:pPr>
              <w:rPr>
                <w:rFonts w:eastAsia="Arial"/>
                <w:szCs w:val="21"/>
              </w:rPr>
            </w:pPr>
            <w:r w:rsidRPr="00C23624">
              <w:t>A consolidated financial plan combining all Departmental Yearly Budgets and overhead costs to provide an overview of UCC’s financial health.</w:t>
            </w:r>
          </w:p>
        </w:tc>
      </w:tr>
      <w:tr w:rsidR="00CD20B0" w:rsidRPr="00C23624" w14:paraId="730EA72E" w14:textId="77777777" w:rsidTr="00FE60BE">
        <w:trPr>
          <w:trHeight w:val="1"/>
        </w:trPr>
        <w:tc>
          <w:tcPr>
            <w:tcW w:w="1323" w:type="pct"/>
            <w:vAlign w:val="center"/>
          </w:tcPr>
          <w:p w14:paraId="684BF45D" w14:textId="477D2808" w:rsidR="00CD20B0" w:rsidRPr="00C23624" w:rsidRDefault="00CD20B0" w:rsidP="00CD20B0">
            <w:pPr>
              <w:rPr>
                <w:color w:val="AF820E"/>
                <w:szCs w:val="21"/>
                <w:u w:val="single"/>
              </w:rPr>
            </w:pPr>
            <w:r w:rsidRPr="00C23624">
              <w:rPr>
                <w:color w:val="AF820E"/>
                <w:u w:val="single"/>
              </w:rPr>
              <w:t>Profit and Loss (P&amp;L) Statement</w:t>
            </w:r>
          </w:p>
        </w:tc>
        <w:tc>
          <w:tcPr>
            <w:tcW w:w="3677" w:type="pct"/>
            <w:vAlign w:val="center"/>
          </w:tcPr>
          <w:p w14:paraId="44EA7EC8" w14:textId="628AEF92" w:rsidR="00CD20B0" w:rsidRPr="00C23624" w:rsidRDefault="00CD20B0" w:rsidP="00CD20B0">
            <w:pPr>
              <w:rPr>
                <w:szCs w:val="21"/>
              </w:rPr>
            </w:pPr>
            <w:r w:rsidRPr="00C23624">
              <w:t>A financial report outlining UCC’s revenues, expenses, and net income for performance monitoring.</w:t>
            </w:r>
          </w:p>
        </w:tc>
      </w:tr>
      <w:tr w:rsidR="00CD20B0" w:rsidRPr="00C23624" w14:paraId="5045E64A" w14:textId="77777777" w:rsidTr="00FE60BE">
        <w:trPr>
          <w:trHeight w:val="1"/>
        </w:trPr>
        <w:tc>
          <w:tcPr>
            <w:tcW w:w="1323" w:type="pct"/>
            <w:vAlign w:val="center"/>
          </w:tcPr>
          <w:p w14:paraId="7F6EDD07" w14:textId="60FF21C3" w:rsidR="00CD20B0" w:rsidRPr="00C23624" w:rsidRDefault="00CD20B0" w:rsidP="00CD20B0">
            <w:pPr>
              <w:rPr>
                <w:color w:val="AF820E"/>
                <w:szCs w:val="21"/>
                <w:u w:val="single"/>
              </w:rPr>
            </w:pPr>
            <w:r w:rsidRPr="00C23624">
              <w:rPr>
                <w:color w:val="AF820E"/>
                <w:u w:val="single"/>
              </w:rPr>
              <w:t>Quality Goal DocType</w:t>
            </w:r>
          </w:p>
        </w:tc>
        <w:tc>
          <w:tcPr>
            <w:tcW w:w="3677" w:type="pct"/>
            <w:vAlign w:val="center"/>
          </w:tcPr>
          <w:p w14:paraId="5B225C90" w14:textId="5D615A02" w:rsidR="00CD20B0" w:rsidRPr="00C23624" w:rsidRDefault="00CD20B0" w:rsidP="00CD20B0">
            <w:pPr>
              <w:rPr>
                <w:szCs w:val="21"/>
              </w:rPr>
            </w:pPr>
            <w:r w:rsidRPr="00C23624">
              <w:t>A Doctype used to capture and track UCC’s quality objectives and KPIs for alignment with strategic and compliance requirements.</w:t>
            </w:r>
          </w:p>
        </w:tc>
      </w:tr>
      <w:tr w:rsidR="00CD20B0" w:rsidRPr="00C23624" w14:paraId="034D7C54" w14:textId="77777777" w:rsidTr="00FE60BE">
        <w:trPr>
          <w:trHeight w:val="1"/>
        </w:trPr>
        <w:tc>
          <w:tcPr>
            <w:tcW w:w="1323" w:type="pct"/>
            <w:vAlign w:val="center"/>
          </w:tcPr>
          <w:p w14:paraId="405B55EC" w14:textId="3A6ED8D7" w:rsidR="00CD20B0" w:rsidRPr="00C23624" w:rsidRDefault="00CD20B0" w:rsidP="00CD20B0">
            <w:pPr>
              <w:rPr>
                <w:color w:val="AF820E"/>
                <w:szCs w:val="21"/>
                <w:u w:val="single"/>
              </w:rPr>
            </w:pPr>
            <w:r w:rsidRPr="00C23624">
              <w:rPr>
                <w:color w:val="AF820E"/>
                <w:u w:val="single"/>
              </w:rPr>
              <w:t>Resource Management Planning</w:t>
            </w:r>
          </w:p>
        </w:tc>
        <w:tc>
          <w:tcPr>
            <w:tcW w:w="3677" w:type="pct"/>
            <w:vAlign w:val="center"/>
          </w:tcPr>
          <w:p w14:paraId="0AFC120F" w14:textId="064E805A" w:rsidR="00CD20B0" w:rsidRPr="00C23624" w:rsidRDefault="00CD20B0" w:rsidP="00CD20B0">
            <w:pPr>
              <w:rPr>
                <w:szCs w:val="21"/>
              </w:rPr>
            </w:pPr>
            <w:r w:rsidRPr="00C23624">
              <w:t>A document outlining resource planning and allocation across departments to support UCC’s strategic objectives.</w:t>
            </w:r>
          </w:p>
        </w:tc>
      </w:tr>
      <w:tr w:rsidR="00CD20B0" w:rsidRPr="00C23624" w14:paraId="29790597" w14:textId="77777777" w:rsidTr="00FE60BE">
        <w:trPr>
          <w:trHeight w:val="1"/>
        </w:trPr>
        <w:tc>
          <w:tcPr>
            <w:tcW w:w="1323" w:type="pct"/>
            <w:vAlign w:val="center"/>
          </w:tcPr>
          <w:p w14:paraId="2363AAB8" w14:textId="0C9EBDD0" w:rsidR="00CD20B0" w:rsidRPr="00C23624" w:rsidRDefault="00CD20B0" w:rsidP="00CD20B0">
            <w:pPr>
              <w:rPr>
                <w:color w:val="AF820E"/>
                <w:szCs w:val="21"/>
                <w:u w:val="single"/>
              </w:rPr>
            </w:pPr>
            <w:r w:rsidRPr="00C23624">
              <w:rPr>
                <w:color w:val="AF820E"/>
                <w:u w:val="single"/>
              </w:rPr>
              <w:t>Staff Goal DocType</w:t>
            </w:r>
          </w:p>
        </w:tc>
        <w:tc>
          <w:tcPr>
            <w:tcW w:w="3677" w:type="pct"/>
            <w:vAlign w:val="center"/>
          </w:tcPr>
          <w:p w14:paraId="419919A1" w14:textId="40E4821F" w:rsidR="00CD20B0" w:rsidRPr="00C23624" w:rsidRDefault="00CD20B0" w:rsidP="00CD20B0">
            <w:pPr>
              <w:rPr>
                <w:szCs w:val="21"/>
              </w:rPr>
            </w:pPr>
            <w:r w:rsidRPr="00C23624">
              <w:t>A Doctype used to track individual staff goals for alignment with departmental KRAs and organisational strategic objectives.</w:t>
            </w:r>
          </w:p>
        </w:tc>
      </w:tr>
    </w:tbl>
    <w:p w14:paraId="2F717A9A" w14:textId="77777777" w:rsidR="00ED664C" w:rsidRPr="00C23624" w:rsidRDefault="00ED664C" w:rsidP="00876ED8">
      <w:pPr>
        <w:rPr>
          <w:szCs w:val="21"/>
        </w:rPr>
      </w:pPr>
    </w:p>
    <w:p w14:paraId="155551DF" w14:textId="77777777" w:rsidR="00876ED8" w:rsidRPr="00C23624" w:rsidRDefault="00876ED8" w:rsidP="00876ED8">
      <w:pPr>
        <w:pStyle w:val="Heading1"/>
        <w:numPr>
          <w:ilvl w:val="0"/>
          <w:numId w:val="1"/>
        </w:numPr>
        <w:tabs>
          <w:tab w:val="num" w:pos="360"/>
        </w:tabs>
        <w:ind w:left="426" w:hanging="426"/>
        <w:rPr>
          <w:sz w:val="24"/>
          <w:szCs w:val="24"/>
        </w:rPr>
      </w:pPr>
      <w:bookmarkStart w:id="13" w:name="_Toc163767079"/>
      <w:bookmarkStart w:id="14" w:name="_Toc223642896"/>
      <w:r w:rsidRPr="00C23624">
        <w:rPr>
          <w:sz w:val="24"/>
          <w:szCs w:val="24"/>
        </w:rPr>
        <w:t>Document Reference</w:t>
      </w:r>
      <w:bookmarkEnd w:id="13"/>
      <w:bookmarkEnd w:id="14"/>
    </w:p>
    <w:tbl>
      <w:tblPr>
        <w:tblStyle w:val="GridTable4-Accent1"/>
        <w:tblW w:w="9918" w:type="dxa"/>
        <w:tblLook w:val="0620" w:firstRow="1" w:lastRow="0" w:firstColumn="0" w:lastColumn="0" w:noHBand="1" w:noVBand="1"/>
      </w:tblPr>
      <w:tblGrid>
        <w:gridCol w:w="1514"/>
        <w:gridCol w:w="2167"/>
        <w:gridCol w:w="6237"/>
      </w:tblGrid>
      <w:tr w:rsidR="00876ED8" w:rsidRPr="00C23624" w14:paraId="3DB3142D" w14:textId="77777777" w:rsidTr="00F015A9">
        <w:trPr>
          <w:cnfStyle w:val="100000000000" w:firstRow="1" w:lastRow="0" w:firstColumn="0" w:lastColumn="0" w:oddVBand="0" w:evenVBand="0" w:oddHBand="0" w:evenHBand="0" w:firstRowFirstColumn="0" w:firstRowLastColumn="0" w:lastRowFirstColumn="0" w:lastRowLastColumn="0"/>
          <w:tblHeader/>
        </w:trPr>
        <w:tc>
          <w:tcPr>
            <w:tcW w:w="1514" w:type="dxa"/>
          </w:tcPr>
          <w:p w14:paraId="053299F4" w14:textId="77777777" w:rsidR="00876ED8" w:rsidRPr="00C23624" w:rsidRDefault="00876ED8" w:rsidP="00F015A9">
            <w:pPr>
              <w:rPr>
                <w:szCs w:val="21"/>
              </w:rPr>
            </w:pPr>
            <w:r w:rsidRPr="00C23624">
              <w:rPr>
                <w:szCs w:val="21"/>
              </w:rPr>
              <w:t>Standards</w:t>
            </w:r>
          </w:p>
        </w:tc>
        <w:tc>
          <w:tcPr>
            <w:tcW w:w="2167" w:type="dxa"/>
          </w:tcPr>
          <w:p w14:paraId="0148D320" w14:textId="77777777" w:rsidR="00876ED8" w:rsidRPr="00C23624" w:rsidRDefault="00876ED8" w:rsidP="00F015A9">
            <w:pPr>
              <w:rPr>
                <w:szCs w:val="21"/>
              </w:rPr>
            </w:pPr>
            <w:r w:rsidRPr="00C23624">
              <w:rPr>
                <w:szCs w:val="21"/>
              </w:rPr>
              <w:t>Criterion / Clause</w:t>
            </w:r>
          </w:p>
        </w:tc>
        <w:tc>
          <w:tcPr>
            <w:tcW w:w="6237" w:type="dxa"/>
          </w:tcPr>
          <w:p w14:paraId="61D82FEA" w14:textId="77777777" w:rsidR="00876ED8" w:rsidRPr="00C23624" w:rsidRDefault="00876ED8" w:rsidP="00F015A9">
            <w:pPr>
              <w:rPr>
                <w:szCs w:val="21"/>
              </w:rPr>
            </w:pPr>
            <w:r w:rsidRPr="00C23624">
              <w:rPr>
                <w:szCs w:val="21"/>
              </w:rPr>
              <w:t>Description</w:t>
            </w:r>
          </w:p>
        </w:tc>
      </w:tr>
      <w:tr w:rsidR="00876ED8" w:rsidRPr="00C23624" w14:paraId="330E7EEB" w14:textId="77777777" w:rsidTr="00F015A9">
        <w:tc>
          <w:tcPr>
            <w:tcW w:w="1514" w:type="dxa"/>
          </w:tcPr>
          <w:p w14:paraId="1A19E46E" w14:textId="5D1AC5B0" w:rsidR="00876ED8" w:rsidRPr="00C23624" w:rsidRDefault="00876ED8" w:rsidP="00876ED8">
            <w:pPr>
              <w:rPr>
                <w:szCs w:val="21"/>
              </w:rPr>
            </w:pPr>
            <w:r w:rsidRPr="00C23624">
              <w:rPr>
                <w:szCs w:val="21"/>
              </w:rPr>
              <w:t>ISO 9001:2015</w:t>
            </w:r>
          </w:p>
        </w:tc>
        <w:tc>
          <w:tcPr>
            <w:tcW w:w="2167" w:type="dxa"/>
          </w:tcPr>
          <w:p w14:paraId="6E5D20E2" w14:textId="278BF578" w:rsidR="00876ED8" w:rsidRPr="00C23624" w:rsidRDefault="00876ED8" w:rsidP="00876ED8">
            <w:pPr>
              <w:rPr>
                <w:szCs w:val="21"/>
              </w:rPr>
            </w:pPr>
            <w:r w:rsidRPr="00C23624">
              <w:rPr>
                <w:szCs w:val="21"/>
              </w:rPr>
              <w:t>Clause 5.1: Leadership and commitment</w:t>
            </w:r>
          </w:p>
        </w:tc>
        <w:tc>
          <w:tcPr>
            <w:tcW w:w="6237" w:type="dxa"/>
          </w:tcPr>
          <w:p w14:paraId="05C35E8A" w14:textId="33012586" w:rsidR="00876ED8" w:rsidRPr="00C23624" w:rsidRDefault="00876ED8" w:rsidP="00876ED8">
            <w:pPr>
              <w:rPr>
                <w:szCs w:val="21"/>
              </w:rPr>
            </w:pPr>
            <w:r w:rsidRPr="00C23624">
              <w:rPr>
                <w:szCs w:val="21"/>
              </w:rPr>
              <w:t>The document outlines the Principal's leadership in establishing a governance framework and financial oversight, demonstrating the commitment to quality management principles outlined in ISO 9001.</w:t>
            </w:r>
          </w:p>
        </w:tc>
      </w:tr>
      <w:tr w:rsidR="00876ED8" w:rsidRPr="00C23624" w14:paraId="085F3242" w14:textId="77777777" w:rsidTr="00F015A9">
        <w:tc>
          <w:tcPr>
            <w:tcW w:w="1514" w:type="dxa"/>
          </w:tcPr>
          <w:p w14:paraId="4E27CC58" w14:textId="59D5D526" w:rsidR="00876ED8" w:rsidRPr="00C23624" w:rsidRDefault="00876ED8" w:rsidP="00876ED8">
            <w:pPr>
              <w:rPr>
                <w:szCs w:val="21"/>
              </w:rPr>
            </w:pPr>
            <w:r w:rsidRPr="00C23624">
              <w:rPr>
                <w:szCs w:val="21"/>
              </w:rPr>
              <w:t>ISO 9001:2015</w:t>
            </w:r>
          </w:p>
        </w:tc>
        <w:tc>
          <w:tcPr>
            <w:tcW w:w="2167" w:type="dxa"/>
          </w:tcPr>
          <w:p w14:paraId="67D7370A" w14:textId="068086E6" w:rsidR="00876ED8" w:rsidRPr="00C23624" w:rsidRDefault="00876ED8" w:rsidP="00876ED8">
            <w:pPr>
              <w:rPr>
                <w:szCs w:val="21"/>
              </w:rPr>
            </w:pPr>
            <w:r w:rsidRPr="00C23624">
              <w:rPr>
                <w:szCs w:val="21"/>
              </w:rPr>
              <w:t>Clause 6.1: Actions to address risks and opportunities</w:t>
            </w:r>
          </w:p>
        </w:tc>
        <w:tc>
          <w:tcPr>
            <w:tcW w:w="6237" w:type="dxa"/>
          </w:tcPr>
          <w:p w14:paraId="46676A20" w14:textId="7255E5FE" w:rsidR="00876ED8" w:rsidRPr="00C23624" w:rsidRDefault="00876ED8" w:rsidP="00876ED8">
            <w:pPr>
              <w:rPr>
                <w:szCs w:val="21"/>
              </w:rPr>
            </w:pPr>
            <w:r w:rsidRPr="00C23624">
              <w:rPr>
                <w:szCs w:val="21"/>
              </w:rPr>
              <w:t>UCC’s identification, assessment, and mitigation of financial and operational risks align with ISO 9001’s emphasis on addressing risks and opportunities to enhance the QMS's ability to achieve intended outcomes.</w:t>
            </w:r>
          </w:p>
        </w:tc>
      </w:tr>
      <w:tr w:rsidR="00876ED8" w:rsidRPr="00C23624" w14:paraId="4BBD8CFC" w14:textId="77777777" w:rsidTr="00F015A9">
        <w:tc>
          <w:tcPr>
            <w:tcW w:w="1514" w:type="dxa"/>
          </w:tcPr>
          <w:p w14:paraId="4717BF47" w14:textId="1788A55E" w:rsidR="00876ED8" w:rsidRPr="00C23624" w:rsidRDefault="00876ED8" w:rsidP="00876ED8">
            <w:pPr>
              <w:rPr>
                <w:szCs w:val="21"/>
              </w:rPr>
            </w:pPr>
            <w:r w:rsidRPr="00C23624">
              <w:rPr>
                <w:szCs w:val="21"/>
              </w:rPr>
              <w:t>ISO 9001:2015</w:t>
            </w:r>
          </w:p>
        </w:tc>
        <w:tc>
          <w:tcPr>
            <w:tcW w:w="2167" w:type="dxa"/>
          </w:tcPr>
          <w:p w14:paraId="7511F48F" w14:textId="686B1448" w:rsidR="00876ED8" w:rsidRPr="00C23624" w:rsidRDefault="00876ED8" w:rsidP="00876ED8">
            <w:pPr>
              <w:rPr>
                <w:szCs w:val="21"/>
              </w:rPr>
            </w:pPr>
            <w:r w:rsidRPr="00C23624">
              <w:rPr>
                <w:szCs w:val="21"/>
              </w:rPr>
              <w:t>Clause 7.5: Documented information</w:t>
            </w:r>
          </w:p>
        </w:tc>
        <w:tc>
          <w:tcPr>
            <w:tcW w:w="6237" w:type="dxa"/>
          </w:tcPr>
          <w:p w14:paraId="4CE0161F" w14:textId="6DBD51AE" w:rsidR="00876ED8" w:rsidRPr="00C23624" w:rsidRDefault="00876ED8" w:rsidP="00876ED8">
            <w:pPr>
              <w:rPr>
                <w:szCs w:val="21"/>
              </w:rPr>
            </w:pPr>
            <w:r w:rsidRPr="00C23624">
              <w:rPr>
                <w:szCs w:val="21"/>
              </w:rPr>
              <w:t xml:space="preserve">The control and maintenance of financial documents and records align with ISO 9001’s requirements for managing documented </w:t>
            </w:r>
            <w:r w:rsidRPr="00C23624">
              <w:rPr>
                <w:szCs w:val="21"/>
              </w:rPr>
              <w:lastRenderedPageBreak/>
              <w:t>information, ensuring its availability and suitability for quality management processes.</w:t>
            </w:r>
          </w:p>
        </w:tc>
      </w:tr>
      <w:tr w:rsidR="00876ED8" w:rsidRPr="00C23624" w14:paraId="50CF4127" w14:textId="77777777" w:rsidTr="00F015A9">
        <w:tc>
          <w:tcPr>
            <w:tcW w:w="1514" w:type="dxa"/>
          </w:tcPr>
          <w:p w14:paraId="41D684B3" w14:textId="22EE301E" w:rsidR="00876ED8" w:rsidRPr="00C23624" w:rsidRDefault="00876ED8" w:rsidP="00876ED8">
            <w:pPr>
              <w:rPr>
                <w:szCs w:val="21"/>
              </w:rPr>
            </w:pPr>
            <w:r w:rsidRPr="00C23624">
              <w:rPr>
                <w:szCs w:val="21"/>
              </w:rPr>
              <w:lastRenderedPageBreak/>
              <w:t>ISO 9001:2015</w:t>
            </w:r>
          </w:p>
        </w:tc>
        <w:tc>
          <w:tcPr>
            <w:tcW w:w="2167" w:type="dxa"/>
          </w:tcPr>
          <w:p w14:paraId="5DADA91B" w14:textId="186FFE0D" w:rsidR="00876ED8" w:rsidRPr="00C23624" w:rsidRDefault="00876ED8" w:rsidP="00876ED8">
            <w:pPr>
              <w:rPr>
                <w:szCs w:val="21"/>
              </w:rPr>
            </w:pPr>
            <w:r w:rsidRPr="00C23624">
              <w:rPr>
                <w:szCs w:val="21"/>
              </w:rPr>
              <w:t>Clause 9.3: Management review</w:t>
            </w:r>
          </w:p>
        </w:tc>
        <w:tc>
          <w:tcPr>
            <w:tcW w:w="6237" w:type="dxa"/>
          </w:tcPr>
          <w:p w14:paraId="6A3D6818" w14:textId="008CE384" w:rsidR="00876ED8" w:rsidRPr="00C23624" w:rsidRDefault="00876ED8" w:rsidP="00876ED8">
            <w:pPr>
              <w:rPr>
                <w:szCs w:val="21"/>
              </w:rPr>
            </w:pPr>
            <w:r w:rsidRPr="00C23624">
              <w:rPr>
                <w:szCs w:val="21"/>
              </w:rPr>
              <w:t>The management's review of financial processes and compliance status aligns with ISO 9001’s requirements for management reviews, assessing the quality management system's adequacy and effectiveness.</w:t>
            </w:r>
          </w:p>
        </w:tc>
      </w:tr>
      <w:tr w:rsidR="00876ED8" w:rsidRPr="00C23624" w14:paraId="48061E56" w14:textId="77777777" w:rsidTr="00F015A9">
        <w:tc>
          <w:tcPr>
            <w:tcW w:w="1514" w:type="dxa"/>
          </w:tcPr>
          <w:p w14:paraId="5B8F2F28" w14:textId="77777777" w:rsidR="00876ED8" w:rsidRPr="00C23624" w:rsidRDefault="00876ED8" w:rsidP="00F015A9">
            <w:pPr>
              <w:rPr>
                <w:szCs w:val="21"/>
              </w:rPr>
            </w:pPr>
            <w:r w:rsidRPr="00C23624">
              <w:rPr>
                <w:szCs w:val="21"/>
              </w:rPr>
              <w:t>EduTrust Certification Scheme (GD4)</w:t>
            </w:r>
          </w:p>
          <w:p w14:paraId="1F10FDCE" w14:textId="77777777" w:rsidR="00876ED8" w:rsidRPr="00C23624" w:rsidRDefault="00876ED8" w:rsidP="00F015A9">
            <w:pPr>
              <w:rPr>
                <w:szCs w:val="21"/>
              </w:rPr>
            </w:pPr>
          </w:p>
        </w:tc>
        <w:tc>
          <w:tcPr>
            <w:tcW w:w="2167" w:type="dxa"/>
          </w:tcPr>
          <w:p w14:paraId="69E58D5E" w14:textId="77777777" w:rsidR="00876ED8" w:rsidRPr="00C23624" w:rsidRDefault="00876ED8" w:rsidP="00F015A9">
            <w:pPr>
              <w:rPr>
                <w:szCs w:val="21"/>
              </w:rPr>
            </w:pPr>
            <w:r w:rsidRPr="00C23624">
              <w:rPr>
                <w:szCs w:val="21"/>
              </w:rPr>
              <w:t>Criterion 1.1.1: Leadership &amp; Corporate Governance</w:t>
            </w:r>
          </w:p>
        </w:tc>
        <w:tc>
          <w:tcPr>
            <w:tcW w:w="6237" w:type="dxa"/>
          </w:tcPr>
          <w:p w14:paraId="266D3E92" w14:textId="688CB246" w:rsidR="00876ED8" w:rsidRPr="00C23624" w:rsidRDefault="00876ED8" w:rsidP="00F015A9">
            <w:pPr>
              <w:rPr>
                <w:szCs w:val="21"/>
              </w:rPr>
            </w:pPr>
            <w:r w:rsidRPr="00C23624">
              <w:rPr>
                <w:szCs w:val="21"/>
              </w:rPr>
              <w:t>The document from UCC demonstrates the institution's commitment to establishing a clear governance structure and delineating the responsibilities of leaders, which is essential for meeting the leadership and corporate governance standards outlined in this criterion. It includes details on board composition, stakeholder engagement, ethical conduct, compliance, and the Principal's role in overseeing financial and risk management strategies.</w:t>
            </w:r>
          </w:p>
        </w:tc>
      </w:tr>
      <w:tr w:rsidR="00876ED8" w:rsidRPr="00C23624" w14:paraId="7C92C56F" w14:textId="77777777" w:rsidTr="00F015A9">
        <w:tc>
          <w:tcPr>
            <w:tcW w:w="1514" w:type="dxa"/>
          </w:tcPr>
          <w:p w14:paraId="2DC6A508" w14:textId="77777777" w:rsidR="00876ED8" w:rsidRPr="00C23624" w:rsidRDefault="00876ED8" w:rsidP="00F015A9">
            <w:pPr>
              <w:rPr>
                <w:szCs w:val="21"/>
              </w:rPr>
            </w:pPr>
            <w:r w:rsidRPr="00C23624">
              <w:rPr>
                <w:szCs w:val="21"/>
              </w:rPr>
              <w:t>EduTrust Certification Scheme (GD4)</w:t>
            </w:r>
          </w:p>
          <w:p w14:paraId="38B5EAF0" w14:textId="77777777" w:rsidR="00876ED8" w:rsidRPr="00C23624" w:rsidRDefault="00876ED8" w:rsidP="00F015A9">
            <w:pPr>
              <w:rPr>
                <w:szCs w:val="21"/>
              </w:rPr>
            </w:pPr>
          </w:p>
        </w:tc>
        <w:tc>
          <w:tcPr>
            <w:tcW w:w="2167" w:type="dxa"/>
          </w:tcPr>
          <w:p w14:paraId="3602DA85" w14:textId="77777777" w:rsidR="00876ED8" w:rsidRPr="00C23624" w:rsidRDefault="00876ED8" w:rsidP="00F015A9">
            <w:pPr>
              <w:rPr>
                <w:szCs w:val="21"/>
              </w:rPr>
            </w:pPr>
            <w:r w:rsidRPr="00C23624">
              <w:rPr>
                <w:szCs w:val="21"/>
              </w:rPr>
              <w:t>Criterion 1.2.1: Strategic Planning</w:t>
            </w:r>
          </w:p>
        </w:tc>
        <w:tc>
          <w:tcPr>
            <w:tcW w:w="6237" w:type="dxa"/>
          </w:tcPr>
          <w:p w14:paraId="2685F849" w14:textId="36E4B4DA" w:rsidR="00876ED8" w:rsidRPr="00C23624" w:rsidRDefault="007B706D" w:rsidP="00F015A9">
            <w:pPr>
              <w:rPr>
                <w:szCs w:val="21"/>
              </w:rPr>
            </w:pPr>
            <w:r w:rsidRPr="00C23624">
              <w:rPr>
                <w:szCs w:val="21"/>
              </w:rPr>
              <w:t>The procedures related to financial management, including budgeting, forecasting, investment management, and financial reporting, are key elements of UCC's strategic planning process. This aligns with Criterion 1.2.1, which emphasizes the need for a structured approach to strategic planning to achieve the institution's long-term goals, necessitating sound financial planning and management.</w:t>
            </w:r>
          </w:p>
        </w:tc>
      </w:tr>
    </w:tbl>
    <w:p w14:paraId="25AD2704" w14:textId="77777777" w:rsidR="00876ED8" w:rsidRPr="00C23624" w:rsidRDefault="00876ED8" w:rsidP="00876ED8">
      <w:pPr>
        <w:rPr>
          <w:szCs w:val="21"/>
        </w:rPr>
      </w:pPr>
    </w:p>
    <w:p w14:paraId="771E3301" w14:textId="77777777" w:rsidR="00294B37" w:rsidRPr="00C23624" w:rsidRDefault="00294B37" w:rsidP="00876ED8">
      <w:pPr>
        <w:rPr>
          <w:szCs w:val="21"/>
        </w:rPr>
      </w:pPr>
    </w:p>
    <w:p w14:paraId="51318D82" w14:textId="25DED1C8" w:rsidR="00294B37" w:rsidRPr="00C23624" w:rsidRDefault="00294B37" w:rsidP="00964F05">
      <w:pPr>
        <w:pStyle w:val="Heading2"/>
        <w:numPr>
          <w:ilvl w:val="1"/>
          <w:numId w:val="42"/>
        </w:numPr>
        <w:rPr>
          <w:szCs w:val="21"/>
        </w:rPr>
      </w:pPr>
      <w:bookmarkStart w:id="15" w:name="_Toc223642897"/>
      <w:r w:rsidRPr="00C23624">
        <w:rPr>
          <w:szCs w:val="21"/>
        </w:rPr>
        <w:t>GD4 Policy Requirement Mapping</w:t>
      </w:r>
      <w:bookmarkEnd w:id="15"/>
    </w:p>
    <w:tbl>
      <w:tblPr>
        <w:tblStyle w:val="GridTable4-Accent1"/>
        <w:tblW w:w="0" w:type="auto"/>
        <w:tblLook w:val="0620" w:firstRow="1" w:lastRow="0" w:firstColumn="0" w:lastColumn="0" w:noHBand="1" w:noVBand="1"/>
      </w:tblPr>
      <w:tblGrid>
        <w:gridCol w:w="4924"/>
        <w:gridCol w:w="4924"/>
      </w:tblGrid>
      <w:tr w:rsidR="00CD1AFE" w:rsidRPr="00C23624" w14:paraId="0420E43E" w14:textId="77777777" w:rsidTr="00712057">
        <w:trPr>
          <w:cnfStyle w:val="100000000000" w:firstRow="1" w:lastRow="0" w:firstColumn="0" w:lastColumn="0" w:oddVBand="0" w:evenVBand="0" w:oddHBand="0" w:evenHBand="0" w:firstRowFirstColumn="0" w:firstRowLastColumn="0" w:lastRowFirstColumn="0" w:lastRowLastColumn="0"/>
          <w:tblHeader/>
        </w:trPr>
        <w:tc>
          <w:tcPr>
            <w:tcW w:w="4924" w:type="dxa"/>
          </w:tcPr>
          <w:p w14:paraId="13107E18" w14:textId="77777777" w:rsidR="00E9034E" w:rsidRPr="00C23624" w:rsidRDefault="00E9034E" w:rsidP="004C1152">
            <w:pPr>
              <w:rPr>
                <w:color w:val="auto"/>
                <w:szCs w:val="21"/>
              </w:rPr>
            </w:pPr>
            <w:r w:rsidRPr="00C23624">
              <w:rPr>
                <w:color w:val="auto"/>
                <w:szCs w:val="21"/>
              </w:rPr>
              <w:t>GD4 Requirement No.</w:t>
            </w:r>
          </w:p>
        </w:tc>
        <w:tc>
          <w:tcPr>
            <w:tcW w:w="4924" w:type="dxa"/>
          </w:tcPr>
          <w:p w14:paraId="7AC21EB4" w14:textId="77777777" w:rsidR="00E9034E" w:rsidRPr="00C23624" w:rsidRDefault="00E9034E" w:rsidP="004C1152">
            <w:pPr>
              <w:rPr>
                <w:color w:val="auto"/>
                <w:szCs w:val="21"/>
              </w:rPr>
            </w:pPr>
            <w:r w:rsidRPr="00C23624">
              <w:rPr>
                <w:color w:val="auto"/>
                <w:szCs w:val="21"/>
              </w:rPr>
              <w:t>Corresponding Section 4 - Approach</w:t>
            </w:r>
          </w:p>
        </w:tc>
      </w:tr>
      <w:tr w:rsidR="00CD1AFE" w:rsidRPr="00C23624" w14:paraId="240E2D2B" w14:textId="77777777" w:rsidTr="004C1152">
        <w:tc>
          <w:tcPr>
            <w:tcW w:w="4924" w:type="dxa"/>
          </w:tcPr>
          <w:p w14:paraId="7CE0D3F2" w14:textId="77777777" w:rsidR="00E9034E" w:rsidRPr="00C23624" w:rsidRDefault="00E9034E" w:rsidP="004C1152">
            <w:pPr>
              <w:rPr>
                <w:szCs w:val="21"/>
              </w:rPr>
            </w:pPr>
            <w:r w:rsidRPr="00C23624">
              <w:rPr>
                <w:szCs w:val="21"/>
              </w:rPr>
              <w:t>1.2.1.1 Your process in developing and implementing effective strategies to realise long-term and short-term goals, key performance indicators</w:t>
            </w:r>
            <w:r w:rsidRPr="00C23624">
              <w:rPr>
                <w:szCs w:val="21"/>
                <w:vertAlign w:val="superscript"/>
              </w:rPr>
              <w:t>1</w:t>
            </w:r>
            <w:r w:rsidRPr="00C23624">
              <w:rPr>
                <w:szCs w:val="21"/>
              </w:rPr>
              <w:t xml:space="preserve"> and related targets</w:t>
            </w:r>
          </w:p>
        </w:tc>
        <w:tc>
          <w:tcPr>
            <w:tcW w:w="4924" w:type="dxa"/>
          </w:tcPr>
          <w:p w14:paraId="582FD84F" w14:textId="77777777" w:rsidR="00E9034E" w:rsidRPr="00C23624" w:rsidRDefault="00E9034E" w:rsidP="004C1152">
            <w:pPr>
              <w:rPr>
                <w:b/>
                <w:bCs/>
                <w:szCs w:val="21"/>
              </w:rPr>
            </w:pPr>
            <w:r w:rsidRPr="00C23624">
              <w:rPr>
                <w:b/>
                <w:bCs/>
                <w:szCs w:val="21"/>
              </w:rPr>
              <w:t>Strategy Development and Implementation</w:t>
            </w:r>
          </w:p>
          <w:p w14:paraId="65814751" w14:textId="77777777" w:rsidR="00F756E7" w:rsidRPr="00C23624" w:rsidRDefault="00F756E7" w:rsidP="00F756E7">
            <w:pPr>
              <w:pStyle w:val="ListParagraph"/>
              <w:numPr>
                <w:ilvl w:val="0"/>
                <w:numId w:val="8"/>
              </w:numPr>
              <w:rPr>
                <w:szCs w:val="21"/>
              </w:rPr>
            </w:pPr>
            <w:r w:rsidRPr="00C23624">
              <w:rPr>
                <w:szCs w:val="21"/>
              </w:rPr>
              <w:t>Strategic and Tactical Alignment for Achieving Institutional Goals</w:t>
            </w:r>
          </w:p>
          <w:p w14:paraId="46A47EDD" w14:textId="77777777" w:rsidR="00F756E7" w:rsidRPr="00C23624" w:rsidRDefault="00F756E7" w:rsidP="00F756E7">
            <w:pPr>
              <w:pStyle w:val="ListParagraph"/>
              <w:numPr>
                <w:ilvl w:val="0"/>
                <w:numId w:val="8"/>
              </w:numPr>
              <w:rPr>
                <w:szCs w:val="21"/>
              </w:rPr>
            </w:pPr>
            <w:r w:rsidRPr="00C23624">
              <w:rPr>
                <w:szCs w:val="21"/>
              </w:rPr>
              <w:t xml:space="preserve">Strategic Planning Development Process </w:t>
            </w:r>
          </w:p>
          <w:p w14:paraId="2FA3CE89" w14:textId="77777777" w:rsidR="00F756E7" w:rsidRPr="00C23624" w:rsidRDefault="00F756E7" w:rsidP="00F756E7">
            <w:pPr>
              <w:pStyle w:val="ListParagraph"/>
              <w:numPr>
                <w:ilvl w:val="0"/>
                <w:numId w:val="8"/>
              </w:numPr>
              <w:rPr>
                <w:szCs w:val="21"/>
              </w:rPr>
            </w:pPr>
            <w:r w:rsidRPr="00C23624">
              <w:rPr>
                <w:szCs w:val="21"/>
              </w:rPr>
              <w:t>Strategic Planning Implementation Process</w:t>
            </w:r>
          </w:p>
          <w:p w14:paraId="18C6F769" w14:textId="70DF0A0D" w:rsidR="00E9034E" w:rsidRPr="00C23624" w:rsidRDefault="00F756E7" w:rsidP="00F756E7">
            <w:pPr>
              <w:pStyle w:val="ListParagraph"/>
              <w:numPr>
                <w:ilvl w:val="0"/>
                <w:numId w:val="8"/>
              </w:numPr>
              <w:rPr>
                <w:szCs w:val="21"/>
              </w:rPr>
            </w:pPr>
            <w:r w:rsidRPr="00C23624">
              <w:rPr>
                <w:szCs w:val="21"/>
              </w:rPr>
              <w:t>Strategic Planning Activities</w:t>
            </w:r>
          </w:p>
        </w:tc>
      </w:tr>
      <w:tr w:rsidR="00CD1AFE" w:rsidRPr="00C23624" w14:paraId="20489003" w14:textId="77777777" w:rsidTr="004C1152">
        <w:tc>
          <w:tcPr>
            <w:tcW w:w="4924" w:type="dxa"/>
          </w:tcPr>
          <w:p w14:paraId="4EE7A309" w14:textId="77777777" w:rsidR="00E9034E" w:rsidRPr="00C23624" w:rsidRDefault="00E9034E" w:rsidP="004C1152">
            <w:pPr>
              <w:rPr>
                <w:szCs w:val="21"/>
              </w:rPr>
            </w:pPr>
            <w:r w:rsidRPr="00C23624">
              <w:rPr>
                <w:szCs w:val="21"/>
              </w:rPr>
              <w:t>1.2.1.2 How you align your strategic plans with your risk management plan, business continuity plan, financial/budget plan and resource plan</w:t>
            </w:r>
          </w:p>
        </w:tc>
        <w:tc>
          <w:tcPr>
            <w:tcW w:w="4924" w:type="dxa"/>
          </w:tcPr>
          <w:p w14:paraId="276676FF" w14:textId="6698551C" w:rsidR="00E9034E" w:rsidRPr="00C23624" w:rsidRDefault="00E9034E" w:rsidP="004C1152">
            <w:pPr>
              <w:rPr>
                <w:b/>
                <w:bCs/>
                <w:szCs w:val="21"/>
              </w:rPr>
            </w:pPr>
            <w:r w:rsidRPr="00C23624">
              <w:rPr>
                <w:b/>
                <w:bCs/>
                <w:szCs w:val="21"/>
              </w:rPr>
              <w:t xml:space="preserve">Aligning Strategic </w:t>
            </w:r>
            <w:r w:rsidR="001A0114" w:rsidRPr="00C23624">
              <w:rPr>
                <w:b/>
                <w:bCs/>
                <w:szCs w:val="21"/>
              </w:rPr>
              <w:t>Planning</w:t>
            </w:r>
          </w:p>
          <w:p w14:paraId="2DC8C2D3" w14:textId="5B4BD14C" w:rsidR="00F02CA7" w:rsidRPr="00C23624" w:rsidRDefault="00F02CA7" w:rsidP="00BB5CA8">
            <w:pPr>
              <w:pStyle w:val="ListParagraph"/>
              <w:numPr>
                <w:ilvl w:val="0"/>
                <w:numId w:val="8"/>
              </w:numPr>
              <w:rPr>
                <w:szCs w:val="21"/>
              </w:rPr>
            </w:pPr>
            <w:r w:rsidRPr="00C23624">
              <w:rPr>
                <w:szCs w:val="21"/>
              </w:rPr>
              <w:t xml:space="preserve">Alignment of Strategic Plans with Risk Management, Business Continuity, </w:t>
            </w:r>
            <w:r w:rsidR="00252A74" w:rsidRPr="00C23624">
              <w:rPr>
                <w:szCs w:val="21"/>
              </w:rPr>
              <w:t>Financial Planning and Budgeting</w:t>
            </w:r>
            <w:r w:rsidRPr="00C23624">
              <w:rPr>
                <w:szCs w:val="21"/>
              </w:rPr>
              <w:t>, and Resource Plans</w:t>
            </w:r>
          </w:p>
          <w:p w14:paraId="09E6F019" w14:textId="066FA71D" w:rsidR="00F02CA7" w:rsidRPr="00C23624" w:rsidRDefault="00F02CA7" w:rsidP="00BB5CA8">
            <w:pPr>
              <w:pStyle w:val="ListParagraph"/>
              <w:numPr>
                <w:ilvl w:val="0"/>
                <w:numId w:val="8"/>
              </w:numPr>
              <w:rPr>
                <w:szCs w:val="21"/>
              </w:rPr>
            </w:pPr>
            <w:r w:rsidRPr="00C23624">
              <w:rPr>
                <w:szCs w:val="21"/>
              </w:rPr>
              <w:t xml:space="preserve">Alignment of Strategic Plans with </w:t>
            </w:r>
            <w:r w:rsidR="00252A74" w:rsidRPr="00C23624">
              <w:rPr>
                <w:szCs w:val="21"/>
              </w:rPr>
              <w:t>Financial Planning and Budgeting</w:t>
            </w:r>
          </w:p>
          <w:p w14:paraId="7B95A195" w14:textId="77777777" w:rsidR="00F02CA7" w:rsidRPr="00C23624" w:rsidRDefault="00F02CA7" w:rsidP="00BB5CA8">
            <w:pPr>
              <w:pStyle w:val="ListParagraph"/>
              <w:numPr>
                <w:ilvl w:val="0"/>
                <w:numId w:val="8"/>
              </w:numPr>
              <w:rPr>
                <w:szCs w:val="21"/>
              </w:rPr>
            </w:pPr>
            <w:r w:rsidRPr="00C23624">
              <w:rPr>
                <w:szCs w:val="21"/>
              </w:rPr>
              <w:t>Performance Monitoring and Budget Adjustments</w:t>
            </w:r>
          </w:p>
          <w:p w14:paraId="41966032" w14:textId="77777777" w:rsidR="00E2759E" w:rsidRPr="00C23624" w:rsidRDefault="00E2759E" w:rsidP="00BB5CA8">
            <w:pPr>
              <w:pStyle w:val="ListParagraph"/>
              <w:numPr>
                <w:ilvl w:val="0"/>
                <w:numId w:val="8"/>
              </w:numPr>
              <w:rPr>
                <w:szCs w:val="21"/>
              </w:rPr>
            </w:pPr>
            <w:r w:rsidRPr="00C23624">
              <w:rPr>
                <w:szCs w:val="21"/>
              </w:rPr>
              <w:lastRenderedPageBreak/>
              <w:t xml:space="preserve">Alignment of Strategic Plans with Resource Management </w:t>
            </w:r>
          </w:p>
          <w:p w14:paraId="45246522" w14:textId="401F3896" w:rsidR="00E9034E" w:rsidRPr="00C23624" w:rsidRDefault="00E2759E" w:rsidP="00E2759E">
            <w:pPr>
              <w:pStyle w:val="ListParagraph"/>
              <w:numPr>
                <w:ilvl w:val="0"/>
                <w:numId w:val="8"/>
              </w:numPr>
              <w:rPr>
                <w:szCs w:val="21"/>
              </w:rPr>
            </w:pPr>
            <w:r w:rsidRPr="00C23624">
              <w:rPr>
                <w:szCs w:val="21"/>
              </w:rPr>
              <w:t xml:space="preserve">Course Planning and Resource Considerations </w:t>
            </w:r>
          </w:p>
        </w:tc>
      </w:tr>
      <w:tr w:rsidR="00CD1AFE" w:rsidRPr="00C23624" w14:paraId="1737A07E" w14:textId="77777777" w:rsidTr="004C1152">
        <w:tc>
          <w:tcPr>
            <w:tcW w:w="4924" w:type="dxa"/>
          </w:tcPr>
          <w:p w14:paraId="1AC98195" w14:textId="77777777" w:rsidR="00E9034E" w:rsidRPr="00C23624" w:rsidRDefault="00E9034E" w:rsidP="004C1152">
            <w:pPr>
              <w:rPr>
                <w:szCs w:val="21"/>
              </w:rPr>
            </w:pPr>
            <w:r w:rsidRPr="00C23624">
              <w:rPr>
                <w:szCs w:val="21"/>
              </w:rPr>
              <w:lastRenderedPageBreak/>
              <w:t>1.2.1.3 Your department/unit work plans that are aligned with your strategic plans</w:t>
            </w:r>
          </w:p>
        </w:tc>
        <w:tc>
          <w:tcPr>
            <w:tcW w:w="4924" w:type="dxa"/>
          </w:tcPr>
          <w:p w14:paraId="3F7CF756" w14:textId="77777777" w:rsidR="00E9034E" w:rsidRPr="00C23624" w:rsidRDefault="00E9034E" w:rsidP="004C1152">
            <w:pPr>
              <w:rPr>
                <w:b/>
                <w:bCs/>
                <w:szCs w:val="21"/>
              </w:rPr>
            </w:pPr>
            <w:r w:rsidRPr="00C23624">
              <w:rPr>
                <w:b/>
                <w:bCs/>
                <w:szCs w:val="21"/>
              </w:rPr>
              <w:t>Departmental Alignment with Strategic Plans</w:t>
            </w:r>
          </w:p>
          <w:p w14:paraId="0E7E1D53" w14:textId="06EDEC24" w:rsidR="00E9034E" w:rsidRPr="00C23624" w:rsidRDefault="00F02CA7" w:rsidP="00BB5CA8">
            <w:pPr>
              <w:pStyle w:val="ListParagraph"/>
              <w:numPr>
                <w:ilvl w:val="0"/>
                <w:numId w:val="8"/>
              </w:numPr>
              <w:rPr>
                <w:szCs w:val="21"/>
              </w:rPr>
            </w:pPr>
            <w:r w:rsidRPr="00C23624">
              <w:rPr>
                <w:rFonts w:eastAsia="Arial"/>
                <w:szCs w:val="21"/>
              </w:rPr>
              <w:t>Alignment of Departmental Work Plans with Strategic Plans</w:t>
            </w:r>
          </w:p>
        </w:tc>
      </w:tr>
      <w:tr w:rsidR="00CD1AFE" w:rsidRPr="00C23624" w14:paraId="095B9813" w14:textId="77777777" w:rsidTr="004C1152">
        <w:tc>
          <w:tcPr>
            <w:tcW w:w="4924" w:type="dxa"/>
          </w:tcPr>
          <w:p w14:paraId="4C14C31C" w14:textId="77777777" w:rsidR="00E9034E" w:rsidRPr="00C23624" w:rsidRDefault="00E9034E" w:rsidP="004C1152">
            <w:pPr>
              <w:rPr>
                <w:szCs w:val="21"/>
              </w:rPr>
            </w:pPr>
            <w:r w:rsidRPr="00C23624">
              <w:rPr>
                <w:szCs w:val="21"/>
              </w:rPr>
              <w:t>1.2.1.4 How you review your department/unit plans and, where necessary, revise plans</w:t>
            </w:r>
          </w:p>
        </w:tc>
        <w:tc>
          <w:tcPr>
            <w:tcW w:w="4924" w:type="dxa"/>
          </w:tcPr>
          <w:p w14:paraId="538DF1FF" w14:textId="199BEB93" w:rsidR="00E9034E" w:rsidRPr="00C23624" w:rsidRDefault="00E9034E" w:rsidP="004C1152">
            <w:pPr>
              <w:rPr>
                <w:b/>
                <w:bCs/>
                <w:szCs w:val="21"/>
              </w:rPr>
            </w:pPr>
            <w:r w:rsidRPr="00C23624">
              <w:rPr>
                <w:b/>
                <w:bCs/>
                <w:szCs w:val="21"/>
              </w:rPr>
              <w:t xml:space="preserve">Reviewing and Revising </w:t>
            </w:r>
            <w:r w:rsidR="001A0114" w:rsidRPr="00C23624">
              <w:rPr>
                <w:b/>
                <w:bCs/>
                <w:szCs w:val="21"/>
              </w:rPr>
              <w:t>Department</w:t>
            </w:r>
            <w:r w:rsidRPr="00C23624">
              <w:rPr>
                <w:b/>
                <w:bCs/>
                <w:szCs w:val="21"/>
              </w:rPr>
              <w:t xml:space="preserve"> Plans</w:t>
            </w:r>
          </w:p>
          <w:p w14:paraId="45091AF2" w14:textId="6DF70118" w:rsidR="00E9034E" w:rsidRPr="00C23624" w:rsidRDefault="004A50BF" w:rsidP="00BB5CA8">
            <w:pPr>
              <w:pStyle w:val="ListParagraph"/>
              <w:numPr>
                <w:ilvl w:val="0"/>
                <w:numId w:val="8"/>
              </w:numPr>
              <w:rPr>
                <w:szCs w:val="21"/>
              </w:rPr>
            </w:pPr>
            <w:r w:rsidRPr="00C23624">
              <w:rPr>
                <w:szCs w:val="21"/>
              </w:rPr>
              <w:t>PDCA–APSR Alignment Framework</w:t>
            </w:r>
          </w:p>
        </w:tc>
      </w:tr>
      <w:tr w:rsidR="00CD1AFE" w:rsidRPr="00C23624" w14:paraId="7421E30B" w14:textId="77777777" w:rsidTr="004C1152">
        <w:tc>
          <w:tcPr>
            <w:tcW w:w="4924" w:type="dxa"/>
          </w:tcPr>
          <w:p w14:paraId="19E5C26F" w14:textId="77777777" w:rsidR="00E9034E" w:rsidRPr="00C23624" w:rsidRDefault="00E9034E" w:rsidP="004C1152">
            <w:pPr>
              <w:rPr>
                <w:szCs w:val="21"/>
              </w:rPr>
            </w:pPr>
            <w:r w:rsidRPr="00C23624">
              <w:rPr>
                <w:szCs w:val="21"/>
              </w:rPr>
              <w:t>1.2.1.5 Identify and track relevant performance outcomes of your strategic planning process</w:t>
            </w:r>
          </w:p>
        </w:tc>
        <w:tc>
          <w:tcPr>
            <w:tcW w:w="4924" w:type="dxa"/>
          </w:tcPr>
          <w:p w14:paraId="1E60D246" w14:textId="77777777" w:rsidR="00E9034E" w:rsidRPr="00C23624" w:rsidRDefault="00E9034E" w:rsidP="004C1152">
            <w:pPr>
              <w:rPr>
                <w:b/>
                <w:bCs/>
                <w:szCs w:val="21"/>
              </w:rPr>
            </w:pPr>
            <w:r w:rsidRPr="00C23624">
              <w:rPr>
                <w:b/>
                <w:bCs/>
                <w:szCs w:val="21"/>
              </w:rPr>
              <w:t>Tracking Strategic Performance Outcomes</w:t>
            </w:r>
          </w:p>
          <w:p w14:paraId="23D316E4" w14:textId="273C6FCA" w:rsidR="00E9034E" w:rsidRPr="00C23624" w:rsidRDefault="00F02CA7" w:rsidP="00BB5CA8">
            <w:pPr>
              <w:pStyle w:val="ListParagraph"/>
              <w:numPr>
                <w:ilvl w:val="0"/>
                <w:numId w:val="8"/>
              </w:numPr>
              <w:rPr>
                <w:szCs w:val="21"/>
              </w:rPr>
            </w:pPr>
            <w:r w:rsidRPr="00C23624">
              <w:rPr>
                <w:rFonts w:eastAsia="Arial"/>
                <w:szCs w:val="21"/>
              </w:rPr>
              <w:t>Identification and Tracking of Relevant Performance Outcomes</w:t>
            </w:r>
          </w:p>
        </w:tc>
      </w:tr>
      <w:tr w:rsidR="00CD1AFE" w:rsidRPr="00C23624" w14:paraId="64E84396" w14:textId="77777777" w:rsidTr="004C1152">
        <w:tc>
          <w:tcPr>
            <w:tcW w:w="4924" w:type="dxa"/>
          </w:tcPr>
          <w:p w14:paraId="5310225E" w14:textId="77777777" w:rsidR="00E9034E" w:rsidRPr="00C23624" w:rsidRDefault="00E9034E" w:rsidP="004C1152">
            <w:pPr>
              <w:rPr>
                <w:szCs w:val="21"/>
              </w:rPr>
            </w:pPr>
            <w:r w:rsidRPr="00C23624">
              <w:rPr>
                <w:szCs w:val="21"/>
              </w:rPr>
              <w:t>1.2.1.6 Your review of the strategic planning process and strategic plan for continual improvement</w:t>
            </w:r>
          </w:p>
        </w:tc>
        <w:tc>
          <w:tcPr>
            <w:tcW w:w="4924" w:type="dxa"/>
          </w:tcPr>
          <w:p w14:paraId="2D035647" w14:textId="77777777" w:rsidR="00E9034E" w:rsidRPr="00C23624" w:rsidRDefault="00E9034E" w:rsidP="004C1152">
            <w:pPr>
              <w:rPr>
                <w:szCs w:val="21"/>
              </w:rPr>
            </w:pPr>
            <w:r w:rsidRPr="00C23624">
              <w:rPr>
                <w:b/>
                <w:bCs/>
                <w:szCs w:val="21"/>
              </w:rPr>
              <w:t>Continuous System Evaluation</w:t>
            </w:r>
            <w:r w:rsidRPr="00C23624">
              <w:rPr>
                <w:szCs w:val="21"/>
              </w:rPr>
              <w:t xml:space="preserve"> </w:t>
            </w:r>
          </w:p>
          <w:p w14:paraId="7411AB5F" w14:textId="120992FF" w:rsidR="00E9034E" w:rsidRPr="00C23624" w:rsidRDefault="00261549" w:rsidP="00BB5CA8">
            <w:pPr>
              <w:pStyle w:val="ListParagraph"/>
              <w:numPr>
                <w:ilvl w:val="0"/>
                <w:numId w:val="8"/>
              </w:numPr>
              <w:rPr>
                <w:szCs w:val="21"/>
              </w:rPr>
            </w:pPr>
            <w:r w:rsidRPr="00C23624">
              <w:rPr>
                <w:szCs w:val="21"/>
              </w:rPr>
              <w:t>Strategic, Risk, and Continuous Improvement Approach</w:t>
            </w:r>
          </w:p>
        </w:tc>
      </w:tr>
    </w:tbl>
    <w:p w14:paraId="3E35D01A" w14:textId="77777777" w:rsidR="00294B37" w:rsidRPr="00C23624" w:rsidRDefault="00294B37" w:rsidP="00876ED8">
      <w:pPr>
        <w:rPr>
          <w:szCs w:val="21"/>
        </w:rPr>
      </w:pPr>
    </w:p>
    <w:p w14:paraId="458B4B47" w14:textId="77777777" w:rsidR="006B7ADA" w:rsidRPr="00C23624" w:rsidRDefault="006B7ADA">
      <w:pPr>
        <w:spacing w:line="240" w:lineRule="auto"/>
        <w:rPr>
          <w:szCs w:val="21"/>
        </w:rPr>
        <w:sectPr w:rsidR="006B7ADA" w:rsidRPr="00C23624" w:rsidSect="00CC001A">
          <w:pgSz w:w="11900" w:h="16840"/>
          <w:pgMar w:top="1021" w:right="1021" w:bottom="1077" w:left="1021" w:header="356" w:footer="709" w:gutter="0"/>
          <w:cols w:space="708"/>
          <w:docGrid w:linePitch="360"/>
        </w:sectPr>
      </w:pPr>
      <w:r w:rsidRPr="00C23624">
        <w:rPr>
          <w:szCs w:val="21"/>
        </w:rPr>
        <w:br w:type="page"/>
      </w:r>
    </w:p>
    <w:p w14:paraId="58A8A084" w14:textId="77777777" w:rsidR="00964F05" w:rsidRPr="00C23624" w:rsidRDefault="00964F05" w:rsidP="00964F05">
      <w:pPr>
        <w:pStyle w:val="Heading1"/>
        <w:numPr>
          <w:ilvl w:val="0"/>
          <w:numId w:val="1"/>
        </w:numPr>
        <w:ind w:left="426" w:hanging="426"/>
        <w:rPr>
          <w:sz w:val="24"/>
          <w:szCs w:val="24"/>
        </w:rPr>
      </w:pPr>
      <w:bookmarkStart w:id="16" w:name="_Toc223642898"/>
      <w:r w:rsidRPr="00C23624">
        <w:rPr>
          <w:sz w:val="24"/>
          <w:szCs w:val="24"/>
        </w:rPr>
        <w:lastRenderedPageBreak/>
        <w:t>Version Control</w:t>
      </w:r>
      <w:bookmarkEnd w:id="16"/>
    </w:p>
    <w:tbl>
      <w:tblPr>
        <w:tblStyle w:val="GridTable4-Accent1"/>
        <w:tblW w:w="0" w:type="auto"/>
        <w:tblLook w:val="0620" w:firstRow="1" w:lastRow="0" w:firstColumn="0" w:lastColumn="0" w:noHBand="1" w:noVBand="1"/>
      </w:tblPr>
      <w:tblGrid>
        <w:gridCol w:w="682"/>
        <w:gridCol w:w="943"/>
        <w:gridCol w:w="9516"/>
        <w:gridCol w:w="1233"/>
        <w:gridCol w:w="1232"/>
        <w:gridCol w:w="1126"/>
      </w:tblGrid>
      <w:tr w:rsidR="00964F05" w:rsidRPr="00C23624" w14:paraId="415AB2D1" w14:textId="77777777" w:rsidTr="003D0703">
        <w:trPr>
          <w:cnfStyle w:val="100000000000" w:firstRow="1" w:lastRow="0" w:firstColumn="0" w:lastColumn="0" w:oddVBand="0" w:evenVBand="0" w:oddHBand="0" w:evenHBand="0" w:firstRowFirstColumn="0" w:firstRowLastColumn="0" w:lastRowFirstColumn="0" w:lastRowLastColumn="0"/>
          <w:tblHeader/>
        </w:trPr>
        <w:tc>
          <w:tcPr>
            <w:tcW w:w="0" w:type="auto"/>
          </w:tcPr>
          <w:p w14:paraId="5822C876" w14:textId="278B11EC" w:rsidR="00964F05" w:rsidRPr="00C23624" w:rsidRDefault="00964F05" w:rsidP="002327D1">
            <w:pPr>
              <w:spacing w:line="240" w:lineRule="auto"/>
              <w:ind w:left="25" w:right="138"/>
              <w:rPr>
                <w:rFonts w:ascii="Arial" w:eastAsia="Arial" w:hAnsi="Arial" w:cs="Arial"/>
                <w:sz w:val="16"/>
                <w:szCs w:val="16"/>
              </w:rPr>
            </w:pPr>
            <w:r w:rsidRPr="00C23624">
              <w:rPr>
                <w:rFonts w:ascii="Arial" w:eastAsia="Arial" w:hAnsi="Arial" w:cs="Arial"/>
                <w:sz w:val="16"/>
                <w:szCs w:val="16"/>
              </w:rPr>
              <w:t>Ver.</w:t>
            </w:r>
          </w:p>
        </w:tc>
        <w:tc>
          <w:tcPr>
            <w:tcW w:w="0" w:type="auto"/>
          </w:tcPr>
          <w:p w14:paraId="49712EE8" w14:textId="77777777" w:rsidR="00964F05" w:rsidRPr="00C23624" w:rsidRDefault="00964F05" w:rsidP="002327D1">
            <w:pPr>
              <w:spacing w:line="240" w:lineRule="auto"/>
              <w:ind w:left="25" w:right="138"/>
              <w:rPr>
                <w:rFonts w:ascii="Arial" w:eastAsia="Arial" w:hAnsi="Arial" w:cs="Arial"/>
                <w:sz w:val="16"/>
                <w:szCs w:val="16"/>
              </w:rPr>
            </w:pPr>
            <w:r w:rsidRPr="00C23624">
              <w:rPr>
                <w:rFonts w:ascii="Arial" w:eastAsia="Arial" w:hAnsi="Arial" w:cs="Arial"/>
                <w:sz w:val="16"/>
                <w:szCs w:val="16"/>
              </w:rPr>
              <w:t>Date</w:t>
            </w:r>
          </w:p>
        </w:tc>
        <w:tc>
          <w:tcPr>
            <w:tcW w:w="0" w:type="auto"/>
          </w:tcPr>
          <w:p w14:paraId="16216488" w14:textId="77777777" w:rsidR="00964F05" w:rsidRPr="00C23624" w:rsidRDefault="00964F05" w:rsidP="002327D1">
            <w:pPr>
              <w:spacing w:line="240" w:lineRule="auto"/>
              <w:ind w:left="25" w:right="138"/>
              <w:rPr>
                <w:rFonts w:ascii="Arial" w:eastAsia="Arial" w:hAnsi="Arial" w:cs="Arial"/>
                <w:sz w:val="16"/>
                <w:szCs w:val="16"/>
              </w:rPr>
            </w:pPr>
            <w:r w:rsidRPr="00C23624">
              <w:rPr>
                <w:rFonts w:ascii="Arial" w:eastAsia="Arial" w:hAnsi="Arial" w:cs="Arial"/>
                <w:sz w:val="16"/>
                <w:szCs w:val="16"/>
              </w:rPr>
              <w:t>Description</w:t>
            </w:r>
          </w:p>
        </w:tc>
        <w:tc>
          <w:tcPr>
            <w:tcW w:w="0" w:type="auto"/>
          </w:tcPr>
          <w:p w14:paraId="1A1A7E9D" w14:textId="033D5616" w:rsidR="00964F05" w:rsidRPr="00C23624" w:rsidRDefault="00964F05" w:rsidP="002327D1">
            <w:pPr>
              <w:spacing w:line="240" w:lineRule="auto"/>
              <w:ind w:left="25" w:right="138"/>
              <w:rPr>
                <w:rFonts w:ascii="Arial" w:eastAsia="Arial" w:hAnsi="Arial" w:cs="Arial"/>
                <w:sz w:val="16"/>
                <w:szCs w:val="16"/>
              </w:rPr>
            </w:pPr>
            <w:r w:rsidRPr="00C23624">
              <w:rPr>
                <w:rFonts w:ascii="Arial" w:eastAsia="Arial" w:hAnsi="Arial" w:cs="Arial"/>
                <w:sz w:val="16"/>
                <w:szCs w:val="16"/>
              </w:rPr>
              <w:t>Prepared</w:t>
            </w:r>
          </w:p>
        </w:tc>
        <w:tc>
          <w:tcPr>
            <w:tcW w:w="0" w:type="auto"/>
          </w:tcPr>
          <w:p w14:paraId="05781246" w14:textId="77C58CED" w:rsidR="00964F05" w:rsidRPr="00C23624" w:rsidRDefault="00964F05" w:rsidP="002327D1">
            <w:pPr>
              <w:spacing w:line="240" w:lineRule="auto"/>
              <w:ind w:left="25" w:right="138"/>
              <w:rPr>
                <w:rFonts w:ascii="Arial" w:eastAsia="Arial" w:hAnsi="Arial" w:cs="Arial"/>
                <w:sz w:val="16"/>
                <w:szCs w:val="16"/>
              </w:rPr>
            </w:pPr>
            <w:r w:rsidRPr="00C23624">
              <w:rPr>
                <w:rFonts w:ascii="Arial" w:eastAsia="Arial" w:hAnsi="Arial" w:cs="Arial"/>
                <w:sz w:val="16"/>
                <w:szCs w:val="16"/>
              </w:rPr>
              <w:t>Reviewed</w:t>
            </w:r>
          </w:p>
        </w:tc>
        <w:tc>
          <w:tcPr>
            <w:tcW w:w="0" w:type="auto"/>
          </w:tcPr>
          <w:p w14:paraId="6A61B49C" w14:textId="48B46388" w:rsidR="00964F05" w:rsidRPr="00C23624" w:rsidRDefault="00964F05" w:rsidP="002327D1">
            <w:pPr>
              <w:spacing w:line="240" w:lineRule="auto"/>
              <w:ind w:left="25" w:right="138"/>
              <w:rPr>
                <w:rFonts w:ascii="Arial" w:eastAsia="Arial" w:hAnsi="Arial" w:cs="Arial"/>
                <w:sz w:val="16"/>
                <w:szCs w:val="16"/>
              </w:rPr>
            </w:pPr>
            <w:r w:rsidRPr="00C23624">
              <w:rPr>
                <w:rFonts w:ascii="Arial" w:eastAsia="Arial" w:hAnsi="Arial" w:cs="Arial"/>
                <w:sz w:val="16"/>
                <w:szCs w:val="16"/>
              </w:rPr>
              <w:t>Approved</w:t>
            </w:r>
          </w:p>
        </w:tc>
      </w:tr>
      <w:tr w:rsidR="00964F05" w:rsidRPr="00C23624" w14:paraId="5F61A950" w14:textId="77777777" w:rsidTr="003D0703">
        <w:tc>
          <w:tcPr>
            <w:tcW w:w="0" w:type="auto"/>
          </w:tcPr>
          <w:p w14:paraId="4F8AD637" w14:textId="77777777" w:rsidR="00964F05" w:rsidRPr="00C23624" w:rsidRDefault="00964F05" w:rsidP="007402B0">
            <w:pPr>
              <w:spacing w:line="240" w:lineRule="auto"/>
              <w:rPr>
                <w:rFonts w:ascii="Arial" w:eastAsia="Arial" w:hAnsi="Arial" w:cs="Arial"/>
                <w:sz w:val="16"/>
                <w:szCs w:val="16"/>
              </w:rPr>
            </w:pPr>
            <w:r w:rsidRPr="00C23624">
              <w:rPr>
                <w:sz w:val="16"/>
                <w:szCs w:val="16"/>
              </w:rPr>
              <w:t>1.0</w:t>
            </w:r>
          </w:p>
        </w:tc>
        <w:tc>
          <w:tcPr>
            <w:tcW w:w="0" w:type="auto"/>
          </w:tcPr>
          <w:p w14:paraId="1C48D11A" w14:textId="77777777" w:rsidR="00964F05" w:rsidRPr="00C23624" w:rsidRDefault="00964F05" w:rsidP="007402B0">
            <w:pPr>
              <w:spacing w:line="240" w:lineRule="auto"/>
              <w:rPr>
                <w:rFonts w:ascii="Arial" w:eastAsia="Arial" w:hAnsi="Arial" w:cs="Arial"/>
                <w:sz w:val="16"/>
                <w:szCs w:val="16"/>
              </w:rPr>
            </w:pPr>
            <w:r w:rsidRPr="00C23624">
              <w:rPr>
                <w:sz w:val="16"/>
                <w:szCs w:val="16"/>
              </w:rPr>
              <w:t>29 March 2024</w:t>
            </w:r>
          </w:p>
        </w:tc>
        <w:tc>
          <w:tcPr>
            <w:tcW w:w="0" w:type="auto"/>
          </w:tcPr>
          <w:p w14:paraId="308A931C" w14:textId="77777777" w:rsidR="00964F05" w:rsidRPr="00C23624" w:rsidRDefault="00964F05" w:rsidP="002327D1">
            <w:pPr>
              <w:spacing w:line="240" w:lineRule="auto"/>
              <w:ind w:left="100"/>
              <w:rPr>
                <w:rFonts w:ascii="Arial" w:eastAsia="Arial" w:hAnsi="Arial" w:cs="Arial"/>
                <w:sz w:val="16"/>
                <w:szCs w:val="16"/>
              </w:rPr>
            </w:pPr>
            <w:r w:rsidRPr="00C23624">
              <w:rPr>
                <w:sz w:val="16"/>
                <w:szCs w:val="16"/>
              </w:rPr>
              <w:t>Initial version</w:t>
            </w:r>
          </w:p>
        </w:tc>
        <w:tc>
          <w:tcPr>
            <w:tcW w:w="0" w:type="auto"/>
          </w:tcPr>
          <w:p w14:paraId="4F3A69A5" w14:textId="77777777" w:rsidR="00964F05" w:rsidRPr="00C23624" w:rsidRDefault="00964F05" w:rsidP="007402B0">
            <w:pPr>
              <w:spacing w:line="240" w:lineRule="auto"/>
              <w:rPr>
                <w:rFonts w:ascii="Arial" w:eastAsia="Arial" w:hAnsi="Arial" w:cs="Arial"/>
                <w:sz w:val="16"/>
                <w:szCs w:val="16"/>
              </w:rPr>
            </w:pPr>
            <w:r w:rsidRPr="00C23624">
              <w:rPr>
                <w:sz w:val="16"/>
                <w:szCs w:val="16"/>
              </w:rPr>
              <w:t xml:space="preserve">Stela </w:t>
            </w:r>
            <w:proofErr w:type="spellStart"/>
            <w:r w:rsidRPr="00C23624">
              <w:rPr>
                <w:sz w:val="16"/>
                <w:szCs w:val="16"/>
              </w:rPr>
              <w:t>Nogoy</w:t>
            </w:r>
            <w:proofErr w:type="spellEnd"/>
          </w:p>
        </w:tc>
        <w:tc>
          <w:tcPr>
            <w:tcW w:w="0" w:type="auto"/>
          </w:tcPr>
          <w:p w14:paraId="0EF3BBEE" w14:textId="77777777" w:rsidR="00964F05" w:rsidRPr="00C23624" w:rsidRDefault="00964F05" w:rsidP="007402B0">
            <w:pPr>
              <w:spacing w:line="240" w:lineRule="auto"/>
              <w:rPr>
                <w:rFonts w:ascii="Arial" w:eastAsia="Arial" w:hAnsi="Arial" w:cs="Arial"/>
                <w:sz w:val="16"/>
                <w:szCs w:val="16"/>
              </w:rPr>
            </w:pPr>
            <w:r w:rsidRPr="00C23624">
              <w:rPr>
                <w:sz w:val="16"/>
                <w:szCs w:val="16"/>
              </w:rPr>
              <w:t>Felix Oking</w:t>
            </w:r>
          </w:p>
        </w:tc>
        <w:tc>
          <w:tcPr>
            <w:tcW w:w="0" w:type="auto"/>
          </w:tcPr>
          <w:p w14:paraId="377D5CE6" w14:textId="77777777" w:rsidR="00964F05" w:rsidRPr="00C23624" w:rsidRDefault="00964F05" w:rsidP="007402B0">
            <w:pPr>
              <w:spacing w:line="240" w:lineRule="auto"/>
              <w:rPr>
                <w:rFonts w:ascii="Arial" w:eastAsia="Arial" w:hAnsi="Arial" w:cs="Arial"/>
                <w:sz w:val="16"/>
                <w:szCs w:val="16"/>
              </w:rPr>
            </w:pPr>
            <w:r w:rsidRPr="00C23624">
              <w:rPr>
                <w:sz w:val="16"/>
                <w:szCs w:val="16"/>
              </w:rPr>
              <w:t xml:space="preserve">Felix Oking </w:t>
            </w:r>
          </w:p>
        </w:tc>
      </w:tr>
      <w:tr w:rsidR="00145254" w:rsidRPr="00C23624" w14:paraId="2C84C3C0" w14:textId="77777777" w:rsidTr="003D0703">
        <w:tc>
          <w:tcPr>
            <w:tcW w:w="0" w:type="auto"/>
          </w:tcPr>
          <w:p w14:paraId="0A8FE65B" w14:textId="417C54EB" w:rsidR="00145254" w:rsidRPr="00C23624" w:rsidRDefault="00145254" w:rsidP="00145254">
            <w:pPr>
              <w:spacing w:line="240" w:lineRule="auto"/>
              <w:rPr>
                <w:sz w:val="16"/>
                <w:szCs w:val="16"/>
              </w:rPr>
            </w:pPr>
            <w:r w:rsidRPr="00C23624">
              <w:rPr>
                <w:sz w:val="16"/>
                <w:szCs w:val="16"/>
              </w:rPr>
              <w:t>1.1</w:t>
            </w:r>
          </w:p>
        </w:tc>
        <w:tc>
          <w:tcPr>
            <w:tcW w:w="0" w:type="auto"/>
          </w:tcPr>
          <w:p w14:paraId="4D84E702" w14:textId="403C59E3" w:rsidR="00145254" w:rsidRPr="00C23624" w:rsidRDefault="00DA0900" w:rsidP="00145254">
            <w:pPr>
              <w:spacing w:line="240" w:lineRule="auto"/>
              <w:rPr>
                <w:sz w:val="16"/>
                <w:szCs w:val="16"/>
              </w:rPr>
            </w:pPr>
            <w:r w:rsidRPr="00C23624">
              <w:rPr>
                <w:rFonts w:eastAsia="Arial"/>
                <w:sz w:val="16"/>
                <w:szCs w:val="16"/>
              </w:rPr>
              <w:t>1 October 2024</w:t>
            </w:r>
          </w:p>
        </w:tc>
        <w:tc>
          <w:tcPr>
            <w:tcW w:w="0" w:type="auto"/>
          </w:tcPr>
          <w:p w14:paraId="4CE4C2F8" w14:textId="543C9395" w:rsidR="00145254" w:rsidRPr="00C23624" w:rsidRDefault="00145254" w:rsidP="00145254">
            <w:pPr>
              <w:pStyle w:val="ListParagraph"/>
              <w:numPr>
                <w:ilvl w:val="0"/>
                <w:numId w:val="43"/>
              </w:numPr>
              <w:spacing w:line="240" w:lineRule="auto"/>
              <w:ind w:left="360"/>
              <w:jc w:val="both"/>
              <w:rPr>
                <w:sz w:val="16"/>
                <w:szCs w:val="16"/>
              </w:rPr>
            </w:pPr>
            <w:r w:rsidRPr="00C23624">
              <w:rPr>
                <w:b/>
                <w:bCs/>
                <w:sz w:val="16"/>
                <w:szCs w:val="16"/>
              </w:rPr>
              <w:t>Document Title Change:</w:t>
            </w:r>
            <w:r w:rsidRPr="00C23624">
              <w:rPr>
                <w:sz w:val="16"/>
                <w:szCs w:val="16"/>
              </w:rPr>
              <w:t xml:space="preserve"> From “PPD-SGL-SQ-1.2.1</w:t>
            </w:r>
            <w:r w:rsidR="008B7462" w:rsidRPr="00C23624">
              <w:rPr>
                <w:sz w:val="16"/>
                <w:szCs w:val="16"/>
              </w:rPr>
              <w:t xml:space="preserve"> </w:t>
            </w:r>
            <w:r w:rsidRPr="00C23624">
              <w:rPr>
                <w:sz w:val="16"/>
                <w:szCs w:val="16"/>
              </w:rPr>
              <w:t>Corporate Governance and Financial Resources Management (v1.0)” to “PPD-SGL-SQ-1.2.1</w:t>
            </w:r>
            <w:r w:rsidR="008B7462" w:rsidRPr="00C23624">
              <w:rPr>
                <w:sz w:val="16"/>
                <w:szCs w:val="16"/>
              </w:rPr>
              <w:t xml:space="preserve"> </w:t>
            </w:r>
            <w:r w:rsidRPr="00C23624">
              <w:rPr>
                <w:sz w:val="16"/>
                <w:szCs w:val="16"/>
              </w:rPr>
              <w:t xml:space="preserve">Strategic Planning (v1.1).” </w:t>
            </w:r>
            <w:r w:rsidR="008B7462" w:rsidRPr="00C23624">
              <w:rPr>
                <w:sz w:val="16"/>
                <w:szCs w:val="16"/>
              </w:rPr>
              <w:t>This version shifts the focus from corporate governance to strategic planning, aligning with the GD4 criterion requirements. Content has been swapped from "PPD-SGL-SQ-1.2.1 Corporate Governance and Financial Resources Management" to reinforce this focus on strategic planning. This version enhances planning activities, outlining strategies for organisational growth and development, which were previously centred around governance and resource management.</w:t>
            </w:r>
          </w:p>
          <w:p w14:paraId="46FDCF99" w14:textId="0F2792A5" w:rsidR="00145254" w:rsidRPr="00C23624" w:rsidRDefault="00145254" w:rsidP="00145254">
            <w:pPr>
              <w:pStyle w:val="ListParagraph"/>
              <w:numPr>
                <w:ilvl w:val="0"/>
                <w:numId w:val="43"/>
              </w:numPr>
              <w:spacing w:line="240" w:lineRule="auto"/>
              <w:ind w:left="360"/>
              <w:jc w:val="both"/>
              <w:rPr>
                <w:b/>
                <w:bCs/>
                <w:sz w:val="16"/>
                <w:szCs w:val="16"/>
              </w:rPr>
            </w:pPr>
            <w:r w:rsidRPr="00C23624">
              <w:rPr>
                <w:b/>
                <w:bCs/>
                <w:sz w:val="16"/>
                <w:szCs w:val="16"/>
              </w:rPr>
              <w:t xml:space="preserve">Summary of Amended Content: </w:t>
            </w:r>
            <w:r w:rsidRPr="00C23624">
              <w:rPr>
                <w:sz w:val="16"/>
                <w:szCs w:val="16"/>
              </w:rPr>
              <w:t>The newer version includes significant updates, particularly focusing on financial integration, risk management, and business continuity. Key changes are:</w:t>
            </w:r>
          </w:p>
          <w:p w14:paraId="7DC6A76D" w14:textId="16BD776A" w:rsidR="00145254" w:rsidRPr="00C23624" w:rsidRDefault="00145254" w:rsidP="00145254">
            <w:pPr>
              <w:pStyle w:val="ListParagraph"/>
              <w:numPr>
                <w:ilvl w:val="1"/>
                <w:numId w:val="43"/>
              </w:numPr>
              <w:spacing w:line="240" w:lineRule="auto"/>
              <w:ind w:left="748" w:hanging="284"/>
              <w:jc w:val="both"/>
              <w:rPr>
                <w:sz w:val="16"/>
                <w:szCs w:val="16"/>
              </w:rPr>
            </w:pPr>
            <w:r w:rsidRPr="00C23624">
              <w:rPr>
                <w:b/>
                <w:bCs/>
                <w:sz w:val="16"/>
                <w:szCs w:val="16"/>
              </w:rPr>
              <w:t>Stakeholder Engagement:</w:t>
            </w:r>
            <w:r w:rsidRPr="00C23624">
              <w:rPr>
                <w:sz w:val="16"/>
                <w:szCs w:val="16"/>
              </w:rPr>
              <w:t xml:space="preserve"> Increased emphasis on engaging stakeholders in the strategic planning process, ensuring that their contributions are aligned with UCC's vision, mission, and goals.</w:t>
            </w:r>
          </w:p>
          <w:p w14:paraId="03FA2899" w14:textId="02DFF5B3" w:rsidR="00145254" w:rsidRPr="00C23624" w:rsidRDefault="00145254" w:rsidP="00145254">
            <w:pPr>
              <w:pStyle w:val="ListParagraph"/>
              <w:numPr>
                <w:ilvl w:val="1"/>
                <w:numId w:val="43"/>
              </w:numPr>
              <w:spacing w:line="240" w:lineRule="auto"/>
              <w:ind w:left="748" w:hanging="284"/>
              <w:jc w:val="both"/>
              <w:rPr>
                <w:sz w:val="16"/>
                <w:szCs w:val="16"/>
              </w:rPr>
            </w:pPr>
            <w:r w:rsidRPr="00C23624">
              <w:rPr>
                <w:b/>
                <w:bCs/>
                <w:sz w:val="16"/>
                <w:szCs w:val="16"/>
              </w:rPr>
              <w:t>Risk Management:</w:t>
            </w:r>
            <w:r w:rsidRPr="00C23624">
              <w:rPr>
                <w:sz w:val="16"/>
                <w:szCs w:val="16"/>
              </w:rPr>
              <w:t xml:space="preserve"> Risk management is further integrated into strategic planning. New guidelines for assessing risks and integrating mitigation strategies across all functions of UCC are included.</w:t>
            </w:r>
          </w:p>
          <w:p w14:paraId="3F96B06F" w14:textId="0C46878D" w:rsidR="00145254" w:rsidRPr="00C23624" w:rsidRDefault="00145254" w:rsidP="00145254">
            <w:pPr>
              <w:pStyle w:val="ListParagraph"/>
              <w:numPr>
                <w:ilvl w:val="1"/>
                <w:numId w:val="43"/>
              </w:numPr>
              <w:spacing w:line="240" w:lineRule="auto"/>
              <w:ind w:left="748" w:hanging="284"/>
              <w:jc w:val="both"/>
              <w:rPr>
                <w:sz w:val="16"/>
                <w:szCs w:val="16"/>
              </w:rPr>
            </w:pPr>
            <w:r w:rsidRPr="00C23624">
              <w:rPr>
                <w:b/>
                <w:bCs/>
                <w:sz w:val="16"/>
                <w:szCs w:val="16"/>
              </w:rPr>
              <w:t>Resource Allocation:</w:t>
            </w:r>
            <w:r w:rsidRPr="00C23624">
              <w:rPr>
                <w:sz w:val="16"/>
                <w:szCs w:val="16"/>
              </w:rPr>
              <w:t xml:space="preserve"> Resource management now ties directly into strategic goals, with detailed procedures for ensuring that resources are optimally used to meet planned objectives. This includes human resources, financial resources, and physical assets.</w:t>
            </w:r>
          </w:p>
          <w:p w14:paraId="6B8B81B4" w14:textId="05D8DC2C" w:rsidR="00145254" w:rsidRPr="00C23624" w:rsidRDefault="00145254" w:rsidP="00145254">
            <w:pPr>
              <w:pStyle w:val="ListParagraph"/>
              <w:numPr>
                <w:ilvl w:val="1"/>
                <w:numId w:val="43"/>
              </w:numPr>
              <w:spacing w:line="240" w:lineRule="auto"/>
              <w:ind w:left="748" w:hanging="284"/>
              <w:jc w:val="both"/>
              <w:rPr>
                <w:sz w:val="16"/>
                <w:szCs w:val="16"/>
              </w:rPr>
            </w:pPr>
            <w:r w:rsidRPr="00C23624">
              <w:rPr>
                <w:b/>
                <w:bCs/>
                <w:sz w:val="16"/>
                <w:szCs w:val="16"/>
              </w:rPr>
              <w:t>Governance Structure:</w:t>
            </w:r>
            <w:r w:rsidRPr="00C23624">
              <w:rPr>
                <w:sz w:val="16"/>
                <w:szCs w:val="16"/>
              </w:rPr>
              <w:t xml:space="preserve"> The new document outlines an enhanced governance structure, but the focus is more on ensuring that leadership supports strategic initiatives rather than purely financial or operational governance.</w:t>
            </w:r>
          </w:p>
          <w:p w14:paraId="4030EA53" w14:textId="7D053490" w:rsidR="00145254" w:rsidRPr="00C23624" w:rsidRDefault="00145254" w:rsidP="00145254">
            <w:pPr>
              <w:pStyle w:val="ListParagraph"/>
              <w:numPr>
                <w:ilvl w:val="1"/>
                <w:numId w:val="43"/>
              </w:numPr>
              <w:spacing w:line="240" w:lineRule="auto"/>
              <w:ind w:left="748" w:hanging="284"/>
              <w:jc w:val="both"/>
              <w:rPr>
                <w:sz w:val="16"/>
                <w:szCs w:val="16"/>
              </w:rPr>
            </w:pPr>
            <w:r w:rsidRPr="00C23624">
              <w:rPr>
                <w:b/>
                <w:bCs/>
                <w:sz w:val="16"/>
                <w:szCs w:val="16"/>
              </w:rPr>
              <w:t>Financial Planning and Budgeting:</w:t>
            </w:r>
            <w:r w:rsidRPr="00C23624">
              <w:rPr>
                <w:sz w:val="16"/>
                <w:szCs w:val="16"/>
              </w:rPr>
              <w:t xml:space="preserve"> Financial planning has been aligned with strategic planning to ensure that budgeting and resource allocation are done based on long-term institutional goals rather than just operational necessities.</w:t>
            </w:r>
          </w:p>
          <w:p w14:paraId="6C09E985" w14:textId="5D7C9D85" w:rsidR="00145254" w:rsidRPr="00C23624" w:rsidRDefault="00145254" w:rsidP="00145254">
            <w:pPr>
              <w:pStyle w:val="ListParagraph"/>
              <w:numPr>
                <w:ilvl w:val="1"/>
                <w:numId w:val="43"/>
              </w:numPr>
              <w:spacing w:line="240" w:lineRule="auto"/>
              <w:ind w:left="748" w:hanging="284"/>
              <w:jc w:val="both"/>
              <w:rPr>
                <w:sz w:val="16"/>
                <w:szCs w:val="16"/>
              </w:rPr>
            </w:pPr>
            <w:r w:rsidRPr="00C23624">
              <w:rPr>
                <w:b/>
                <w:bCs/>
                <w:sz w:val="16"/>
                <w:szCs w:val="16"/>
              </w:rPr>
              <w:t>Strategic Goals:</w:t>
            </w:r>
            <w:r w:rsidRPr="00C23624">
              <w:rPr>
                <w:sz w:val="16"/>
                <w:szCs w:val="16"/>
              </w:rPr>
              <w:t xml:space="preserve"> The approach towards setting and achieving strategic goals is more structured, with a focus on continuous improvement and measurement of success against set benchmarks.</w:t>
            </w:r>
          </w:p>
          <w:p w14:paraId="5338B727" w14:textId="131B23DC" w:rsidR="00145254" w:rsidRPr="00C23624" w:rsidRDefault="00145254" w:rsidP="00145254">
            <w:pPr>
              <w:pStyle w:val="ListParagraph"/>
              <w:numPr>
                <w:ilvl w:val="0"/>
                <w:numId w:val="43"/>
              </w:numPr>
              <w:spacing w:line="240" w:lineRule="auto"/>
              <w:ind w:left="360"/>
              <w:jc w:val="both"/>
              <w:rPr>
                <w:b/>
                <w:bCs/>
                <w:sz w:val="16"/>
                <w:szCs w:val="16"/>
              </w:rPr>
            </w:pPr>
            <w:r w:rsidRPr="00C23624">
              <w:rPr>
                <w:b/>
                <w:bCs/>
                <w:sz w:val="16"/>
                <w:szCs w:val="16"/>
              </w:rPr>
              <w:t xml:space="preserve">Process Rearrangement Based on GD4 Criterion: </w:t>
            </w:r>
          </w:p>
          <w:p w14:paraId="0AADE8E5" w14:textId="77777777" w:rsidR="00145254" w:rsidRPr="00C23624" w:rsidRDefault="00145254" w:rsidP="00145254">
            <w:pPr>
              <w:pStyle w:val="ListParagraph"/>
              <w:numPr>
                <w:ilvl w:val="1"/>
                <w:numId w:val="43"/>
              </w:numPr>
              <w:spacing w:line="240" w:lineRule="auto"/>
              <w:ind w:left="748" w:hanging="284"/>
              <w:jc w:val="both"/>
              <w:rPr>
                <w:b/>
                <w:bCs/>
                <w:sz w:val="16"/>
                <w:szCs w:val="16"/>
              </w:rPr>
            </w:pPr>
            <w:r w:rsidRPr="00C23624">
              <w:rPr>
                <w:rStyle w:val="Strong"/>
                <w:rFonts w:eastAsiaTheme="majorEastAsia"/>
                <w:sz w:val="16"/>
                <w:szCs w:val="16"/>
              </w:rPr>
              <w:t>GD4 Criterion Flow Remap:</w:t>
            </w:r>
            <w:r w:rsidRPr="00C23624">
              <w:rPr>
                <w:sz w:val="16"/>
                <w:szCs w:val="16"/>
              </w:rPr>
              <w:t xml:space="preserve"> Processes have been rearranged to follow the GD4 criterion sequence, ensuring compliance and simplifying the audit process. This remapping ensures that all procedures are now in alignment with the GD4 framework, improving the clarity of strategic goals and operational tasks.</w:t>
            </w:r>
          </w:p>
          <w:p w14:paraId="16C1E7AA" w14:textId="77777777" w:rsidR="00145254" w:rsidRPr="00C23624" w:rsidRDefault="00145254" w:rsidP="00145254">
            <w:pPr>
              <w:pStyle w:val="ListParagraph"/>
              <w:numPr>
                <w:ilvl w:val="1"/>
                <w:numId w:val="43"/>
              </w:numPr>
              <w:spacing w:line="240" w:lineRule="auto"/>
              <w:ind w:left="748" w:hanging="284"/>
              <w:jc w:val="both"/>
              <w:rPr>
                <w:b/>
                <w:bCs/>
                <w:sz w:val="16"/>
                <w:szCs w:val="16"/>
              </w:rPr>
            </w:pPr>
            <w:r w:rsidRPr="00C23624">
              <w:rPr>
                <w:b/>
                <w:bCs/>
                <w:sz w:val="16"/>
                <w:szCs w:val="16"/>
              </w:rPr>
              <w:t xml:space="preserve">Added Policy Overview: </w:t>
            </w:r>
            <w:r w:rsidRPr="00C23624">
              <w:rPr>
                <w:sz w:val="16"/>
                <w:szCs w:val="16"/>
              </w:rPr>
              <w:t>Provides a clear and overarching introduction to UCC’s strategic planning, outlining the critical link between vision, mission, long-term objectives, and operational practices. This ensures that all levels of planning are aligned with the broader institutional goals.</w:t>
            </w:r>
          </w:p>
          <w:p w14:paraId="1FB00E69" w14:textId="77777777" w:rsidR="00145254" w:rsidRPr="00C23624" w:rsidRDefault="00145254" w:rsidP="00145254">
            <w:pPr>
              <w:pStyle w:val="ListParagraph"/>
              <w:numPr>
                <w:ilvl w:val="1"/>
                <w:numId w:val="43"/>
              </w:numPr>
              <w:spacing w:line="240" w:lineRule="auto"/>
              <w:ind w:left="748" w:hanging="284"/>
              <w:jc w:val="both"/>
              <w:rPr>
                <w:b/>
                <w:bCs/>
                <w:sz w:val="16"/>
                <w:szCs w:val="16"/>
              </w:rPr>
            </w:pPr>
            <w:r w:rsidRPr="00C23624">
              <w:rPr>
                <w:b/>
                <w:bCs/>
                <w:sz w:val="16"/>
                <w:szCs w:val="16"/>
              </w:rPr>
              <w:t xml:space="preserve">Added Strategic and Risk Approach: </w:t>
            </w:r>
            <w:r w:rsidRPr="00C23624">
              <w:rPr>
                <w:sz w:val="16"/>
                <w:szCs w:val="16"/>
              </w:rPr>
              <w:t>The strategic plan now includes a comprehensive risk-based approach, aligning business continuity, financial planning, and resource management with UCC’s strategic objectives while adhering to the ARTEMIA framework for systematic outcome measurement.</w:t>
            </w:r>
          </w:p>
          <w:p w14:paraId="2F3B00C7" w14:textId="7A3BF36F" w:rsidR="00145254" w:rsidRPr="00C23624" w:rsidRDefault="00145254" w:rsidP="00145254">
            <w:pPr>
              <w:pStyle w:val="ListParagraph"/>
              <w:numPr>
                <w:ilvl w:val="1"/>
                <w:numId w:val="43"/>
              </w:numPr>
              <w:spacing w:line="240" w:lineRule="auto"/>
              <w:ind w:left="748" w:hanging="284"/>
              <w:jc w:val="both"/>
              <w:rPr>
                <w:sz w:val="16"/>
                <w:szCs w:val="16"/>
              </w:rPr>
            </w:pPr>
            <w:r w:rsidRPr="00C23624">
              <w:rPr>
                <w:b/>
                <w:bCs/>
                <w:sz w:val="16"/>
                <w:szCs w:val="16"/>
              </w:rPr>
              <w:t xml:space="preserve">Added Quality Control and Continuous Improvement: </w:t>
            </w:r>
            <w:r w:rsidRPr="00C23624">
              <w:rPr>
                <w:sz w:val="16"/>
                <w:szCs w:val="16"/>
              </w:rPr>
              <w:t>Greater emphasis is placed on continuous improvement, focusing on monitoring performance, incorporating feedback loops, and ensuring that all strategic objectives remain aligned with UCC’s long-term goals. This aligns with both internal quality management systems and external regulatory frameworks.</w:t>
            </w:r>
          </w:p>
          <w:p w14:paraId="6547839C" w14:textId="2CD84421" w:rsidR="00DA0900" w:rsidRPr="00C23624" w:rsidRDefault="00DA0900" w:rsidP="00145254">
            <w:pPr>
              <w:pStyle w:val="ListParagraph"/>
              <w:numPr>
                <w:ilvl w:val="1"/>
                <w:numId w:val="43"/>
              </w:numPr>
              <w:spacing w:line="240" w:lineRule="auto"/>
              <w:ind w:left="748" w:hanging="284"/>
              <w:jc w:val="both"/>
              <w:rPr>
                <w:sz w:val="16"/>
                <w:szCs w:val="16"/>
              </w:rPr>
            </w:pPr>
            <w:r w:rsidRPr="00C23624">
              <w:rPr>
                <w:b/>
                <w:bCs/>
                <w:sz w:val="16"/>
                <w:szCs w:val="16"/>
              </w:rPr>
              <w:t>Removal of CPE Terminology:</w:t>
            </w:r>
            <w:r w:rsidRPr="00C23624">
              <w:rPr>
                <w:sz w:val="16"/>
                <w:szCs w:val="16"/>
              </w:rPr>
              <w:t xml:space="preserve"> The Committee for Private Education (CPE), previously appointed by SkillsFuture Singapore (SSG), has been dissolved. All references to CPE have been updated to SSG, which now directly exercises its functions and powers under the Private Education Act 2009.</w:t>
            </w:r>
          </w:p>
          <w:p w14:paraId="2CBFC58A" w14:textId="6A95E359" w:rsidR="00145254" w:rsidRPr="00C23624" w:rsidRDefault="00145254" w:rsidP="00145254">
            <w:pPr>
              <w:pStyle w:val="ListParagraph"/>
              <w:numPr>
                <w:ilvl w:val="0"/>
                <w:numId w:val="43"/>
              </w:numPr>
              <w:spacing w:line="240" w:lineRule="auto"/>
              <w:ind w:left="322" w:hanging="322"/>
              <w:jc w:val="both"/>
              <w:rPr>
                <w:b/>
                <w:bCs/>
                <w:sz w:val="16"/>
                <w:szCs w:val="16"/>
              </w:rPr>
            </w:pPr>
            <w:r w:rsidRPr="00C23624">
              <w:rPr>
                <w:b/>
                <w:bCs/>
                <w:sz w:val="16"/>
                <w:szCs w:val="16"/>
              </w:rPr>
              <w:t xml:space="preserve">Layout and Formatting Changes: </w:t>
            </w:r>
          </w:p>
          <w:p w14:paraId="6FB310F5" w14:textId="1EFD6BD4" w:rsidR="00145254" w:rsidRPr="00C23624" w:rsidRDefault="00145254" w:rsidP="00145254">
            <w:pPr>
              <w:pStyle w:val="ListParagraph"/>
              <w:numPr>
                <w:ilvl w:val="1"/>
                <w:numId w:val="45"/>
              </w:numPr>
              <w:spacing w:line="240" w:lineRule="auto"/>
              <w:ind w:left="748" w:hanging="284"/>
              <w:jc w:val="both"/>
              <w:rPr>
                <w:b/>
                <w:bCs/>
                <w:sz w:val="16"/>
                <w:szCs w:val="16"/>
              </w:rPr>
            </w:pPr>
            <w:r w:rsidRPr="00C23624">
              <w:rPr>
                <w:b/>
                <w:bCs/>
                <w:sz w:val="16"/>
                <w:szCs w:val="16"/>
              </w:rPr>
              <w:lastRenderedPageBreak/>
              <w:t xml:space="preserve">Version Control and Appendix Layout: </w:t>
            </w:r>
            <w:r w:rsidRPr="00C23624">
              <w:rPr>
                <w:sz w:val="16"/>
                <w:szCs w:val="16"/>
              </w:rPr>
              <w:t>Reformatted into landscape orientation with version control and appendices moved to the final section for enhanced readability and clarity.</w:t>
            </w:r>
          </w:p>
          <w:p w14:paraId="31B62506" w14:textId="48E76EEB" w:rsidR="00145254" w:rsidRPr="00C23624" w:rsidRDefault="00145254" w:rsidP="00145254">
            <w:pPr>
              <w:pStyle w:val="ListParagraph"/>
              <w:numPr>
                <w:ilvl w:val="1"/>
                <w:numId w:val="45"/>
              </w:numPr>
              <w:spacing w:line="240" w:lineRule="auto"/>
              <w:ind w:left="748" w:hanging="284"/>
              <w:jc w:val="both"/>
              <w:rPr>
                <w:b/>
                <w:bCs/>
                <w:sz w:val="16"/>
                <w:szCs w:val="16"/>
              </w:rPr>
            </w:pPr>
            <w:r w:rsidRPr="00C23624">
              <w:rPr>
                <w:b/>
                <w:bCs/>
                <w:sz w:val="16"/>
                <w:szCs w:val="16"/>
              </w:rPr>
              <w:t xml:space="preserve">Section Relocation and Streamlining: </w:t>
            </w:r>
            <w:r w:rsidRPr="00C23624">
              <w:rPr>
                <w:sz w:val="16"/>
                <w:szCs w:val="16"/>
              </w:rPr>
              <w:t>The "Monitoring, Review, and Continuous Improvement" sections were relocated to the appendices and renamed as "Process Documentation and Quality Control" and "Continuous Improvement Metrics and Feedback," ensuring that these key areas are easily accessible for audit purposes.</w:t>
            </w:r>
          </w:p>
          <w:p w14:paraId="26E97DED" w14:textId="77777777" w:rsidR="00145254" w:rsidRPr="00C23624" w:rsidRDefault="00145254" w:rsidP="00145254">
            <w:pPr>
              <w:pStyle w:val="ListParagraph"/>
              <w:numPr>
                <w:ilvl w:val="1"/>
                <w:numId w:val="45"/>
              </w:numPr>
              <w:spacing w:line="240" w:lineRule="auto"/>
              <w:ind w:left="748" w:hanging="284"/>
              <w:jc w:val="both"/>
              <w:rPr>
                <w:b/>
                <w:bCs/>
                <w:sz w:val="16"/>
                <w:szCs w:val="16"/>
              </w:rPr>
            </w:pPr>
            <w:r w:rsidRPr="00C23624">
              <w:rPr>
                <w:b/>
                <w:bCs/>
                <w:sz w:val="16"/>
                <w:szCs w:val="16"/>
              </w:rPr>
              <w:t xml:space="preserve">Responsibility and Doctype Highlighting: </w:t>
            </w:r>
            <w:r w:rsidRPr="00C23624">
              <w:rPr>
                <w:sz w:val="16"/>
                <w:szCs w:val="16"/>
              </w:rPr>
              <w:t>Responsibilities are now highlighted in blue, and controlled documents are marked in gold, enhancing readability and clarity for all users.</w:t>
            </w:r>
          </w:p>
          <w:p w14:paraId="7E9F092C" w14:textId="0FDCDBD0" w:rsidR="00145254" w:rsidRPr="00C23624" w:rsidRDefault="00145254" w:rsidP="00145254">
            <w:pPr>
              <w:pStyle w:val="ListParagraph"/>
              <w:numPr>
                <w:ilvl w:val="1"/>
                <w:numId w:val="45"/>
              </w:numPr>
              <w:spacing w:line="240" w:lineRule="auto"/>
              <w:ind w:left="748" w:hanging="284"/>
              <w:jc w:val="both"/>
              <w:rPr>
                <w:b/>
                <w:bCs/>
                <w:sz w:val="16"/>
                <w:szCs w:val="16"/>
              </w:rPr>
            </w:pPr>
            <w:r w:rsidRPr="00C23624">
              <w:rPr>
                <w:b/>
                <w:bCs/>
                <w:sz w:val="16"/>
                <w:szCs w:val="16"/>
              </w:rPr>
              <w:t xml:space="preserve">Quality Record Realignment: </w:t>
            </w:r>
            <w:r w:rsidRPr="00C23624">
              <w:rPr>
                <w:sz w:val="16"/>
                <w:szCs w:val="16"/>
              </w:rPr>
              <w:t>Quality records have been realigned to better reflect the day-to-day operations, integrating School Management System (SMS) terminology for accurate process mapping and effective implementation of strategic plans.</w:t>
            </w:r>
          </w:p>
        </w:tc>
        <w:tc>
          <w:tcPr>
            <w:tcW w:w="0" w:type="auto"/>
          </w:tcPr>
          <w:p w14:paraId="362FC7D5" w14:textId="703E230F" w:rsidR="00145254" w:rsidRPr="00C23624" w:rsidRDefault="00145254" w:rsidP="00145254">
            <w:pPr>
              <w:spacing w:line="240" w:lineRule="auto"/>
              <w:rPr>
                <w:sz w:val="16"/>
                <w:szCs w:val="16"/>
              </w:rPr>
            </w:pPr>
            <w:r w:rsidRPr="00C23624">
              <w:rPr>
                <w:rFonts w:ascii="Arial" w:eastAsia="Arial" w:hAnsi="Arial" w:cs="Arial"/>
                <w:color w:val="000000"/>
                <w:sz w:val="16"/>
                <w:szCs w:val="16"/>
              </w:rPr>
              <w:lastRenderedPageBreak/>
              <w:t>Renzo D.V. Deleonio</w:t>
            </w:r>
          </w:p>
        </w:tc>
        <w:tc>
          <w:tcPr>
            <w:tcW w:w="0" w:type="auto"/>
          </w:tcPr>
          <w:p w14:paraId="621210F7" w14:textId="5799DCDF" w:rsidR="00145254" w:rsidRPr="00C23624" w:rsidRDefault="00145254" w:rsidP="00145254">
            <w:pPr>
              <w:spacing w:line="240" w:lineRule="auto"/>
              <w:ind w:left="100"/>
              <w:rPr>
                <w:sz w:val="16"/>
                <w:szCs w:val="16"/>
              </w:rPr>
            </w:pPr>
            <w:r w:rsidRPr="00C23624">
              <w:rPr>
                <w:rFonts w:ascii="Arial" w:eastAsia="Arial" w:hAnsi="Arial" w:cs="Arial"/>
                <w:color w:val="000000"/>
                <w:sz w:val="16"/>
                <w:szCs w:val="16"/>
              </w:rPr>
              <w:t>Dr. Yasser Mattar</w:t>
            </w:r>
          </w:p>
        </w:tc>
        <w:tc>
          <w:tcPr>
            <w:tcW w:w="0" w:type="auto"/>
          </w:tcPr>
          <w:p w14:paraId="6A21C4B8" w14:textId="69E99441" w:rsidR="00145254" w:rsidRPr="00C23624" w:rsidRDefault="00145254" w:rsidP="00145254">
            <w:pPr>
              <w:spacing w:line="240" w:lineRule="auto"/>
              <w:rPr>
                <w:sz w:val="16"/>
                <w:szCs w:val="16"/>
              </w:rPr>
            </w:pPr>
            <w:r w:rsidRPr="00C23624">
              <w:rPr>
                <w:rFonts w:ascii="Arial" w:eastAsia="Arial" w:hAnsi="Arial" w:cs="Arial"/>
                <w:color w:val="000000"/>
                <w:sz w:val="16"/>
                <w:szCs w:val="16"/>
              </w:rPr>
              <w:t>Felix Oking</w:t>
            </w:r>
          </w:p>
        </w:tc>
      </w:tr>
      <w:tr w:rsidR="00102993" w:rsidRPr="00C23624" w14:paraId="2F957F30" w14:textId="77777777" w:rsidTr="003D0703">
        <w:tc>
          <w:tcPr>
            <w:tcW w:w="0" w:type="auto"/>
          </w:tcPr>
          <w:p w14:paraId="36E6EA2D" w14:textId="59F42CE3" w:rsidR="00102993" w:rsidRPr="00C23624" w:rsidRDefault="00102993" w:rsidP="00102993">
            <w:pPr>
              <w:spacing w:line="240" w:lineRule="auto"/>
              <w:rPr>
                <w:sz w:val="16"/>
                <w:szCs w:val="16"/>
              </w:rPr>
            </w:pPr>
            <w:r w:rsidRPr="00C23624">
              <w:rPr>
                <w:sz w:val="16"/>
                <w:szCs w:val="16"/>
              </w:rPr>
              <w:t>1.2</w:t>
            </w:r>
          </w:p>
        </w:tc>
        <w:tc>
          <w:tcPr>
            <w:tcW w:w="0" w:type="auto"/>
          </w:tcPr>
          <w:p w14:paraId="53B29730" w14:textId="761FDDCB" w:rsidR="00102993" w:rsidRPr="00C23624" w:rsidRDefault="0062350C" w:rsidP="00102993">
            <w:pPr>
              <w:spacing w:line="240" w:lineRule="auto"/>
              <w:rPr>
                <w:rFonts w:eastAsia="Arial"/>
                <w:sz w:val="16"/>
                <w:szCs w:val="16"/>
              </w:rPr>
            </w:pPr>
            <w:r w:rsidRPr="00C23624">
              <w:rPr>
                <w:rFonts w:eastAsia="Arial"/>
                <w:sz w:val="16"/>
                <w:szCs w:val="16"/>
              </w:rPr>
              <w:t>15 January 2026</w:t>
            </w:r>
          </w:p>
        </w:tc>
        <w:tc>
          <w:tcPr>
            <w:tcW w:w="0" w:type="auto"/>
          </w:tcPr>
          <w:p w14:paraId="24B73AC2" w14:textId="5957D4BD"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Policy structure redesign: </w:t>
            </w:r>
            <w:r w:rsidRPr="00C23624">
              <w:rPr>
                <w:sz w:val="16"/>
                <w:szCs w:val="16"/>
              </w:rPr>
              <w:t>The document was rewritten in a non-narrative, structured style to clearly separate policy intent from operational and explanatory detail.</w:t>
            </w:r>
          </w:p>
          <w:p w14:paraId="0C9DD991" w14:textId="6F9661FF"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Writing style refinement: </w:t>
            </w:r>
            <w:r w:rsidRPr="00C23624">
              <w:rPr>
                <w:sz w:val="16"/>
                <w:szCs w:val="16"/>
              </w:rPr>
              <w:t>The main body now uses concise, declarative statements, with explanatory prose and narrative paragraphs removed.</w:t>
            </w:r>
          </w:p>
          <w:p w14:paraId="6A52293E" w14:textId="3D0D9DC1"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Content relocation to supporting materials: </w:t>
            </w:r>
            <w:r w:rsidRPr="00C23624">
              <w:rPr>
                <w:sz w:val="16"/>
                <w:szCs w:val="16"/>
              </w:rPr>
              <w:t>Conceptual explanations, rationale, frameworks, and expanded descriptions were moved from the core policy into the Appendices or Wiki.</w:t>
            </w:r>
          </w:p>
          <w:p w14:paraId="7AD9A62E" w14:textId="787C3897"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Mandatory control focus: </w:t>
            </w:r>
            <w:r w:rsidRPr="00C23624">
              <w:rPr>
                <w:sz w:val="16"/>
                <w:szCs w:val="16"/>
              </w:rPr>
              <w:t>Main policy sections now specify what strategic planning elements must exist and be maintained, rather than describing how or why activities are performed.</w:t>
            </w:r>
          </w:p>
          <w:p w14:paraId="6168A723" w14:textId="37F9D225"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Removal of overview layering: </w:t>
            </w:r>
            <w:r w:rsidRPr="00C23624">
              <w:rPr>
                <w:sz w:val="16"/>
                <w:szCs w:val="16"/>
              </w:rPr>
              <w:t>Overview and introductory aspect sections were removed so the policy proceeds directly to enforceable strategic planning requirements.</w:t>
            </w:r>
          </w:p>
          <w:p w14:paraId="78368AB2" w14:textId="2D510A08"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Framework abstraction: </w:t>
            </w:r>
            <w:r w:rsidRPr="00C23624">
              <w:rPr>
                <w:sz w:val="16"/>
                <w:szCs w:val="16"/>
              </w:rPr>
              <w:t>Governance frameworks such as THESIS, PDCA, and APSR are retained at a control level, with detailed explanations relocated to reference materials.</w:t>
            </w:r>
          </w:p>
          <w:p w14:paraId="75337617" w14:textId="002B48D4"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Lifecycle consolidation: </w:t>
            </w:r>
            <w:r w:rsidRPr="00C23624">
              <w:rPr>
                <w:sz w:val="16"/>
                <w:szCs w:val="16"/>
              </w:rPr>
              <w:t>Strategic planning, implementation, monitoring, and review stages were consolidated into clearer control statements to reduce repetition.</w:t>
            </w:r>
          </w:p>
          <w:p w14:paraId="6CBE8471" w14:textId="23AB47DC"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Governance and execution separation: </w:t>
            </w:r>
            <w:r w:rsidRPr="00C23624">
              <w:rPr>
                <w:sz w:val="16"/>
                <w:szCs w:val="16"/>
              </w:rPr>
              <w:t>Governance responsibilities are clearly distinguished from operational execution, with procedural detail pushed out of the policy body.</w:t>
            </w:r>
          </w:p>
          <w:p w14:paraId="675B15BF" w14:textId="2A501D2A"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Cross-policy dependency rationalisation: </w:t>
            </w:r>
            <w:r w:rsidRPr="00C23624">
              <w:rPr>
                <w:sz w:val="16"/>
                <w:szCs w:val="16"/>
              </w:rPr>
              <w:t>Financial, risk, continuity, and resource planning content was removed and replaced with authoritative cross-references.</w:t>
            </w:r>
          </w:p>
          <w:p w14:paraId="337F7975" w14:textId="3B1BFB43"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Audit traceability enhancement: </w:t>
            </w:r>
            <w:r w:rsidRPr="00C23624">
              <w:rPr>
                <w:sz w:val="16"/>
                <w:szCs w:val="16"/>
              </w:rPr>
              <w:t>Policy clauses were refined to improve traceability to quality records, Doctypes, and management review evidence.</w:t>
            </w:r>
          </w:p>
          <w:p w14:paraId="46352984" w14:textId="1734E37D"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Reduction of duplicated content: </w:t>
            </w:r>
            <w:r w:rsidRPr="00C23624">
              <w:rPr>
                <w:sz w:val="16"/>
                <w:szCs w:val="16"/>
              </w:rPr>
              <w:t>Repeated explanations related to KPIs, KRAs, budgeting, and departmental alignment were streamlined or removed.</w:t>
            </w:r>
          </w:p>
          <w:p w14:paraId="4571F9F5" w14:textId="7D91C9E8"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Departmental alignment simplification: </w:t>
            </w:r>
            <w:r w:rsidRPr="00C23624">
              <w:rPr>
                <w:sz w:val="16"/>
                <w:szCs w:val="16"/>
              </w:rPr>
              <w:t>Departmental work-plan alignment is now stated as a governance requirement rather than a narrative workflow description.</w:t>
            </w:r>
          </w:p>
          <w:p w14:paraId="4CABCC67" w14:textId="3FFF2C1F"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Performance tracking formalisation: </w:t>
            </w:r>
            <w:r w:rsidRPr="00C23624">
              <w:rPr>
                <w:sz w:val="16"/>
                <w:szCs w:val="16"/>
              </w:rPr>
              <w:t>Strategic performance measurement is defined as a mandatory governance activity supported by evidence-based metrics.</w:t>
            </w:r>
          </w:p>
          <w:p w14:paraId="63E06494" w14:textId="272B408F"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Appendix expansion: </w:t>
            </w:r>
            <w:r w:rsidRPr="00C23624">
              <w:rPr>
                <w:sz w:val="16"/>
                <w:szCs w:val="16"/>
              </w:rPr>
              <w:t>Appendices were expanded to house operational workflows, alignment tables, and detailed reference material previously embedded in the main text.</w:t>
            </w:r>
          </w:p>
          <w:p w14:paraId="5C76C922" w14:textId="30B62ED0"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Wiki elevation: </w:t>
            </w:r>
            <w:r w:rsidRPr="00C23624">
              <w:rPr>
                <w:sz w:val="16"/>
                <w:szCs w:val="16"/>
              </w:rPr>
              <w:t>The Wiki is explicitly positioned as the primary source for extended guidance, diagrams, and implementation detail.</w:t>
            </w:r>
          </w:p>
          <w:p w14:paraId="5E1F599C" w14:textId="0AFFA036"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Quality record realignment: </w:t>
            </w:r>
            <w:r w:rsidRPr="00C23624">
              <w:rPr>
                <w:sz w:val="16"/>
                <w:szCs w:val="16"/>
              </w:rPr>
              <w:t>Quality records were aligned strictly to SMS Doctypes and governance evidence rather than descriptive documentation artefacts.</w:t>
            </w:r>
          </w:p>
          <w:p w14:paraId="4A03A897" w14:textId="169F0337"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Regulatory and audit positioning: </w:t>
            </w:r>
            <w:r w:rsidRPr="00C23624">
              <w:rPr>
                <w:sz w:val="16"/>
                <w:szCs w:val="16"/>
              </w:rPr>
              <w:t>The document structure now aligns more directly with GD4 and ISO expectations by emphasising controls, reviews, and outcomes.</w:t>
            </w:r>
          </w:p>
          <w:p w14:paraId="629ABD82" w14:textId="41DC6D7E"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t xml:space="preserve">Formatting optimisation to reduce page length: </w:t>
            </w:r>
            <w:r w:rsidRPr="00C23624">
              <w:rPr>
                <w:sz w:val="16"/>
                <w:szCs w:val="16"/>
              </w:rPr>
              <w:t>The document’s font size was reduced by two levels and spacing adjusted to decrease overall page count while maintaining readability.</w:t>
            </w:r>
          </w:p>
          <w:p w14:paraId="055EFA49" w14:textId="65650901" w:rsidR="00102993" w:rsidRPr="00C23624" w:rsidRDefault="00102993" w:rsidP="007C40AE">
            <w:pPr>
              <w:pStyle w:val="ListParagraph"/>
              <w:numPr>
                <w:ilvl w:val="0"/>
                <w:numId w:val="84"/>
              </w:numPr>
              <w:spacing w:line="240" w:lineRule="auto"/>
              <w:jc w:val="both"/>
              <w:rPr>
                <w:b/>
                <w:bCs/>
                <w:sz w:val="16"/>
                <w:szCs w:val="16"/>
              </w:rPr>
            </w:pPr>
            <w:r w:rsidRPr="00C23624">
              <w:rPr>
                <w:b/>
                <w:bCs/>
                <w:sz w:val="16"/>
                <w:szCs w:val="16"/>
              </w:rPr>
              <w:lastRenderedPageBreak/>
              <w:t xml:space="preserve">Overall document densification without loss of control clarity: </w:t>
            </w:r>
            <w:r w:rsidRPr="00C23624">
              <w:rPr>
                <w:sz w:val="16"/>
                <w:szCs w:val="16"/>
              </w:rPr>
              <w:t>The revised version achieves a shorter, tighter document that preserves governance intent while offloading detail to structured appendices and reference systems.</w:t>
            </w:r>
          </w:p>
        </w:tc>
        <w:tc>
          <w:tcPr>
            <w:tcW w:w="0" w:type="auto"/>
          </w:tcPr>
          <w:p w14:paraId="27B480F0" w14:textId="76633F4B" w:rsidR="00102993" w:rsidRPr="00C23624" w:rsidRDefault="00102993" w:rsidP="00102993">
            <w:pPr>
              <w:spacing w:line="240" w:lineRule="auto"/>
              <w:rPr>
                <w:rFonts w:ascii="Arial" w:eastAsia="Arial" w:hAnsi="Arial" w:cs="Arial"/>
                <w:color w:val="000000"/>
                <w:sz w:val="16"/>
                <w:szCs w:val="16"/>
              </w:rPr>
            </w:pPr>
            <w:r w:rsidRPr="00C23624">
              <w:rPr>
                <w:rFonts w:ascii="Arial" w:eastAsia="Arial" w:hAnsi="Arial" w:cs="Arial"/>
                <w:color w:val="000000"/>
                <w:sz w:val="16"/>
                <w:szCs w:val="16"/>
              </w:rPr>
              <w:lastRenderedPageBreak/>
              <w:t>Renzo D.V. Deleonio</w:t>
            </w:r>
          </w:p>
        </w:tc>
        <w:tc>
          <w:tcPr>
            <w:tcW w:w="0" w:type="auto"/>
          </w:tcPr>
          <w:p w14:paraId="52C3366D" w14:textId="588016C8" w:rsidR="00102993" w:rsidRPr="00C23624" w:rsidRDefault="00102993" w:rsidP="00102993">
            <w:pPr>
              <w:spacing w:line="240" w:lineRule="auto"/>
              <w:ind w:left="100"/>
              <w:rPr>
                <w:rFonts w:ascii="Arial" w:eastAsia="Arial" w:hAnsi="Arial" w:cs="Arial"/>
                <w:color w:val="000000"/>
                <w:sz w:val="16"/>
                <w:szCs w:val="16"/>
              </w:rPr>
            </w:pPr>
            <w:r w:rsidRPr="00C23624">
              <w:rPr>
                <w:rFonts w:ascii="Arial" w:eastAsia="Arial" w:hAnsi="Arial" w:cs="Arial"/>
                <w:color w:val="000000"/>
                <w:sz w:val="16"/>
                <w:szCs w:val="16"/>
              </w:rPr>
              <w:t>Dr. Yasser Mattar</w:t>
            </w:r>
          </w:p>
        </w:tc>
        <w:tc>
          <w:tcPr>
            <w:tcW w:w="0" w:type="auto"/>
          </w:tcPr>
          <w:p w14:paraId="260BD921" w14:textId="44F6DE22" w:rsidR="00102993" w:rsidRPr="00C23624" w:rsidRDefault="00102993" w:rsidP="00102993">
            <w:pPr>
              <w:spacing w:line="240" w:lineRule="auto"/>
              <w:rPr>
                <w:rFonts w:ascii="Arial" w:eastAsia="Arial" w:hAnsi="Arial" w:cs="Arial"/>
                <w:color w:val="000000"/>
                <w:sz w:val="16"/>
                <w:szCs w:val="16"/>
              </w:rPr>
            </w:pPr>
            <w:r w:rsidRPr="00C23624">
              <w:rPr>
                <w:rFonts w:ascii="Arial" w:eastAsia="Arial" w:hAnsi="Arial" w:cs="Arial"/>
                <w:color w:val="000000"/>
                <w:sz w:val="16"/>
                <w:szCs w:val="16"/>
              </w:rPr>
              <w:t>Felix Oking</w:t>
            </w:r>
          </w:p>
        </w:tc>
      </w:tr>
    </w:tbl>
    <w:p w14:paraId="3B62DC38" w14:textId="7EA0C334" w:rsidR="003D0703" w:rsidRPr="00C23624" w:rsidRDefault="003D0703">
      <w:pPr>
        <w:spacing w:line="240" w:lineRule="auto"/>
        <w:rPr>
          <w:szCs w:val="21"/>
        </w:rPr>
      </w:pPr>
    </w:p>
    <w:p w14:paraId="3809F77A" w14:textId="77777777" w:rsidR="00964F05" w:rsidRPr="00C23624" w:rsidRDefault="00964F05" w:rsidP="00964F05">
      <w:pPr>
        <w:pStyle w:val="Heading1"/>
        <w:numPr>
          <w:ilvl w:val="0"/>
          <w:numId w:val="1"/>
        </w:numPr>
        <w:ind w:left="426" w:hanging="426"/>
        <w:rPr>
          <w:sz w:val="24"/>
          <w:szCs w:val="24"/>
        </w:rPr>
      </w:pPr>
      <w:bookmarkStart w:id="17" w:name="_Toc223642899"/>
      <w:r w:rsidRPr="00C23624">
        <w:rPr>
          <w:sz w:val="24"/>
          <w:szCs w:val="24"/>
        </w:rPr>
        <w:t>Appendices</w:t>
      </w:r>
      <w:bookmarkEnd w:id="17"/>
    </w:p>
    <w:tbl>
      <w:tblPr>
        <w:tblStyle w:val="GridTable4-Accent1"/>
        <w:tblW w:w="0" w:type="auto"/>
        <w:tblLook w:val="0620" w:firstRow="1" w:lastRow="0" w:firstColumn="0" w:lastColumn="0" w:noHBand="1" w:noVBand="1"/>
      </w:tblPr>
      <w:tblGrid>
        <w:gridCol w:w="430"/>
        <w:gridCol w:w="4067"/>
      </w:tblGrid>
      <w:tr w:rsidR="00DA0900" w:rsidRPr="00C23624" w14:paraId="6E034D95" w14:textId="77777777" w:rsidTr="003D0703">
        <w:trPr>
          <w:cnfStyle w:val="100000000000" w:firstRow="1" w:lastRow="0" w:firstColumn="0" w:lastColumn="0" w:oddVBand="0" w:evenVBand="0" w:oddHBand="0" w:evenHBand="0" w:firstRowFirstColumn="0" w:firstRowLastColumn="0" w:lastRowFirstColumn="0" w:lastRowLastColumn="0"/>
        </w:trPr>
        <w:tc>
          <w:tcPr>
            <w:tcW w:w="0" w:type="auto"/>
          </w:tcPr>
          <w:p w14:paraId="7167E03B" w14:textId="77777777" w:rsidR="00DA0900" w:rsidRPr="00C23624" w:rsidRDefault="00DA0900" w:rsidP="00AB4889">
            <w:pPr>
              <w:rPr>
                <w:rFonts w:eastAsia="Arial"/>
                <w:sz w:val="16"/>
                <w:szCs w:val="16"/>
              </w:rPr>
            </w:pPr>
            <w:r w:rsidRPr="00C23624">
              <w:rPr>
                <w:rFonts w:eastAsia="Arial"/>
                <w:sz w:val="16"/>
                <w:szCs w:val="16"/>
              </w:rPr>
              <w:t>No</w:t>
            </w:r>
          </w:p>
        </w:tc>
        <w:tc>
          <w:tcPr>
            <w:tcW w:w="0" w:type="auto"/>
          </w:tcPr>
          <w:p w14:paraId="39121A44" w14:textId="77777777" w:rsidR="00DA0900" w:rsidRPr="00C23624" w:rsidRDefault="00DA0900" w:rsidP="00AB4889">
            <w:pPr>
              <w:rPr>
                <w:rFonts w:eastAsia="Arial"/>
                <w:sz w:val="16"/>
                <w:szCs w:val="16"/>
              </w:rPr>
            </w:pPr>
            <w:r w:rsidRPr="00C23624">
              <w:rPr>
                <w:rFonts w:eastAsia="Arial"/>
                <w:sz w:val="16"/>
                <w:szCs w:val="16"/>
              </w:rPr>
              <w:t>Name</w:t>
            </w:r>
          </w:p>
        </w:tc>
      </w:tr>
      <w:tr w:rsidR="00DA0900" w:rsidRPr="00C23624" w14:paraId="0FEC4FCA" w14:textId="77777777" w:rsidTr="003D0703">
        <w:tc>
          <w:tcPr>
            <w:tcW w:w="0" w:type="auto"/>
          </w:tcPr>
          <w:p w14:paraId="3C0515CA" w14:textId="2D7E0C51" w:rsidR="00DA0900" w:rsidRPr="00C23624" w:rsidRDefault="00DA0900" w:rsidP="00964F05">
            <w:pPr>
              <w:rPr>
                <w:sz w:val="16"/>
                <w:szCs w:val="16"/>
              </w:rPr>
            </w:pPr>
            <w:r w:rsidRPr="00C23624">
              <w:rPr>
                <w:sz w:val="16"/>
                <w:szCs w:val="16"/>
              </w:rPr>
              <w:t>A</w:t>
            </w:r>
          </w:p>
        </w:tc>
        <w:tc>
          <w:tcPr>
            <w:tcW w:w="0" w:type="auto"/>
          </w:tcPr>
          <w:p w14:paraId="2A21C22C" w14:textId="09E69241" w:rsidR="00DA0900" w:rsidRPr="00C23624" w:rsidRDefault="00DA0900" w:rsidP="00964F05">
            <w:pPr>
              <w:rPr>
                <w:sz w:val="16"/>
                <w:szCs w:val="16"/>
              </w:rPr>
            </w:pPr>
            <w:r w:rsidRPr="00C23624">
              <w:rPr>
                <w:sz w:val="16"/>
                <w:szCs w:val="16"/>
              </w:rPr>
              <w:t>Process Documentation and Quality Control</w:t>
            </w:r>
          </w:p>
        </w:tc>
      </w:tr>
      <w:tr w:rsidR="00DA0900" w:rsidRPr="00C23624" w14:paraId="0A007F66" w14:textId="77777777" w:rsidTr="003D0703">
        <w:tc>
          <w:tcPr>
            <w:tcW w:w="0" w:type="auto"/>
          </w:tcPr>
          <w:p w14:paraId="18428A35" w14:textId="57AB4E2D" w:rsidR="00DA0900" w:rsidRPr="00C23624" w:rsidRDefault="00DA0900" w:rsidP="00964F05">
            <w:pPr>
              <w:rPr>
                <w:sz w:val="16"/>
                <w:szCs w:val="16"/>
              </w:rPr>
            </w:pPr>
            <w:r w:rsidRPr="00C23624">
              <w:rPr>
                <w:sz w:val="16"/>
                <w:szCs w:val="16"/>
              </w:rPr>
              <w:t>B</w:t>
            </w:r>
          </w:p>
        </w:tc>
        <w:tc>
          <w:tcPr>
            <w:tcW w:w="0" w:type="auto"/>
          </w:tcPr>
          <w:p w14:paraId="4BBCDACF" w14:textId="3B20E5BC" w:rsidR="00DA0900" w:rsidRPr="00C23624" w:rsidRDefault="00DA0900" w:rsidP="00964F05">
            <w:pPr>
              <w:rPr>
                <w:sz w:val="16"/>
                <w:szCs w:val="16"/>
              </w:rPr>
            </w:pPr>
            <w:r w:rsidRPr="00C23624">
              <w:rPr>
                <w:sz w:val="16"/>
                <w:szCs w:val="16"/>
              </w:rPr>
              <w:t>Continuous Improvement Metrics and Feedback</w:t>
            </w:r>
          </w:p>
        </w:tc>
      </w:tr>
      <w:tr w:rsidR="00261549" w:rsidRPr="00C23624" w14:paraId="27240EE7" w14:textId="77777777" w:rsidTr="003D0703">
        <w:tc>
          <w:tcPr>
            <w:tcW w:w="0" w:type="auto"/>
          </w:tcPr>
          <w:p w14:paraId="596E3F4B" w14:textId="2D5C690B" w:rsidR="00261549" w:rsidRPr="00C23624" w:rsidRDefault="00261549" w:rsidP="00964F05">
            <w:pPr>
              <w:rPr>
                <w:sz w:val="16"/>
                <w:szCs w:val="16"/>
              </w:rPr>
            </w:pPr>
            <w:r w:rsidRPr="00C23624">
              <w:rPr>
                <w:sz w:val="16"/>
                <w:szCs w:val="16"/>
              </w:rPr>
              <w:t>C</w:t>
            </w:r>
          </w:p>
        </w:tc>
        <w:tc>
          <w:tcPr>
            <w:tcW w:w="0" w:type="auto"/>
          </w:tcPr>
          <w:p w14:paraId="757F13B5" w14:textId="405070EE" w:rsidR="00261549" w:rsidRPr="00C23624" w:rsidRDefault="00261549" w:rsidP="00964F05">
            <w:pPr>
              <w:rPr>
                <w:sz w:val="16"/>
                <w:szCs w:val="16"/>
              </w:rPr>
            </w:pPr>
            <w:r w:rsidRPr="00C23624">
              <w:rPr>
                <w:sz w:val="16"/>
                <w:szCs w:val="16"/>
              </w:rPr>
              <w:t>Planning Hierarchy Table</w:t>
            </w:r>
          </w:p>
        </w:tc>
      </w:tr>
      <w:tr w:rsidR="00DA0900" w:rsidRPr="00C23624" w14:paraId="0855A408" w14:textId="77777777" w:rsidTr="003D0703">
        <w:tc>
          <w:tcPr>
            <w:tcW w:w="0" w:type="auto"/>
          </w:tcPr>
          <w:p w14:paraId="0251F209" w14:textId="61E2EA83" w:rsidR="00DA0900" w:rsidRPr="00C23624" w:rsidRDefault="00DA0900" w:rsidP="00964F05">
            <w:pPr>
              <w:rPr>
                <w:sz w:val="16"/>
                <w:szCs w:val="16"/>
              </w:rPr>
            </w:pPr>
            <w:r w:rsidRPr="00C23624">
              <w:rPr>
                <w:sz w:val="16"/>
                <w:szCs w:val="16"/>
              </w:rPr>
              <w:t>C</w:t>
            </w:r>
          </w:p>
        </w:tc>
        <w:tc>
          <w:tcPr>
            <w:tcW w:w="0" w:type="auto"/>
          </w:tcPr>
          <w:p w14:paraId="1CBEF074" w14:textId="588AA64C" w:rsidR="00DA0900" w:rsidRPr="00C23624" w:rsidRDefault="00DA0900" w:rsidP="00964F05">
            <w:pPr>
              <w:rPr>
                <w:sz w:val="16"/>
                <w:szCs w:val="16"/>
              </w:rPr>
            </w:pPr>
            <w:r w:rsidRPr="00C23624">
              <w:rPr>
                <w:sz w:val="16"/>
                <w:szCs w:val="16"/>
              </w:rPr>
              <w:t>Development</w:t>
            </w:r>
            <w:r w:rsidR="00261549" w:rsidRPr="00C23624">
              <w:rPr>
                <w:sz w:val="16"/>
                <w:szCs w:val="16"/>
              </w:rPr>
              <w:t xml:space="preserve"> and Implementation</w:t>
            </w:r>
            <w:r w:rsidRPr="00C23624">
              <w:rPr>
                <w:sz w:val="16"/>
                <w:szCs w:val="16"/>
              </w:rPr>
              <w:t xml:space="preserve"> Phase</w:t>
            </w:r>
          </w:p>
        </w:tc>
      </w:tr>
      <w:tr w:rsidR="00521657" w:rsidRPr="00C23624" w14:paraId="29725C79" w14:textId="77777777" w:rsidTr="003D0703">
        <w:tc>
          <w:tcPr>
            <w:tcW w:w="0" w:type="auto"/>
          </w:tcPr>
          <w:p w14:paraId="30BAD9A6" w14:textId="679F203B" w:rsidR="00521657" w:rsidRPr="00C23624" w:rsidRDefault="00521657" w:rsidP="00964F05">
            <w:pPr>
              <w:rPr>
                <w:sz w:val="16"/>
                <w:szCs w:val="16"/>
              </w:rPr>
            </w:pPr>
            <w:r w:rsidRPr="00C23624">
              <w:rPr>
                <w:sz w:val="16"/>
                <w:szCs w:val="16"/>
              </w:rPr>
              <w:t>E</w:t>
            </w:r>
          </w:p>
        </w:tc>
        <w:tc>
          <w:tcPr>
            <w:tcW w:w="0" w:type="auto"/>
          </w:tcPr>
          <w:p w14:paraId="0B3C7572" w14:textId="2113C288" w:rsidR="00521657" w:rsidRPr="00C23624" w:rsidRDefault="00521657" w:rsidP="00964F05">
            <w:pPr>
              <w:rPr>
                <w:sz w:val="16"/>
                <w:szCs w:val="16"/>
              </w:rPr>
            </w:pPr>
            <w:r w:rsidRPr="00C23624">
              <w:rPr>
                <w:sz w:val="16"/>
                <w:szCs w:val="16"/>
              </w:rPr>
              <w:t>THESIS Framework Reference Guide</w:t>
            </w:r>
          </w:p>
        </w:tc>
      </w:tr>
      <w:tr w:rsidR="009A0C3E" w:rsidRPr="00C23624" w14:paraId="71106584" w14:textId="77777777" w:rsidTr="003D0703">
        <w:tc>
          <w:tcPr>
            <w:tcW w:w="0" w:type="auto"/>
          </w:tcPr>
          <w:p w14:paraId="75440989" w14:textId="1D13727D" w:rsidR="009A0C3E" w:rsidRPr="00C23624" w:rsidRDefault="009A0C3E" w:rsidP="00964F05">
            <w:pPr>
              <w:rPr>
                <w:sz w:val="16"/>
                <w:szCs w:val="16"/>
              </w:rPr>
            </w:pPr>
            <w:r w:rsidRPr="00C23624">
              <w:rPr>
                <w:sz w:val="16"/>
                <w:szCs w:val="16"/>
              </w:rPr>
              <w:t>F</w:t>
            </w:r>
          </w:p>
        </w:tc>
        <w:tc>
          <w:tcPr>
            <w:tcW w:w="0" w:type="auto"/>
          </w:tcPr>
          <w:p w14:paraId="4E2EB631" w14:textId="5C1D84A4" w:rsidR="009A0C3E" w:rsidRPr="00C23624" w:rsidRDefault="009A0C3E" w:rsidP="00964F05">
            <w:pPr>
              <w:rPr>
                <w:sz w:val="16"/>
                <w:szCs w:val="16"/>
              </w:rPr>
            </w:pPr>
            <w:r w:rsidRPr="00C23624">
              <w:rPr>
                <w:sz w:val="16"/>
                <w:szCs w:val="16"/>
              </w:rPr>
              <w:t>THESIS Strategic Planning Activities Reference Guide</w:t>
            </w:r>
          </w:p>
        </w:tc>
      </w:tr>
      <w:tr w:rsidR="00E912AE" w:rsidRPr="00C23624" w14:paraId="077EA837" w14:textId="77777777" w:rsidTr="003D0703">
        <w:tc>
          <w:tcPr>
            <w:tcW w:w="0" w:type="auto"/>
          </w:tcPr>
          <w:p w14:paraId="781D17D2" w14:textId="2107F364" w:rsidR="00E912AE" w:rsidRPr="00C23624" w:rsidRDefault="00E912AE" w:rsidP="00964F05">
            <w:pPr>
              <w:rPr>
                <w:sz w:val="16"/>
                <w:szCs w:val="16"/>
              </w:rPr>
            </w:pPr>
            <w:r w:rsidRPr="00C23624">
              <w:rPr>
                <w:sz w:val="16"/>
                <w:szCs w:val="16"/>
              </w:rPr>
              <w:t>G</w:t>
            </w:r>
          </w:p>
        </w:tc>
        <w:tc>
          <w:tcPr>
            <w:tcW w:w="0" w:type="auto"/>
          </w:tcPr>
          <w:p w14:paraId="0F27DE0F" w14:textId="299F414B" w:rsidR="00E912AE" w:rsidRPr="00C23624" w:rsidRDefault="00E912AE" w:rsidP="00964F05">
            <w:pPr>
              <w:rPr>
                <w:sz w:val="16"/>
                <w:szCs w:val="16"/>
              </w:rPr>
            </w:pPr>
            <w:r w:rsidRPr="00C23624">
              <w:rPr>
                <w:sz w:val="16"/>
                <w:szCs w:val="16"/>
              </w:rPr>
              <w:t>Strategic–Departmental Alignment Overview</w:t>
            </w:r>
          </w:p>
        </w:tc>
      </w:tr>
    </w:tbl>
    <w:p w14:paraId="5FD8951C" w14:textId="77777777" w:rsidR="006B7ADA" w:rsidRPr="00C23624" w:rsidRDefault="006B7ADA" w:rsidP="006B7ADA">
      <w:pPr>
        <w:rPr>
          <w:szCs w:val="21"/>
        </w:rPr>
      </w:pPr>
    </w:p>
    <w:p w14:paraId="12DD3854" w14:textId="251D8B1C" w:rsidR="006B7ADA" w:rsidRPr="00C23624" w:rsidRDefault="00964F05" w:rsidP="00964F05">
      <w:pPr>
        <w:pStyle w:val="Heading2"/>
        <w:numPr>
          <w:ilvl w:val="0"/>
          <w:numId w:val="0"/>
        </w:numPr>
        <w:ind w:left="360" w:hanging="360"/>
        <w:rPr>
          <w:szCs w:val="21"/>
        </w:rPr>
      </w:pPr>
      <w:bookmarkStart w:id="18" w:name="_Toc223642900"/>
      <w:r w:rsidRPr="00C23624">
        <w:rPr>
          <w:szCs w:val="21"/>
        </w:rPr>
        <w:t xml:space="preserve">Appendix A - </w:t>
      </w:r>
      <w:r w:rsidR="006B7ADA" w:rsidRPr="00C23624">
        <w:rPr>
          <w:szCs w:val="21"/>
        </w:rPr>
        <w:t>Process Documentation and Quality Control</w:t>
      </w:r>
      <w:bookmarkEnd w:id="18"/>
    </w:p>
    <w:tbl>
      <w:tblPr>
        <w:tblStyle w:val="GridTable4-Accent1"/>
        <w:tblW w:w="5000" w:type="pct"/>
        <w:tblLook w:val="0620" w:firstRow="1" w:lastRow="0" w:firstColumn="0" w:lastColumn="0" w:noHBand="1" w:noVBand="1"/>
      </w:tblPr>
      <w:tblGrid>
        <w:gridCol w:w="2039"/>
        <w:gridCol w:w="2006"/>
        <w:gridCol w:w="1883"/>
        <w:gridCol w:w="1909"/>
        <w:gridCol w:w="1909"/>
        <w:gridCol w:w="2334"/>
        <w:gridCol w:w="2652"/>
      </w:tblGrid>
      <w:tr w:rsidR="006B7ADA" w:rsidRPr="00C23624" w14:paraId="4AF526C8" w14:textId="77777777" w:rsidTr="00964F05">
        <w:trPr>
          <w:cnfStyle w:val="100000000000" w:firstRow="1" w:lastRow="0" w:firstColumn="0" w:lastColumn="0" w:oddVBand="0" w:evenVBand="0" w:oddHBand="0" w:evenHBand="0" w:firstRowFirstColumn="0" w:firstRowLastColumn="0" w:lastRowFirstColumn="0" w:lastRowLastColumn="0"/>
          <w:tblHeader/>
        </w:trPr>
        <w:tc>
          <w:tcPr>
            <w:tcW w:w="692" w:type="pct"/>
            <w:vAlign w:val="center"/>
          </w:tcPr>
          <w:p w14:paraId="4BC6AA3C" w14:textId="77777777" w:rsidR="006B7ADA" w:rsidRPr="00C23624" w:rsidRDefault="006B7ADA" w:rsidP="00AB4889">
            <w:pPr>
              <w:rPr>
                <w:sz w:val="16"/>
                <w:szCs w:val="16"/>
              </w:rPr>
            </w:pPr>
            <w:r w:rsidRPr="00C23624">
              <w:rPr>
                <w:sz w:val="16"/>
                <w:szCs w:val="16"/>
              </w:rPr>
              <w:t>Activity</w:t>
            </w:r>
          </w:p>
        </w:tc>
        <w:tc>
          <w:tcPr>
            <w:tcW w:w="681" w:type="pct"/>
            <w:vAlign w:val="center"/>
          </w:tcPr>
          <w:p w14:paraId="1F7D90B9" w14:textId="77777777" w:rsidR="006B7ADA" w:rsidRPr="00C23624" w:rsidRDefault="006B7ADA" w:rsidP="00AB4889">
            <w:pPr>
              <w:rPr>
                <w:sz w:val="16"/>
                <w:szCs w:val="16"/>
              </w:rPr>
            </w:pPr>
            <w:r w:rsidRPr="00C23624">
              <w:rPr>
                <w:sz w:val="16"/>
                <w:szCs w:val="16"/>
              </w:rPr>
              <w:t>Input (I)</w:t>
            </w:r>
          </w:p>
        </w:tc>
        <w:tc>
          <w:tcPr>
            <w:tcW w:w="639" w:type="pct"/>
            <w:vAlign w:val="center"/>
          </w:tcPr>
          <w:p w14:paraId="2F25C347" w14:textId="77777777" w:rsidR="006B7ADA" w:rsidRPr="00C23624" w:rsidRDefault="006B7ADA" w:rsidP="00AB4889">
            <w:pPr>
              <w:rPr>
                <w:sz w:val="16"/>
                <w:szCs w:val="16"/>
              </w:rPr>
            </w:pPr>
            <w:r w:rsidRPr="00C23624">
              <w:rPr>
                <w:sz w:val="16"/>
                <w:szCs w:val="16"/>
              </w:rPr>
              <w:t>Process (P)</w:t>
            </w:r>
          </w:p>
        </w:tc>
        <w:tc>
          <w:tcPr>
            <w:tcW w:w="648" w:type="pct"/>
            <w:vAlign w:val="center"/>
          </w:tcPr>
          <w:p w14:paraId="56C14BDD" w14:textId="77777777" w:rsidR="006B7ADA" w:rsidRPr="00C23624" w:rsidRDefault="006B7ADA" w:rsidP="00AB4889">
            <w:pPr>
              <w:rPr>
                <w:sz w:val="16"/>
                <w:szCs w:val="16"/>
              </w:rPr>
            </w:pPr>
            <w:r w:rsidRPr="00C23624">
              <w:rPr>
                <w:sz w:val="16"/>
                <w:szCs w:val="16"/>
              </w:rPr>
              <w:t>Output (O)</w:t>
            </w:r>
          </w:p>
        </w:tc>
        <w:tc>
          <w:tcPr>
            <w:tcW w:w="648" w:type="pct"/>
            <w:vAlign w:val="center"/>
          </w:tcPr>
          <w:p w14:paraId="50884BA7" w14:textId="77777777" w:rsidR="006B7ADA" w:rsidRPr="00C23624" w:rsidRDefault="006B7ADA" w:rsidP="00AB4889">
            <w:pPr>
              <w:rPr>
                <w:sz w:val="16"/>
                <w:szCs w:val="16"/>
              </w:rPr>
            </w:pPr>
            <w:r w:rsidRPr="00C23624">
              <w:rPr>
                <w:sz w:val="16"/>
                <w:szCs w:val="16"/>
              </w:rPr>
              <w:t>Control (C)</w:t>
            </w:r>
          </w:p>
        </w:tc>
        <w:tc>
          <w:tcPr>
            <w:tcW w:w="792" w:type="pct"/>
          </w:tcPr>
          <w:p w14:paraId="17CB34DD" w14:textId="77777777" w:rsidR="006B7ADA" w:rsidRPr="00C23624" w:rsidRDefault="006B7ADA" w:rsidP="00AB4889">
            <w:pPr>
              <w:rPr>
                <w:sz w:val="16"/>
                <w:szCs w:val="16"/>
              </w:rPr>
            </w:pPr>
            <w:r w:rsidRPr="00C23624">
              <w:rPr>
                <w:sz w:val="16"/>
                <w:szCs w:val="16"/>
              </w:rPr>
              <w:t>Area of Review</w:t>
            </w:r>
          </w:p>
        </w:tc>
        <w:tc>
          <w:tcPr>
            <w:tcW w:w="900" w:type="pct"/>
            <w:vAlign w:val="center"/>
          </w:tcPr>
          <w:p w14:paraId="69B7CB0A" w14:textId="77777777" w:rsidR="006B7ADA" w:rsidRPr="00C23624" w:rsidRDefault="006B7ADA" w:rsidP="00AB4889">
            <w:pPr>
              <w:rPr>
                <w:sz w:val="16"/>
                <w:szCs w:val="16"/>
              </w:rPr>
            </w:pPr>
            <w:r w:rsidRPr="00C23624">
              <w:rPr>
                <w:sz w:val="16"/>
                <w:szCs w:val="16"/>
              </w:rPr>
              <w:t>Quality Record</w:t>
            </w:r>
          </w:p>
        </w:tc>
      </w:tr>
      <w:tr w:rsidR="006B7ADA" w:rsidRPr="00C23624" w14:paraId="3535B3E9" w14:textId="77777777" w:rsidTr="00964F05">
        <w:tc>
          <w:tcPr>
            <w:tcW w:w="692" w:type="pct"/>
          </w:tcPr>
          <w:p w14:paraId="39DDB2EE" w14:textId="77777777" w:rsidR="006B7ADA" w:rsidRPr="00C23624" w:rsidRDefault="006B7ADA" w:rsidP="00AB4889">
            <w:pPr>
              <w:rPr>
                <w:sz w:val="16"/>
                <w:szCs w:val="16"/>
              </w:rPr>
            </w:pPr>
            <w:r w:rsidRPr="00C23624">
              <w:rPr>
                <w:sz w:val="16"/>
                <w:szCs w:val="16"/>
              </w:rPr>
              <w:t>Strategic Planning Policy</w:t>
            </w:r>
          </w:p>
        </w:tc>
        <w:tc>
          <w:tcPr>
            <w:tcW w:w="681" w:type="pct"/>
          </w:tcPr>
          <w:p w14:paraId="09261A00" w14:textId="77777777" w:rsidR="006B7ADA" w:rsidRPr="00C23624" w:rsidRDefault="006B7ADA" w:rsidP="00AB4889">
            <w:pPr>
              <w:rPr>
                <w:sz w:val="16"/>
                <w:szCs w:val="16"/>
              </w:rPr>
            </w:pPr>
            <w:r w:rsidRPr="00C23624">
              <w:rPr>
                <w:sz w:val="16"/>
                <w:szCs w:val="16"/>
              </w:rPr>
              <w:t>Stakeholder Feedback, Compliance Requirements</w:t>
            </w:r>
          </w:p>
        </w:tc>
        <w:tc>
          <w:tcPr>
            <w:tcW w:w="639" w:type="pct"/>
          </w:tcPr>
          <w:p w14:paraId="15C014B2" w14:textId="77777777" w:rsidR="006B7ADA" w:rsidRPr="00C23624" w:rsidRDefault="006B7ADA" w:rsidP="00AB4889">
            <w:pPr>
              <w:rPr>
                <w:sz w:val="16"/>
                <w:szCs w:val="16"/>
              </w:rPr>
            </w:pPr>
            <w:r w:rsidRPr="00C23624">
              <w:rPr>
                <w:sz w:val="16"/>
                <w:szCs w:val="16"/>
              </w:rPr>
              <w:t>Develop and implement strategies to align with UCC’s vision and mission</w:t>
            </w:r>
          </w:p>
        </w:tc>
        <w:tc>
          <w:tcPr>
            <w:tcW w:w="648" w:type="pct"/>
          </w:tcPr>
          <w:p w14:paraId="04E6A7F7" w14:textId="77777777" w:rsidR="006B7ADA" w:rsidRPr="00C23624" w:rsidRDefault="006B7ADA" w:rsidP="00AB4889">
            <w:pPr>
              <w:rPr>
                <w:sz w:val="16"/>
                <w:szCs w:val="16"/>
              </w:rPr>
            </w:pPr>
            <w:r w:rsidRPr="00C23624">
              <w:rPr>
                <w:sz w:val="16"/>
                <w:szCs w:val="16"/>
              </w:rPr>
              <w:t>Aligned Strategic Planning Policy</w:t>
            </w:r>
          </w:p>
        </w:tc>
        <w:tc>
          <w:tcPr>
            <w:tcW w:w="648" w:type="pct"/>
          </w:tcPr>
          <w:p w14:paraId="1FC66428" w14:textId="77777777" w:rsidR="006B7ADA" w:rsidRPr="00C23624" w:rsidRDefault="006B7ADA" w:rsidP="00AB4889">
            <w:pPr>
              <w:rPr>
                <w:sz w:val="16"/>
                <w:szCs w:val="16"/>
              </w:rPr>
            </w:pPr>
            <w:r w:rsidRPr="00C23624">
              <w:rPr>
                <w:sz w:val="16"/>
                <w:szCs w:val="16"/>
              </w:rPr>
              <w:t>Strategic Planning Committee</w:t>
            </w:r>
          </w:p>
        </w:tc>
        <w:tc>
          <w:tcPr>
            <w:tcW w:w="792" w:type="pct"/>
          </w:tcPr>
          <w:p w14:paraId="18FD1991" w14:textId="77777777" w:rsidR="006B7ADA" w:rsidRPr="00C23624" w:rsidRDefault="006B7ADA" w:rsidP="00AB4889">
            <w:pPr>
              <w:rPr>
                <w:color w:val="AF820F"/>
                <w:sz w:val="16"/>
                <w:szCs w:val="16"/>
                <w:u w:val="single"/>
              </w:rPr>
            </w:pPr>
            <w:r w:rsidRPr="00C23624">
              <w:rPr>
                <w:sz w:val="16"/>
                <w:szCs w:val="16"/>
              </w:rPr>
              <w:t>Alignment of strategic planning with UCC’s vision and mission</w:t>
            </w:r>
          </w:p>
        </w:tc>
        <w:tc>
          <w:tcPr>
            <w:tcW w:w="900" w:type="pct"/>
          </w:tcPr>
          <w:p w14:paraId="40CA8AA5" w14:textId="47C8DB90" w:rsidR="006B7ADA" w:rsidRPr="00C23624" w:rsidRDefault="006F430F" w:rsidP="00AB4889">
            <w:pPr>
              <w:rPr>
                <w:color w:val="AF820F"/>
                <w:sz w:val="16"/>
                <w:szCs w:val="16"/>
                <w:u w:val="single"/>
              </w:rPr>
            </w:pPr>
            <w:r w:rsidRPr="00C23624">
              <w:rPr>
                <w:color w:val="AF820F"/>
                <w:sz w:val="16"/>
                <w:szCs w:val="16"/>
                <w:u w:val="single"/>
              </w:rPr>
              <w:t>Management Review DocType (I, P, O, C)</w:t>
            </w:r>
          </w:p>
        </w:tc>
      </w:tr>
      <w:tr w:rsidR="006B7ADA" w:rsidRPr="00C23624" w14:paraId="3FA86643" w14:textId="77777777" w:rsidTr="00964F05">
        <w:tc>
          <w:tcPr>
            <w:tcW w:w="692" w:type="pct"/>
          </w:tcPr>
          <w:p w14:paraId="6843AE8F" w14:textId="77777777" w:rsidR="006B7ADA" w:rsidRPr="00C23624" w:rsidRDefault="006B7ADA" w:rsidP="00AB4889">
            <w:pPr>
              <w:rPr>
                <w:sz w:val="16"/>
                <w:szCs w:val="16"/>
              </w:rPr>
            </w:pPr>
            <w:r w:rsidRPr="00C23624">
              <w:rPr>
                <w:sz w:val="16"/>
                <w:szCs w:val="16"/>
              </w:rPr>
              <w:t>Strategic and Risk Approach</w:t>
            </w:r>
          </w:p>
        </w:tc>
        <w:tc>
          <w:tcPr>
            <w:tcW w:w="681" w:type="pct"/>
          </w:tcPr>
          <w:p w14:paraId="078C97A4" w14:textId="77777777" w:rsidR="006B7ADA" w:rsidRPr="00C23624" w:rsidRDefault="006B7ADA" w:rsidP="00AB4889">
            <w:pPr>
              <w:rPr>
                <w:sz w:val="16"/>
                <w:szCs w:val="16"/>
              </w:rPr>
            </w:pPr>
            <w:r w:rsidRPr="00C23624">
              <w:rPr>
                <w:sz w:val="16"/>
                <w:szCs w:val="16"/>
              </w:rPr>
              <w:t>Risk Assessments, Business Continuity Plans</w:t>
            </w:r>
          </w:p>
        </w:tc>
        <w:tc>
          <w:tcPr>
            <w:tcW w:w="639" w:type="pct"/>
          </w:tcPr>
          <w:p w14:paraId="37A23370" w14:textId="77777777" w:rsidR="006B7ADA" w:rsidRPr="00C23624" w:rsidRDefault="006B7ADA" w:rsidP="00AB4889">
            <w:pPr>
              <w:rPr>
                <w:sz w:val="16"/>
                <w:szCs w:val="16"/>
              </w:rPr>
            </w:pPr>
            <w:r w:rsidRPr="00C23624">
              <w:rPr>
                <w:sz w:val="16"/>
                <w:szCs w:val="16"/>
              </w:rPr>
              <w:t>Integrate strategic planning with risk management and business continuity frameworks</w:t>
            </w:r>
          </w:p>
        </w:tc>
        <w:tc>
          <w:tcPr>
            <w:tcW w:w="648" w:type="pct"/>
          </w:tcPr>
          <w:p w14:paraId="649C26C1" w14:textId="77777777" w:rsidR="006B7ADA" w:rsidRPr="00C23624" w:rsidRDefault="006B7ADA" w:rsidP="00AB4889">
            <w:pPr>
              <w:rPr>
                <w:sz w:val="16"/>
                <w:szCs w:val="16"/>
              </w:rPr>
            </w:pPr>
            <w:r w:rsidRPr="00C23624">
              <w:rPr>
                <w:sz w:val="16"/>
                <w:szCs w:val="16"/>
              </w:rPr>
              <w:t>Robust and risk-mitigated strategic plan</w:t>
            </w:r>
          </w:p>
        </w:tc>
        <w:tc>
          <w:tcPr>
            <w:tcW w:w="648" w:type="pct"/>
          </w:tcPr>
          <w:p w14:paraId="55879680" w14:textId="77777777" w:rsidR="006B7ADA" w:rsidRPr="00C23624" w:rsidRDefault="006B7ADA" w:rsidP="00AB4889">
            <w:pPr>
              <w:rPr>
                <w:sz w:val="16"/>
                <w:szCs w:val="16"/>
              </w:rPr>
            </w:pPr>
            <w:r w:rsidRPr="00C23624">
              <w:rPr>
                <w:sz w:val="16"/>
                <w:szCs w:val="16"/>
              </w:rPr>
              <w:t>Risk Management Team</w:t>
            </w:r>
          </w:p>
        </w:tc>
        <w:tc>
          <w:tcPr>
            <w:tcW w:w="792" w:type="pct"/>
          </w:tcPr>
          <w:p w14:paraId="4DA584EA" w14:textId="77777777" w:rsidR="006B7ADA" w:rsidRPr="00C23624" w:rsidRDefault="006B7ADA" w:rsidP="00AB4889">
            <w:pPr>
              <w:rPr>
                <w:color w:val="AF820F"/>
                <w:sz w:val="16"/>
                <w:szCs w:val="16"/>
                <w:u w:val="single"/>
              </w:rPr>
            </w:pPr>
            <w:r w:rsidRPr="00C23624">
              <w:rPr>
                <w:sz w:val="16"/>
                <w:szCs w:val="16"/>
              </w:rPr>
              <w:t>Integration of risk management with strategic planning and business continuity</w:t>
            </w:r>
          </w:p>
        </w:tc>
        <w:tc>
          <w:tcPr>
            <w:tcW w:w="900" w:type="pct"/>
          </w:tcPr>
          <w:p w14:paraId="61E8EBBC" w14:textId="7790603C" w:rsidR="006B7ADA" w:rsidRPr="00C23624" w:rsidRDefault="006F430F" w:rsidP="00AB4889">
            <w:pPr>
              <w:rPr>
                <w:color w:val="AF820F"/>
                <w:sz w:val="16"/>
                <w:szCs w:val="16"/>
                <w:u w:val="single"/>
              </w:rPr>
            </w:pPr>
            <w:r w:rsidRPr="00C23624">
              <w:rPr>
                <w:color w:val="AF820F"/>
                <w:sz w:val="16"/>
                <w:szCs w:val="16"/>
                <w:u w:val="single"/>
              </w:rPr>
              <w:t>Business Succession, Continuity, Disaster Recovery Policy and Business Succession Plan (I, P, O, C)</w:t>
            </w:r>
          </w:p>
        </w:tc>
      </w:tr>
      <w:tr w:rsidR="006B7ADA" w:rsidRPr="00C23624" w14:paraId="5FE45E67" w14:textId="77777777" w:rsidTr="00964F05">
        <w:tc>
          <w:tcPr>
            <w:tcW w:w="692" w:type="pct"/>
          </w:tcPr>
          <w:p w14:paraId="3A67DF73" w14:textId="77777777" w:rsidR="006B7ADA" w:rsidRPr="00C23624" w:rsidRDefault="006B7ADA" w:rsidP="00AB4889">
            <w:pPr>
              <w:rPr>
                <w:sz w:val="16"/>
                <w:szCs w:val="16"/>
              </w:rPr>
            </w:pPr>
            <w:r w:rsidRPr="00C23624">
              <w:rPr>
                <w:sz w:val="16"/>
                <w:szCs w:val="16"/>
              </w:rPr>
              <w:t>Strategic and Tactical Goal Alignment</w:t>
            </w:r>
          </w:p>
        </w:tc>
        <w:tc>
          <w:tcPr>
            <w:tcW w:w="681" w:type="pct"/>
          </w:tcPr>
          <w:p w14:paraId="3DF400B7" w14:textId="77777777" w:rsidR="006B7ADA" w:rsidRPr="00C23624" w:rsidRDefault="006B7ADA" w:rsidP="00AB4889">
            <w:pPr>
              <w:rPr>
                <w:sz w:val="16"/>
                <w:szCs w:val="16"/>
              </w:rPr>
            </w:pPr>
            <w:r w:rsidRPr="00C23624">
              <w:rPr>
                <w:sz w:val="16"/>
                <w:szCs w:val="16"/>
              </w:rPr>
              <w:t>Vision and Mission Statements, Long-Term Goals</w:t>
            </w:r>
          </w:p>
        </w:tc>
        <w:tc>
          <w:tcPr>
            <w:tcW w:w="639" w:type="pct"/>
          </w:tcPr>
          <w:p w14:paraId="54CC4053" w14:textId="77777777" w:rsidR="006B7ADA" w:rsidRPr="00C23624" w:rsidRDefault="006B7ADA" w:rsidP="00AB4889">
            <w:pPr>
              <w:rPr>
                <w:sz w:val="16"/>
                <w:szCs w:val="16"/>
              </w:rPr>
            </w:pPr>
            <w:r w:rsidRPr="00C23624">
              <w:rPr>
                <w:sz w:val="16"/>
                <w:szCs w:val="16"/>
              </w:rPr>
              <w:t>Align strategic, tactical, and operational goals with UCC’s mission and vision</w:t>
            </w:r>
          </w:p>
        </w:tc>
        <w:tc>
          <w:tcPr>
            <w:tcW w:w="648" w:type="pct"/>
          </w:tcPr>
          <w:p w14:paraId="3ACC93CF" w14:textId="77777777" w:rsidR="006B7ADA" w:rsidRPr="00C23624" w:rsidRDefault="006B7ADA" w:rsidP="00AB4889">
            <w:pPr>
              <w:rPr>
                <w:sz w:val="16"/>
                <w:szCs w:val="16"/>
              </w:rPr>
            </w:pPr>
            <w:r w:rsidRPr="00C23624">
              <w:rPr>
                <w:sz w:val="16"/>
                <w:szCs w:val="16"/>
              </w:rPr>
              <w:t>Consistent and cohesive goal alignment across all levels</w:t>
            </w:r>
          </w:p>
        </w:tc>
        <w:tc>
          <w:tcPr>
            <w:tcW w:w="648" w:type="pct"/>
          </w:tcPr>
          <w:p w14:paraId="554F3601" w14:textId="77777777" w:rsidR="006B7ADA" w:rsidRPr="00C23624" w:rsidRDefault="006B7ADA" w:rsidP="00AB4889">
            <w:pPr>
              <w:rPr>
                <w:sz w:val="16"/>
                <w:szCs w:val="16"/>
              </w:rPr>
            </w:pPr>
            <w:r w:rsidRPr="00C23624">
              <w:rPr>
                <w:sz w:val="16"/>
                <w:szCs w:val="16"/>
              </w:rPr>
              <w:t>Leadership Oversight</w:t>
            </w:r>
          </w:p>
        </w:tc>
        <w:tc>
          <w:tcPr>
            <w:tcW w:w="792" w:type="pct"/>
          </w:tcPr>
          <w:p w14:paraId="5AD79AFB" w14:textId="77777777" w:rsidR="006B7ADA" w:rsidRPr="00C23624" w:rsidRDefault="006B7ADA" w:rsidP="00AB4889">
            <w:pPr>
              <w:rPr>
                <w:color w:val="AF820F"/>
                <w:sz w:val="16"/>
                <w:szCs w:val="16"/>
                <w:u w:val="single"/>
              </w:rPr>
            </w:pPr>
            <w:r w:rsidRPr="00C23624">
              <w:rPr>
                <w:sz w:val="16"/>
                <w:szCs w:val="16"/>
              </w:rPr>
              <w:t>Consistency and alignment of goals at all levels with UCC’s mission and vision</w:t>
            </w:r>
          </w:p>
        </w:tc>
        <w:tc>
          <w:tcPr>
            <w:tcW w:w="900" w:type="pct"/>
          </w:tcPr>
          <w:p w14:paraId="1C616820" w14:textId="50D45D7F" w:rsidR="006B7ADA" w:rsidRPr="00C23624" w:rsidRDefault="006F430F" w:rsidP="00AB4889">
            <w:pPr>
              <w:rPr>
                <w:color w:val="AF820F"/>
                <w:sz w:val="16"/>
                <w:szCs w:val="16"/>
                <w:u w:val="single"/>
              </w:rPr>
            </w:pPr>
            <w:r w:rsidRPr="00C23624">
              <w:rPr>
                <w:color w:val="AF820F"/>
                <w:sz w:val="16"/>
                <w:szCs w:val="16"/>
                <w:u w:val="single"/>
              </w:rPr>
              <w:t>Departmental Work Plans (I), Staff Goal DocType (P)</w:t>
            </w:r>
          </w:p>
        </w:tc>
      </w:tr>
      <w:tr w:rsidR="006B7ADA" w:rsidRPr="00C23624" w14:paraId="4F7E96E6" w14:textId="77777777" w:rsidTr="00964F05">
        <w:tc>
          <w:tcPr>
            <w:tcW w:w="692" w:type="pct"/>
          </w:tcPr>
          <w:p w14:paraId="570679E5" w14:textId="77777777" w:rsidR="006B7ADA" w:rsidRPr="00C23624" w:rsidRDefault="006B7ADA" w:rsidP="00AB4889">
            <w:pPr>
              <w:rPr>
                <w:sz w:val="16"/>
                <w:szCs w:val="16"/>
              </w:rPr>
            </w:pPr>
            <w:r w:rsidRPr="00C23624">
              <w:rPr>
                <w:sz w:val="16"/>
                <w:szCs w:val="16"/>
              </w:rPr>
              <w:lastRenderedPageBreak/>
              <w:t>Strategic Plan for Financial Management</w:t>
            </w:r>
          </w:p>
        </w:tc>
        <w:tc>
          <w:tcPr>
            <w:tcW w:w="681" w:type="pct"/>
          </w:tcPr>
          <w:p w14:paraId="2E7F3649" w14:textId="77777777" w:rsidR="006B7ADA" w:rsidRPr="00C23624" w:rsidRDefault="006B7ADA" w:rsidP="00AB4889">
            <w:pPr>
              <w:rPr>
                <w:sz w:val="16"/>
                <w:szCs w:val="16"/>
              </w:rPr>
            </w:pPr>
            <w:r w:rsidRPr="00C23624">
              <w:rPr>
                <w:sz w:val="16"/>
                <w:szCs w:val="16"/>
              </w:rPr>
              <w:t>Financial Analysis, Budgeting Guidelines</w:t>
            </w:r>
          </w:p>
        </w:tc>
        <w:tc>
          <w:tcPr>
            <w:tcW w:w="639" w:type="pct"/>
          </w:tcPr>
          <w:p w14:paraId="61525E2B" w14:textId="77777777" w:rsidR="006B7ADA" w:rsidRPr="00C23624" w:rsidRDefault="006B7ADA" w:rsidP="00AB4889">
            <w:pPr>
              <w:rPr>
                <w:sz w:val="16"/>
                <w:szCs w:val="16"/>
              </w:rPr>
            </w:pPr>
            <w:r w:rsidRPr="00C23624">
              <w:rPr>
                <w:sz w:val="16"/>
                <w:szCs w:val="16"/>
              </w:rPr>
              <w:t>Develop and implement a strategic plan for financial management</w:t>
            </w:r>
          </w:p>
        </w:tc>
        <w:tc>
          <w:tcPr>
            <w:tcW w:w="648" w:type="pct"/>
          </w:tcPr>
          <w:p w14:paraId="2FF374AF" w14:textId="77777777" w:rsidR="006B7ADA" w:rsidRPr="00C23624" w:rsidRDefault="006B7ADA" w:rsidP="00AB4889">
            <w:pPr>
              <w:rPr>
                <w:sz w:val="16"/>
                <w:szCs w:val="16"/>
              </w:rPr>
            </w:pPr>
            <w:r w:rsidRPr="00C23624">
              <w:rPr>
                <w:sz w:val="16"/>
                <w:szCs w:val="16"/>
              </w:rPr>
              <w:t>Aligned financial strategy with UCC’s goals</w:t>
            </w:r>
          </w:p>
        </w:tc>
        <w:tc>
          <w:tcPr>
            <w:tcW w:w="648" w:type="pct"/>
          </w:tcPr>
          <w:p w14:paraId="29D027FB" w14:textId="77777777" w:rsidR="006B7ADA" w:rsidRPr="00C23624" w:rsidRDefault="006B7ADA" w:rsidP="00AB4889">
            <w:pPr>
              <w:rPr>
                <w:sz w:val="16"/>
                <w:szCs w:val="16"/>
              </w:rPr>
            </w:pPr>
            <w:r w:rsidRPr="00C23624">
              <w:rPr>
                <w:sz w:val="16"/>
                <w:szCs w:val="16"/>
              </w:rPr>
              <w:t>Strategic Planning Committee</w:t>
            </w:r>
          </w:p>
        </w:tc>
        <w:tc>
          <w:tcPr>
            <w:tcW w:w="792" w:type="pct"/>
          </w:tcPr>
          <w:p w14:paraId="319A89D2" w14:textId="77777777" w:rsidR="006B7ADA" w:rsidRPr="00C23624" w:rsidRDefault="006B7ADA" w:rsidP="00AB4889">
            <w:pPr>
              <w:rPr>
                <w:color w:val="AF820F"/>
                <w:sz w:val="16"/>
                <w:szCs w:val="16"/>
              </w:rPr>
            </w:pPr>
            <w:r w:rsidRPr="00C23624">
              <w:rPr>
                <w:sz w:val="16"/>
                <w:szCs w:val="16"/>
              </w:rPr>
              <w:t>Alignment of financial strategy with UCC’s overall goals</w:t>
            </w:r>
          </w:p>
        </w:tc>
        <w:tc>
          <w:tcPr>
            <w:tcW w:w="900" w:type="pct"/>
          </w:tcPr>
          <w:p w14:paraId="10A61BA1" w14:textId="24B1CD00" w:rsidR="006B7ADA" w:rsidRPr="00C23624" w:rsidRDefault="006F430F" w:rsidP="00AB4889">
            <w:pPr>
              <w:rPr>
                <w:color w:val="AF820F"/>
                <w:sz w:val="16"/>
                <w:szCs w:val="16"/>
                <w:u w:val="single"/>
              </w:rPr>
            </w:pPr>
            <w:r w:rsidRPr="00C23624">
              <w:rPr>
                <w:color w:val="AF820F"/>
                <w:sz w:val="16"/>
                <w:szCs w:val="16"/>
                <w:u w:val="single"/>
              </w:rPr>
              <w:t>Master Budget (I, P), Profit and Loss Statements (O)</w:t>
            </w:r>
          </w:p>
        </w:tc>
      </w:tr>
      <w:tr w:rsidR="006B7ADA" w:rsidRPr="00C23624" w14:paraId="04A22451" w14:textId="77777777" w:rsidTr="00964F05">
        <w:tc>
          <w:tcPr>
            <w:tcW w:w="692" w:type="pct"/>
          </w:tcPr>
          <w:p w14:paraId="466FE439" w14:textId="77777777" w:rsidR="006B7ADA" w:rsidRPr="00C23624" w:rsidRDefault="006B7ADA" w:rsidP="00AB4889">
            <w:pPr>
              <w:rPr>
                <w:sz w:val="16"/>
                <w:szCs w:val="16"/>
              </w:rPr>
            </w:pPr>
            <w:r w:rsidRPr="00C23624">
              <w:rPr>
                <w:sz w:val="16"/>
                <w:szCs w:val="16"/>
              </w:rPr>
              <w:t>Financial Reporting Standards Compliance</w:t>
            </w:r>
          </w:p>
        </w:tc>
        <w:tc>
          <w:tcPr>
            <w:tcW w:w="681" w:type="pct"/>
          </w:tcPr>
          <w:p w14:paraId="4D934369" w14:textId="77777777" w:rsidR="006B7ADA" w:rsidRPr="00C23624" w:rsidRDefault="006B7ADA" w:rsidP="00AB4889">
            <w:pPr>
              <w:rPr>
                <w:sz w:val="16"/>
                <w:szCs w:val="16"/>
              </w:rPr>
            </w:pPr>
            <w:r w:rsidRPr="00C23624">
              <w:rPr>
                <w:sz w:val="16"/>
                <w:szCs w:val="16"/>
              </w:rPr>
              <w:t>Financial Data, Compliance Standards</w:t>
            </w:r>
          </w:p>
        </w:tc>
        <w:tc>
          <w:tcPr>
            <w:tcW w:w="639" w:type="pct"/>
          </w:tcPr>
          <w:p w14:paraId="258DF1C8" w14:textId="77777777" w:rsidR="006B7ADA" w:rsidRPr="00C23624" w:rsidRDefault="006B7ADA" w:rsidP="00AB4889">
            <w:pPr>
              <w:rPr>
                <w:sz w:val="16"/>
                <w:szCs w:val="16"/>
              </w:rPr>
            </w:pPr>
            <w:r w:rsidRPr="00C23624">
              <w:rPr>
                <w:sz w:val="16"/>
                <w:szCs w:val="16"/>
              </w:rPr>
              <w:t>Ensure financial reporting complies with relevant standards</w:t>
            </w:r>
          </w:p>
        </w:tc>
        <w:tc>
          <w:tcPr>
            <w:tcW w:w="648" w:type="pct"/>
          </w:tcPr>
          <w:p w14:paraId="518148F1" w14:textId="77777777" w:rsidR="006B7ADA" w:rsidRPr="00C23624" w:rsidRDefault="006B7ADA" w:rsidP="00AB4889">
            <w:pPr>
              <w:rPr>
                <w:sz w:val="16"/>
                <w:szCs w:val="16"/>
              </w:rPr>
            </w:pPr>
            <w:r w:rsidRPr="00C23624">
              <w:rPr>
                <w:sz w:val="16"/>
                <w:szCs w:val="16"/>
              </w:rPr>
              <w:t>Accurate and compliant financial reports</w:t>
            </w:r>
          </w:p>
        </w:tc>
        <w:tc>
          <w:tcPr>
            <w:tcW w:w="648" w:type="pct"/>
          </w:tcPr>
          <w:p w14:paraId="67D823BC" w14:textId="77777777" w:rsidR="006B7ADA" w:rsidRPr="00C23624" w:rsidRDefault="006B7ADA" w:rsidP="00AB4889">
            <w:pPr>
              <w:rPr>
                <w:sz w:val="16"/>
                <w:szCs w:val="16"/>
              </w:rPr>
            </w:pPr>
            <w:r w:rsidRPr="00C23624">
              <w:rPr>
                <w:sz w:val="16"/>
                <w:szCs w:val="16"/>
              </w:rPr>
              <w:t>Financial Compliance Team</w:t>
            </w:r>
          </w:p>
        </w:tc>
        <w:tc>
          <w:tcPr>
            <w:tcW w:w="792" w:type="pct"/>
          </w:tcPr>
          <w:p w14:paraId="69DFC97F" w14:textId="77777777" w:rsidR="006B7ADA" w:rsidRPr="00C23624" w:rsidRDefault="006B7ADA" w:rsidP="00AB4889">
            <w:pPr>
              <w:rPr>
                <w:color w:val="AF820F"/>
                <w:sz w:val="16"/>
                <w:szCs w:val="16"/>
              </w:rPr>
            </w:pPr>
            <w:r w:rsidRPr="00C23624">
              <w:rPr>
                <w:sz w:val="16"/>
                <w:szCs w:val="16"/>
              </w:rPr>
              <w:t>Compliance of financial reports with relevant standards</w:t>
            </w:r>
          </w:p>
        </w:tc>
        <w:tc>
          <w:tcPr>
            <w:tcW w:w="900" w:type="pct"/>
          </w:tcPr>
          <w:p w14:paraId="4942040C" w14:textId="4B5C9124" w:rsidR="006B7ADA" w:rsidRPr="00C23624" w:rsidRDefault="006F430F" w:rsidP="00AB4889">
            <w:pPr>
              <w:rPr>
                <w:color w:val="AF820F"/>
                <w:sz w:val="16"/>
                <w:szCs w:val="16"/>
                <w:u w:val="single"/>
              </w:rPr>
            </w:pPr>
            <w:r w:rsidRPr="00C23624">
              <w:rPr>
                <w:color w:val="AF820F"/>
                <w:sz w:val="16"/>
                <w:szCs w:val="16"/>
                <w:u w:val="single"/>
              </w:rPr>
              <w:t>Profit and Loss (P&amp;L) Statement (I, P, O)</w:t>
            </w:r>
          </w:p>
        </w:tc>
      </w:tr>
      <w:tr w:rsidR="006B7ADA" w:rsidRPr="00C23624" w14:paraId="3FD07548" w14:textId="77777777" w:rsidTr="00964F05">
        <w:tc>
          <w:tcPr>
            <w:tcW w:w="692" w:type="pct"/>
          </w:tcPr>
          <w:p w14:paraId="5B57F6BD" w14:textId="77777777" w:rsidR="006B7ADA" w:rsidRPr="00C23624" w:rsidRDefault="006B7ADA" w:rsidP="00AB4889">
            <w:pPr>
              <w:rPr>
                <w:sz w:val="16"/>
                <w:szCs w:val="16"/>
              </w:rPr>
            </w:pPr>
            <w:r w:rsidRPr="00C23624">
              <w:rPr>
                <w:sz w:val="16"/>
                <w:szCs w:val="16"/>
              </w:rPr>
              <w:t>THESIS Framework Implementation</w:t>
            </w:r>
          </w:p>
        </w:tc>
        <w:tc>
          <w:tcPr>
            <w:tcW w:w="681" w:type="pct"/>
          </w:tcPr>
          <w:p w14:paraId="58A19D28" w14:textId="77777777" w:rsidR="006B7ADA" w:rsidRPr="00C23624" w:rsidRDefault="006B7ADA" w:rsidP="00AB4889">
            <w:pPr>
              <w:rPr>
                <w:sz w:val="16"/>
                <w:szCs w:val="16"/>
              </w:rPr>
            </w:pPr>
            <w:r w:rsidRPr="00C23624">
              <w:rPr>
                <w:sz w:val="16"/>
                <w:szCs w:val="16"/>
              </w:rPr>
              <w:t>Governance, Resource Management, Compliance Data</w:t>
            </w:r>
          </w:p>
        </w:tc>
        <w:tc>
          <w:tcPr>
            <w:tcW w:w="639" w:type="pct"/>
          </w:tcPr>
          <w:p w14:paraId="4B16E1F8" w14:textId="77777777" w:rsidR="006B7ADA" w:rsidRPr="00C23624" w:rsidRDefault="006B7ADA" w:rsidP="00AB4889">
            <w:pPr>
              <w:rPr>
                <w:sz w:val="16"/>
                <w:szCs w:val="16"/>
              </w:rPr>
            </w:pPr>
            <w:r w:rsidRPr="00C23624">
              <w:rPr>
                <w:sz w:val="16"/>
                <w:szCs w:val="16"/>
              </w:rPr>
              <w:t>Implement the THESIS Framework to ensure governance, resource management, and compliance</w:t>
            </w:r>
          </w:p>
        </w:tc>
        <w:tc>
          <w:tcPr>
            <w:tcW w:w="648" w:type="pct"/>
          </w:tcPr>
          <w:p w14:paraId="47E7CA26" w14:textId="77777777" w:rsidR="006B7ADA" w:rsidRPr="00C23624" w:rsidRDefault="006B7ADA" w:rsidP="00AB4889">
            <w:pPr>
              <w:rPr>
                <w:sz w:val="16"/>
                <w:szCs w:val="16"/>
              </w:rPr>
            </w:pPr>
            <w:r w:rsidRPr="00C23624">
              <w:rPr>
                <w:sz w:val="16"/>
                <w:szCs w:val="16"/>
              </w:rPr>
              <w:t>Comprehensive and integrated strategic framework</w:t>
            </w:r>
          </w:p>
        </w:tc>
        <w:tc>
          <w:tcPr>
            <w:tcW w:w="648" w:type="pct"/>
          </w:tcPr>
          <w:p w14:paraId="2242F297" w14:textId="77777777" w:rsidR="006B7ADA" w:rsidRPr="00C23624" w:rsidRDefault="006B7ADA" w:rsidP="00AB4889">
            <w:pPr>
              <w:rPr>
                <w:sz w:val="16"/>
                <w:szCs w:val="16"/>
              </w:rPr>
            </w:pPr>
            <w:r w:rsidRPr="00C23624">
              <w:rPr>
                <w:sz w:val="16"/>
                <w:szCs w:val="16"/>
              </w:rPr>
              <w:t>Compliance and Strategic Governance Team</w:t>
            </w:r>
          </w:p>
        </w:tc>
        <w:tc>
          <w:tcPr>
            <w:tcW w:w="792" w:type="pct"/>
          </w:tcPr>
          <w:p w14:paraId="7D615C13" w14:textId="77777777" w:rsidR="006B7ADA" w:rsidRPr="00C23624" w:rsidRDefault="006B7ADA" w:rsidP="00AB4889">
            <w:pPr>
              <w:rPr>
                <w:color w:val="AF820F"/>
                <w:sz w:val="16"/>
                <w:szCs w:val="16"/>
                <w:u w:val="single"/>
              </w:rPr>
            </w:pPr>
            <w:r w:rsidRPr="00C23624">
              <w:rPr>
                <w:sz w:val="16"/>
                <w:szCs w:val="16"/>
              </w:rPr>
              <w:t>Compliance with governance, resource management, and overall strategic integration</w:t>
            </w:r>
          </w:p>
        </w:tc>
        <w:tc>
          <w:tcPr>
            <w:tcW w:w="900" w:type="pct"/>
          </w:tcPr>
          <w:p w14:paraId="1B164136" w14:textId="456B3B7D" w:rsidR="006B7ADA" w:rsidRPr="00C23624" w:rsidRDefault="006F430F" w:rsidP="00AB4889">
            <w:pPr>
              <w:rPr>
                <w:color w:val="AF820F"/>
                <w:sz w:val="16"/>
                <w:szCs w:val="16"/>
                <w:u w:val="single"/>
              </w:rPr>
            </w:pPr>
            <w:r w:rsidRPr="00C23624">
              <w:rPr>
                <w:color w:val="AF820F"/>
                <w:sz w:val="16"/>
                <w:szCs w:val="16"/>
                <w:u w:val="single"/>
              </w:rPr>
              <w:t>Quality Goal DocType (I, P, O), Resource Management Planning (C)</w:t>
            </w:r>
          </w:p>
        </w:tc>
      </w:tr>
    </w:tbl>
    <w:p w14:paraId="3FA0CC7A" w14:textId="77777777" w:rsidR="006B7ADA" w:rsidRPr="00C23624" w:rsidRDefault="006B7ADA" w:rsidP="006B7ADA">
      <w:pPr>
        <w:rPr>
          <w:b/>
          <w:bCs/>
          <w:sz w:val="13"/>
          <w:szCs w:val="15"/>
        </w:rPr>
      </w:pPr>
      <w:r w:rsidRPr="00C23624">
        <w:rPr>
          <w:b/>
          <w:bCs/>
          <w:sz w:val="13"/>
          <w:szCs w:val="15"/>
        </w:rPr>
        <w:t>Legend:</w:t>
      </w:r>
    </w:p>
    <w:p w14:paraId="16D127C2" w14:textId="2F1E6A0C" w:rsidR="006B7ADA" w:rsidRPr="00C23624" w:rsidRDefault="006B7ADA" w:rsidP="006B7ADA">
      <w:pPr>
        <w:pStyle w:val="ListParagraph"/>
        <w:numPr>
          <w:ilvl w:val="0"/>
          <w:numId w:val="39"/>
        </w:numPr>
        <w:rPr>
          <w:sz w:val="13"/>
          <w:szCs w:val="15"/>
        </w:rPr>
      </w:pPr>
      <w:r w:rsidRPr="00C23624">
        <w:rPr>
          <w:b/>
          <w:bCs/>
          <w:sz w:val="13"/>
          <w:szCs w:val="15"/>
        </w:rPr>
        <w:t>Activity:</w:t>
      </w:r>
      <w:r w:rsidRPr="00C23624">
        <w:rPr>
          <w:sz w:val="13"/>
          <w:szCs w:val="15"/>
        </w:rPr>
        <w:t xml:space="preserve"> The specific </w:t>
      </w:r>
      <w:r w:rsidRPr="00C23624">
        <w:rPr>
          <w:sz w:val="13"/>
          <w:szCs w:val="15"/>
          <w:u w:val="single"/>
        </w:rPr>
        <w:t>task or process</w:t>
      </w:r>
      <w:r w:rsidRPr="00C23624">
        <w:rPr>
          <w:sz w:val="13"/>
          <w:szCs w:val="15"/>
        </w:rPr>
        <w:t xml:space="preserve"> being carried out within the organisation. This represents a distinct function or operation that contributes to achieving </w:t>
      </w:r>
      <w:r w:rsidR="00964F05" w:rsidRPr="00C23624">
        <w:rPr>
          <w:sz w:val="13"/>
          <w:szCs w:val="15"/>
        </w:rPr>
        <w:t xml:space="preserve">UCC’s </w:t>
      </w:r>
      <w:r w:rsidRPr="00C23624">
        <w:rPr>
          <w:sz w:val="13"/>
          <w:szCs w:val="15"/>
        </w:rPr>
        <w:t>goals, with an emphasis on quality control.</w:t>
      </w:r>
    </w:p>
    <w:p w14:paraId="70EF033B" w14:textId="77777777" w:rsidR="006B7ADA" w:rsidRPr="00C23624" w:rsidRDefault="006B7ADA" w:rsidP="006B7ADA">
      <w:pPr>
        <w:pStyle w:val="ListParagraph"/>
        <w:numPr>
          <w:ilvl w:val="0"/>
          <w:numId w:val="39"/>
        </w:numPr>
        <w:rPr>
          <w:sz w:val="13"/>
          <w:szCs w:val="15"/>
        </w:rPr>
      </w:pPr>
      <w:r w:rsidRPr="00C23624">
        <w:rPr>
          <w:b/>
          <w:bCs/>
          <w:sz w:val="13"/>
          <w:szCs w:val="15"/>
        </w:rPr>
        <w:t>Input:</w:t>
      </w:r>
      <w:r w:rsidRPr="00C23624">
        <w:rPr>
          <w:sz w:val="13"/>
          <w:szCs w:val="15"/>
        </w:rPr>
        <w:t xml:space="preserve"> The </w:t>
      </w:r>
      <w:r w:rsidRPr="00C23624">
        <w:rPr>
          <w:sz w:val="13"/>
          <w:szCs w:val="15"/>
          <w:u w:val="single"/>
        </w:rPr>
        <w:t>resources, data, or information</w:t>
      </w:r>
      <w:r w:rsidRPr="00C23624">
        <w:rPr>
          <w:sz w:val="13"/>
          <w:szCs w:val="15"/>
        </w:rPr>
        <w:t xml:space="preserve"> required to perform the activity. These can include documents, feedback, guidelines, or any other materials needed to initiate or execute the process.</w:t>
      </w:r>
    </w:p>
    <w:p w14:paraId="1C5BF2C2" w14:textId="77777777" w:rsidR="006B7ADA" w:rsidRPr="00C23624" w:rsidRDefault="006B7ADA" w:rsidP="006B7ADA">
      <w:pPr>
        <w:pStyle w:val="ListParagraph"/>
        <w:numPr>
          <w:ilvl w:val="0"/>
          <w:numId w:val="39"/>
        </w:numPr>
        <w:rPr>
          <w:sz w:val="13"/>
          <w:szCs w:val="15"/>
        </w:rPr>
      </w:pPr>
      <w:r w:rsidRPr="00C23624">
        <w:rPr>
          <w:b/>
          <w:bCs/>
          <w:sz w:val="13"/>
          <w:szCs w:val="15"/>
        </w:rPr>
        <w:t>Process:</w:t>
      </w:r>
      <w:r w:rsidRPr="00C23624">
        <w:rPr>
          <w:sz w:val="13"/>
          <w:szCs w:val="15"/>
        </w:rPr>
        <w:t xml:space="preserve"> The </w:t>
      </w:r>
      <w:r w:rsidRPr="00C23624">
        <w:rPr>
          <w:sz w:val="13"/>
          <w:szCs w:val="15"/>
          <w:u w:val="single"/>
        </w:rPr>
        <w:t xml:space="preserve">steps or actions </w:t>
      </w:r>
      <w:r w:rsidRPr="00C23624">
        <w:rPr>
          <w:sz w:val="13"/>
          <w:szCs w:val="15"/>
        </w:rPr>
        <w:t>taken to accomplish the activity. This describes the methodology or procedure followed to transform the input into the desired output, ensuring adherence to quality control standards.</w:t>
      </w:r>
    </w:p>
    <w:p w14:paraId="0E7CCDC7" w14:textId="77777777" w:rsidR="006B7ADA" w:rsidRPr="00C23624" w:rsidRDefault="006B7ADA" w:rsidP="006B7ADA">
      <w:pPr>
        <w:pStyle w:val="ListParagraph"/>
        <w:numPr>
          <w:ilvl w:val="0"/>
          <w:numId w:val="39"/>
        </w:numPr>
        <w:rPr>
          <w:sz w:val="13"/>
          <w:szCs w:val="15"/>
        </w:rPr>
      </w:pPr>
      <w:r w:rsidRPr="00C23624">
        <w:rPr>
          <w:b/>
          <w:bCs/>
          <w:sz w:val="13"/>
          <w:szCs w:val="15"/>
        </w:rPr>
        <w:t>Output:</w:t>
      </w:r>
      <w:r w:rsidRPr="00C23624">
        <w:rPr>
          <w:sz w:val="13"/>
          <w:szCs w:val="15"/>
        </w:rPr>
        <w:t xml:space="preserve"> The </w:t>
      </w:r>
      <w:r w:rsidRPr="00C23624">
        <w:rPr>
          <w:sz w:val="13"/>
          <w:szCs w:val="15"/>
          <w:u w:val="single"/>
        </w:rPr>
        <w:t>result or product of the process</w:t>
      </w:r>
      <w:r w:rsidRPr="00C23624">
        <w:rPr>
          <w:sz w:val="13"/>
          <w:szCs w:val="15"/>
        </w:rPr>
        <w:t>. This indicates what is produced or achieved after the process is completed, reflecting the success or outcome of the activity. Monitoring the output is crucial for continuous improvement.</w:t>
      </w:r>
    </w:p>
    <w:p w14:paraId="64EF01D7" w14:textId="77777777" w:rsidR="006B7ADA" w:rsidRPr="00C23624" w:rsidRDefault="006B7ADA" w:rsidP="006B7ADA">
      <w:pPr>
        <w:pStyle w:val="ListParagraph"/>
        <w:numPr>
          <w:ilvl w:val="0"/>
          <w:numId w:val="39"/>
        </w:numPr>
        <w:rPr>
          <w:sz w:val="13"/>
          <w:szCs w:val="15"/>
        </w:rPr>
      </w:pPr>
      <w:r w:rsidRPr="00C23624">
        <w:rPr>
          <w:b/>
          <w:bCs/>
          <w:sz w:val="13"/>
          <w:szCs w:val="15"/>
        </w:rPr>
        <w:t>Control:</w:t>
      </w:r>
      <w:r w:rsidRPr="00C23624">
        <w:rPr>
          <w:sz w:val="13"/>
          <w:szCs w:val="15"/>
        </w:rPr>
        <w:t xml:space="preserve"> The </w:t>
      </w:r>
      <w:r w:rsidRPr="00C23624">
        <w:rPr>
          <w:sz w:val="13"/>
          <w:szCs w:val="15"/>
          <w:u w:val="single"/>
        </w:rPr>
        <w:t>mechanism or entity responsible</w:t>
      </w:r>
      <w:r w:rsidRPr="00C23624">
        <w:rPr>
          <w:sz w:val="13"/>
          <w:szCs w:val="15"/>
        </w:rPr>
        <w:t xml:space="preserve"> for overseeing and ensuring that the activity is carried out according to the required standards. This includes specific committees, teams, or leadership roles tasked with monitoring the process and its outcomes to ensure alignment with organisational goals and contribute to continuous improvement.</w:t>
      </w:r>
    </w:p>
    <w:p w14:paraId="402677F0" w14:textId="77777777" w:rsidR="006B7ADA" w:rsidRPr="00C23624" w:rsidRDefault="006B7ADA" w:rsidP="006B7ADA">
      <w:pPr>
        <w:pStyle w:val="ListParagraph"/>
        <w:numPr>
          <w:ilvl w:val="0"/>
          <w:numId w:val="39"/>
        </w:numPr>
        <w:rPr>
          <w:sz w:val="13"/>
          <w:szCs w:val="15"/>
        </w:rPr>
      </w:pPr>
      <w:r w:rsidRPr="00C23624">
        <w:rPr>
          <w:b/>
          <w:bCs/>
          <w:sz w:val="13"/>
          <w:szCs w:val="15"/>
        </w:rPr>
        <w:t>Area of Review:</w:t>
      </w:r>
      <w:r w:rsidRPr="00C23624">
        <w:rPr>
          <w:sz w:val="13"/>
          <w:szCs w:val="15"/>
        </w:rPr>
        <w:t xml:space="preserve"> The specific aspects or elements of the activity that are </w:t>
      </w:r>
      <w:r w:rsidRPr="00C23624">
        <w:rPr>
          <w:sz w:val="13"/>
          <w:szCs w:val="15"/>
          <w:u w:val="single"/>
        </w:rPr>
        <w:t>examined during a review</w:t>
      </w:r>
      <w:r w:rsidRPr="00C23624">
        <w:rPr>
          <w:sz w:val="13"/>
          <w:szCs w:val="15"/>
        </w:rPr>
        <w:t xml:space="preserve"> to assess its effectiveness, compliance, and alignment with strategic objectives. This can include evaluating policies, procedures, outputs, or the performance of the controlling bodies themselves.</w:t>
      </w:r>
    </w:p>
    <w:p w14:paraId="1ED3FC12" w14:textId="77777777" w:rsidR="006B7ADA" w:rsidRPr="00C23624" w:rsidRDefault="006B7ADA" w:rsidP="006B7ADA">
      <w:pPr>
        <w:pStyle w:val="ListParagraph"/>
        <w:numPr>
          <w:ilvl w:val="0"/>
          <w:numId w:val="39"/>
        </w:numPr>
        <w:rPr>
          <w:sz w:val="13"/>
          <w:szCs w:val="15"/>
        </w:rPr>
      </w:pPr>
      <w:r w:rsidRPr="00C23624">
        <w:rPr>
          <w:b/>
          <w:bCs/>
          <w:sz w:val="13"/>
          <w:szCs w:val="15"/>
        </w:rPr>
        <w:t>Quality Record:</w:t>
      </w:r>
      <w:r w:rsidRPr="00C23624">
        <w:rPr>
          <w:sz w:val="13"/>
          <w:szCs w:val="15"/>
        </w:rPr>
        <w:t xml:space="preserve"> The documentation or records generated as </w:t>
      </w:r>
      <w:r w:rsidRPr="00C23624">
        <w:rPr>
          <w:sz w:val="13"/>
          <w:szCs w:val="15"/>
          <w:u w:val="single"/>
        </w:rPr>
        <w:t>evidence</w:t>
      </w:r>
      <w:r w:rsidRPr="00C23624">
        <w:rPr>
          <w:sz w:val="13"/>
          <w:szCs w:val="15"/>
        </w:rPr>
        <w:t xml:space="preserve"> of the process and its outcome. These records are kept for auditing, quality control, compliance, and continuous improvement purposes.</w:t>
      </w:r>
    </w:p>
    <w:p w14:paraId="4579F5C3" w14:textId="77777777" w:rsidR="006B7ADA" w:rsidRPr="00C23624" w:rsidRDefault="006B7ADA" w:rsidP="006B7ADA">
      <w:pPr>
        <w:rPr>
          <w:szCs w:val="21"/>
        </w:rPr>
      </w:pPr>
    </w:p>
    <w:p w14:paraId="72D60EA8" w14:textId="6E48FFA8" w:rsidR="00BB36D9" w:rsidRPr="00C23624" w:rsidRDefault="00BB36D9">
      <w:pPr>
        <w:spacing w:line="240" w:lineRule="auto"/>
        <w:rPr>
          <w:szCs w:val="21"/>
        </w:rPr>
      </w:pPr>
      <w:r w:rsidRPr="00C23624">
        <w:rPr>
          <w:szCs w:val="21"/>
        </w:rPr>
        <w:br w:type="page"/>
      </w:r>
    </w:p>
    <w:p w14:paraId="18FD348D" w14:textId="6F1062B1" w:rsidR="006B7ADA" w:rsidRPr="00C23624" w:rsidRDefault="00964F05" w:rsidP="00964F05">
      <w:pPr>
        <w:pStyle w:val="Heading2"/>
        <w:numPr>
          <w:ilvl w:val="0"/>
          <w:numId w:val="0"/>
        </w:numPr>
        <w:ind w:left="360" w:hanging="360"/>
        <w:rPr>
          <w:szCs w:val="21"/>
        </w:rPr>
      </w:pPr>
      <w:bookmarkStart w:id="19" w:name="_Toc223642901"/>
      <w:r w:rsidRPr="00C23624">
        <w:rPr>
          <w:szCs w:val="21"/>
        </w:rPr>
        <w:lastRenderedPageBreak/>
        <w:t xml:space="preserve">Appendix B - </w:t>
      </w:r>
      <w:r w:rsidR="006B7ADA" w:rsidRPr="00C23624">
        <w:rPr>
          <w:szCs w:val="21"/>
        </w:rPr>
        <w:t>Continuous Improvement Metrics and Feedback</w:t>
      </w:r>
      <w:bookmarkEnd w:id="19"/>
    </w:p>
    <w:tbl>
      <w:tblPr>
        <w:tblStyle w:val="GridTable4-Accent1"/>
        <w:tblW w:w="5000" w:type="pct"/>
        <w:tblLook w:val="0620" w:firstRow="1" w:lastRow="0" w:firstColumn="0" w:lastColumn="0" w:noHBand="1" w:noVBand="1"/>
      </w:tblPr>
      <w:tblGrid>
        <w:gridCol w:w="2150"/>
        <w:gridCol w:w="1697"/>
        <w:gridCol w:w="1948"/>
        <w:gridCol w:w="4364"/>
        <w:gridCol w:w="1385"/>
        <w:gridCol w:w="1550"/>
        <w:gridCol w:w="1638"/>
      </w:tblGrid>
      <w:tr w:rsidR="006B7ADA" w:rsidRPr="00C23624" w14:paraId="214AB400" w14:textId="77777777" w:rsidTr="008A6CB0">
        <w:trPr>
          <w:cnfStyle w:val="100000000000" w:firstRow="1" w:lastRow="0" w:firstColumn="0" w:lastColumn="0" w:oddVBand="0" w:evenVBand="0" w:oddHBand="0" w:evenHBand="0" w:firstRowFirstColumn="0" w:firstRowLastColumn="0" w:lastRowFirstColumn="0" w:lastRowLastColumn="0"/>
          <w:tblHeader/>
        </w:trPr>
        <w:tc>
          <w:tcPr>
            <w:tcW w:w="730" w:type="pct"/>
          </w:tcPr>
          <w:p w14:paraId="44D5BFE4" w14:textId="77777777" w:rsidR="006B7ADA" w:rsidRPr="00C23624" w:rsidRDefault="006B7ADA" w:rsidP="00AB4889">
            <w:pPr>
              <w:rPr>
                <w:sz w:val="16"/>
                <w:szCs w:val="16"/>
              </w:rPr>
            </w:pPr>
            <w:r w:rsidRPr="00C23624">
              <w:rPr>
                <w:sz w:val="16"/>
                <w:szCs w:val="16"/>
              </w:rPr>
              <w:t>Activity</w:t>
            </w:r>
          </w:p>
        </w:tc>
        <w:tc>
          <w:tcPr>
            <w:tcW w:w="576" w:type="pct"/>
          </w:tcPr>
          <w:p w14:paraId="572F7048" w14:textId="77777777" w:rsidR="006B7ADA" w:rsidRPr="00C23624" w:rsidRDefault="006B7ADA" w:rsidP="00AB4889">
            <w:pPr>
              <w:rPr>
                <w:sz w:val="16"/>
                <w:szCs w:val="16"/>
              </w:rPr>
            </w:pPr>
            <w:r w:rsidRPr="00C23624">
              <w:rPr>
                <w:sz w:val="16"/>
                <w:szCs w:val="16"/>
              </w:rPr>
              <w:t>Feedback</w:t>
            </w:r>
          </w:p>
        </w:tc>
        <w:tc>
          <w:tcPr>
            <w:tcW w:w="661" w:type="pct"/>
          </w:tcPr>
          <w:p w14:paraId="51F36DEB" w14:textId="77777777" w:rsidR="006B7ADA" w:rsidRPr="00C23624" w:rsidRDefault="006B7ADA" w:rsidP="00AB4889">
            <w:pPr>
              <w:rPr>
                <w:sz w:val="16"/>
                <w:szCs w:val="16"/>
              </w:rPr>
            </w:pPr>
            <w:r w:rsidRPr="00C23624">
              <w:rPr>
                <w:sz w:val="16"/>
                <w:szCs w:val="16"/>
              </w:rPr>
              <w:t>KPI/Metric</w:t>
            </w:r>
          </w:p>
        </w:tc>
        <w:tc>
          <w:tcPr>
            <w:tcW w:w="1481" w:type="pct"/>
          </w:tcPr>
          <w:p w14:paraId="02CCC291" w14:textId="77777777" w:rsidR="006B7ADA" w:rsidRPr="00C23624" w:rsidRDefault="006B7ADA" w:rsidP="00AB4889">
            <w:pPr>
              <w:rPr>
                <w:sz w:val="16"/>
                <w:szCs w:val="16"/>
              </w:rPr>
            </w:pPr>
            <w:r w:rsidRPr="00C23624">
              <w:rPr>
                <w:sz w:val="16"/>
                <w:szCs w:val="16"/>
              </w:rPr>
              <w:t>Description</w:t>
            </w:r>
          </w:p>
        </w:tc>
        <w:tc>
          <w:tcPr>
            <w:tcW w:w="470" w:type="pct"/>
          </w:tcPr>
          <w:p w14:paraId="0450E143" w14:textId="6E3FAA9F" w:rsidR="006B7ADA" w:rsidRPr="00C23624" w:rsidRDefault="008A6CB0" w:rsidP="00AB4889">
            <w:pPr>
              <w:rPr>
                <w:sz w:val="16"/>
                <w:szCs w:val="16"/>
              </w:rPr>
            </w:pPr>
            <w:r w:rsidRPr="00C23624">
              <w:rPr>
                <w:sz w:val="16"/>
                <w:szCs w:val="16"/>
              </w:rPr>
              <w:t>Timing</w:t>
            </w:r>
          </w:p>
        </w:tc>
        <w:tc>
          <w:tcPr>
            <w:tcW w:w="526" w:type="pct"/>
          </w:tcPr>
          <w:p w14:paraId="2DDE7DBE" w14:textId="77777777" w:rsidR="006B7ADA" w:rsidRPr="00C23624" w:rsidRDefault="006B7ADA" w:rsidP="00AB4889">
            <w:pPr>
              <w:rPr>
                <w:sz w:val="16"/>
                <w:szCs w:val="16"/>
              </w:rPr>
            </w:pPr>
            <w:r w:rsidRPr="00C23624">
              <w:rPr>
                <w:sz w:val="16"/>
                <w:szCs w:val="16"/>
              </w:rPr>
              <w:t>Frequency</w:t>
            </w:r>
          </w:p>
        </w:tc>
        <w:tc>
          <w:tcPr>
            <w:tcW w:w="556" w:type="pct"/>
          </w:tcPr>
          <w:p w14:paraId="4B8AA78D" w14:textId="77777777" w:rsidR="006B7ADA" w:rsidRPr="00C23624" w:rsidRDefault="006B7ADA" w:rsidP="00AB4889">
            <w:pPr>
              <w:rPr>
                <w:sz w:val="16"/>
                <w:szCs w:val="16"/>
              </w:rPr>
            </w:pPr>
            <w:r w:rsidRPr="00C23624">
              <w:rPr>
                <w:sz w:val="16"/>
                <w:szCs w:val="16"/>
              </w:rPr>
              <w:t>Ownership</w:t>
            </w:r>
          </w:p>
        </w:tc>
      </w:tr>
      <w:tr w:rsidR="00EA1C2B" w:rsidRPr="00C23624" w14:paraId="3929AAE2" w14:textId="77777777" w:rsidTr="008A6CB0">
        <w:tc>
          <w:tcPr>
            <w:tcW w:w="730" w:type="pct"/>
          </w:tcPr>
          <w:p w14:paraId="49E82D6E" w14:textId="6C3F6454" w:rsidR="00EA1C2B" w:rsidRPr="00C23624" w:rsidRDefault="00EA1C2B" w:rsidP="00EA1C2B">
            <w:pPr>
              <w:rPr>
                <w:sz w:val="16"/>
                <w:szCs w:val="16"/>
              </w:rPr>
            </w:pPr>
            <w:r w:rsidRPr="00C23624">
              <w:rPr>
                <w:sz w:val="16"/>
                <w:szCs w:val="16"/>
              </w:rPr>
              <w:t>Strategic Planning Policy</w:t>
            </w:r>
          </w:p>
        </w:tc>
        <w:tc>
          <w:tcPr>
            <w:tcW w:w="576" w:type="pct"/>
          </w:tcPr>
          <w:p w14:paraId="6B23AF19" w14:textId="4A95791C" w:rsidR="00EA1C2B" w:rsidRPr="00C23624" w:rsidRDefault="007233D1" w:rsidP="00EA1C2B">
            <w:pPr>
              <w:rPr>
                <w:sz w:val="16"/>
                <w:szCs w:val="16"/>
              </w:rPr>
            </w:pPr>
            <w:r w:rsidRPr="007233D1">
              <w:rPr>
                <w:sz w:val="16"/>
                <w:szCs w:val="16"/>
              </w:rPr>
              <w:t>VMVQ Mapping</w:t>
            </w:r>
          </w:p>
        </w:tc>
        <w:tc>
          <w:tcPr>
            <w:tcW w:w="661" w:type="pct"/>
          </w:tcPr>
          <w:p w14:paraId="53013FA0" w14:textId="11148DBC" w:rsidR="00EA1C2B" w:rsidRPr="00C23624" w:rsidRDefault="00764142" w:rsidP="00EA1C2B">
            <w:pPr>
              <w:rPr>
                <w:sz w:val="16"/>
                <w:szCs w:val="16"/>
              </w:rPr>
            </w:pPr>
            <w:r w:rsidRPr="00C23624">
              <w:rPr>
                <w:sz w:val="16"/>
                <w:szCs w:val="16"/>
              </w:rPr>
              <w:t>Strategic Planning Completion.</w:t>
            </w:r>
          </w:p>
        </w:tc>
        <w:tc>
          <w:tcPr>
            <w:tcW w:w="1481" w:type="pct"/>
          </w:tcPr>
          <w:p w14:paraId="71F2CC64" w14:textId="36794A37" w:rsidR="00EA1C2B" w:rsidRPr="00C23624" w:rsidRDefault="007233D1" w:rsidP="00EA1C2B">
            <w:pPr>
              <w:rPr>
                <w:sz w:val="16"/>
                <w:szCs w:val="16"/>
              </w:rPr>
            </w:pPr>
            <w:r w:rsidRPr="007233D1">
              <w:rPr>
                <w:sz w:val="16"/>
                <w:szCs w:val="16"/>
              </w:rPr>
              <w:t>Ensures Strategic Quality Goals are established and mapped to the Vision, Mission, Values, and Quality Policy to support organisational direction and planning.</w:t>
            </w:r>
          </w:p>
        </w:tc>
        <w:tc>
          <w:tcPr>
            <w:tcW w:w="470" w:type="pct"/>
          </w:tcPr>
          <w:p w14:paraId="0A980E6B" w14:textId="2460C936" w:rsidR="00EA1C2B" w:rsidRPr="00C23624" w:rsidRDefault="008A6CB0" w:rsidP="00EA1C2B">
            <w:pPr>
              <w:rPr>
                <w:sz w:val="16"/>
                <w:szCs w:val="16"/>
              </w:rPr>
            </w:pPr>
            <w:r w:rsidRPr="00C23624">
              <w:rPr>
                <w:sz w:val="16"/>
                <w:szCs w:val="16"/>
              </w:rPr>
              <w:t>During Management Review Meeting</w:t>
            </w:r>
          </w:p>
        </w:tc>
        <w:tc>
          <w:tcPr>
            <w:tcW w:w="526" w:type="pct"/>
          </w:tcPr>
          <w:p w14:paraId="066DDC8A" w14:textId="77777777" w:rsidR="00EA1C2B" w:rsidRPr="00C23624" w:rsidRDefault="00EA1C2B" w:rsidP="00EA1C2B">
            <w:pPr>
              <w:rPr>
                <w:sz w:val="16"/>
                <w:szCs w:val="16"/>
              </w:rPr>
            </w:pPr>
            <w:r w:rsidRPr="00C23624">
              <w:rPr>
                <w:sz w:val="16"/>
                <w:szCs w:val="16"/>
              </w:rPr>
              <w:t>Annually</w:t>
            </w:r>
          </w:p>
        </w:tc>
        <w:tc>
          <w:tcPr>
            <w:tcW w:w="556" w:type="pct"/>
          </w:tcPr>
          <w:p w14:paraId="3FB2606A" w14:textId="77777777" w:rsidR="00EA1C2B" w:rsidRPr="00C23624" w:rsidRDefault="00EA1C2B" w:rsidP="00EA1C2B">
            <w:pPr>
              <w:rPr>
                <w:i/>
                <w:iCs/>
                <w:color w:val="4472C4" w:themeColor="accent1"/>
                <w:sz w:val="16"/>
                <w:szCs w:val="16"/>
              </w:rPr>
            </w:pPr>
            <w:r w:rsidRPr="00C23624">
              <w:rPr>
                <w:i/>
                <w:iCs/>
                <w:color w:val="4472C4" w:themeColor="accent1"/>
                <w:sz w:val="16"/>
                <w:szCs w:val="16"/>
              </w:rPr>
              <w:t>Principal</w:t>
            </w:r>
          </w:p>
        </w:tc>
      </w:tr>
      <w:tr w:rsidR="008A6CB0" w:rsidRPr="00C23624" w14:paraId="18C4A575" w14:textId="77777777" w:rsidTr="008A6CB0">
        <w:tc>
          <w:tcPr>
            <w:tcW w:w="730" w:type="pct"/>
          </w:tcPr>
          <w:p w14:paraId="0E8D7AEB" w14:textId="5E18A1F9" w:rsidR="008A6CB0" w:rsidRPr="00C23624" w:rsidRDefault="008A6CB0" w:rsidP="008A6CB0">
            <w:pPr>
              <w:rPr>
                <w:sz w:val="16"/>
                <w:szCs w:val="16"/>
              </w:rPr>
            </w:pPr>
            <w:r w:rsidRPr="00C23624">
              <w:rPr>
                <w:sz w:val="16"/>
                <w:szCs w:val="16"/>
              </w:rPr>
              <w:t>Strategic and Risk Approach</w:t>
            </w:r>
          </w:p>
        </w:tc>
        <w:tc>
          <w:tcPr>
            <w:tcW w:w="576" w:type="pct"/>
          </w:tcPr>
          <w:p w14:paraId="64B1428A" w14:textId="70590369" w:rsidR="008A6CB0" w:rsidRPr="00C23624" w:rsidRDefault="00764142" w:rsidP="008A6CB0">
            <w:pPr>
              <w:rPr>
                <w:sz w:val="16"/>
                <w:szCs w:val="16"/>
              </w:rPr>
            </w:pPr>
            <w:r w:rsidRPr="00C23624">
              <w:rPr>
                <w:sz w:val="16"/>
                <w:szCs w:val="16"/>
              </w:rPr>
              <w:t>Risk Assessment embedded in each Quality Goal</w:t>
            </w:r>
          </w:p>
        </w:tc>
        <w:tc>
          <w:tcPr>
            <w:tcW w:w="661" w:type="pct"/>
          </w:tcPr>
          <w:p w14:paraId="7F5298AC" w14:textId="2CC08271" w:rsidR="008A6CB0" w:rsidRPr="00C23624" w:rsidRDefault="00764142" w:rsidP="008A6CB0">
            <w:pPr>
              <w:rPr>
                <w:sz w:val="16"/>
                <w:szCs w:val="16"/>
              </w:rPr>
            </w:pPr>
            <w:r w:rsidRPr="00C23624">
              <w:rPr>
                <w:sz w:val="16"/>
                <w:szCs w:val="16"/>
              </w:rPr>
              <w:t>Risk Assessment Inclusion Rate</w:t>
            </w:r>
          </w:p>
        </w:tc>
        <w:tc>
          <w:tcPr>
            <w:tcW w:w="1481" w:type="pct"/>
          </w:tcPr>
          <w:p w14:paraId="1EB7F7F2" w14:textId="15D879AC" w:rsidR="008A6CB0" w:rsidRPr="00C23624" w:rsidRDefault="00764142" w:rsidP="008A6CB0">
            <w:pPr>
              <w:rPr>
                <w:sz w:val="16"/>
                <w:szCs w:val="16"/>
              </w:rPr>
            </w:pPr>
            <w:r w:rsidRPr="00C23624">
              <w:rPr>
                <w:sz w:val="16"/>
                <w:szCs w:val="16"/>
              </w:rPr>
              <w:t>Ensures every Quality Goal includes a documented risk assessment linked to the goal to support strategic decision making</w:t>
            </w:r>
          </w:p>
        </w:tc>
        <w:tc>
          <w:tcPr>
            <w:tcW w:w="470" w:type="pct"/>
          </w:tcPr>
          <w:p w14:paraId="12AFC354" w14:textId="4B016227" w:rsidR="008A6CB0" w:rsidRPr="00C23624" w:rsidRDefault="008A6CB0" w:rsidP="008A6CB0">
            <w:pPr>
              <w:rPr>
                <w:sz w:val="16"/>
                <w:szCs w:val="16"/>
              </w:rPr>
            </w:pPr>
            <w:r w:rsidRPr="00C23624">
              <w:rPr>
                <w:sz w:val="16"/>
                <w:szCs w:val="16"/>
              </w:rPr>
              <w:t>During Management Review Meeting</w:t>
            </w:r>
          </w:p>
        </w:tc>
        <w:tc>
          <w:tcPr>
            <w:tcW w:w="526" w:type="pct"/>
          </w:tcPr>
          <w:p w14:paraId="7BE51AC5" w14:textId="3DCAE4E0" w:rsidR="008A6CB0" w:rsidRPr="00C23624" w:rsidRDefault="008A6CB0" w:rsidP="008A6CB0">
            <w:pPr>
              <w:rPr>
                <w:sz w:val="16"/>
                <w:szCs w:val="16"/>
              </w:rPr>
            </w:pPr>
            <w:r w:rsidRPr="00C23624">
              <w:rPr>
                <w:sz w:val="16"/>
                <w:szCs w:val="16"/>
              </w:rPr>
              <w:t>Annually</w:t>
            </w:r>
          </w:p>
        </w:tc>
        <w:tc>
          <w:tcPr>
            <w:tcW w:w="556" w:type="pct"/>
          </w:tcPr>
          <w:p w14:paraId="1F40ECAF" w14:textId="77777777" w:rsidR="008A6CB0" w:rsidRPr="00C23624" w:rsidRDefault="008A6CB0" w:rsidP="008A6CB0">
            <w:pPr>
              <w:rPr>
                <w:i/>
                <w:iCs/>
                <w:color w:val="4472C4" w:themeColor="accent1"/>
                <w:sz w:val="16"/>
                <w:szCs w:val="16"/>
              </w:rPr>
            </w:pPr>
            <w:r w:rsidRPr="00C23624">
              <w:rPr>
                <w:i/>
                <w:iCs/>
                <w:color w:val="4472C4" w:themeColor="accent1"/>
                <w:sz w:val="16"/>
                <w:szCs w:val="16"/>
              </w:rPr>
              <w:t>Risk Management Team</w:t>
            </w:r>
          </w:p>
        </w:tc>
      </w:tr>
      <w:tr w:rsidR="008A6CB0" w:rsidRPr="00C23624" w14:paraId="3775F74E" w14:textId="77777777" w:rsidTr="008A6CB0">
        <w:tc>
          <w:tcPr>
            <w:tcW w:w="730" w:type="pct"/>
          </w:tcPr>
          <w:p w14:paraId="4B0C2F9A" w14:textId="77C9CE56" w:rsidR="008A6CB0" w:rsidRPr="00C23624" w:rsidRDefault="008A6CB0" w:rsidP="008A6CB0">
            <w:pPr>
              <w:rPr>
                <w:sz w:val="16"/>
                <w:szCs w:val="16"/>
              </w:rPr>
            </w:pPr>
            <w:r w:rsidRPr="00C23624">
              <w:rPr>
                <w:sz w:val="16"/>
                <w:szCs w:val="16"/>
              </w:rPr>
              <w:t>Strategic and Tactical Goal Alignment</w:t>
            </w:r>
          </w:p>
        </w:tc>
        <w:tc>
          <w:tcPr>
            <w:tcW w:w="576" w:type="pct"/>
          </w:tcPr>
          <w:p w14:paraId="2D8B0655" w14:textId="6CE3E236" w:rsidR="008A6CB0" w:rsidRPr="00C23624" w:rsidRDefault="00764142" w:rsidP="008A6CB0">
            <w:pPr>
              <w:rPr>
                <w:sz w:val="16"/>
                <w:szCs w:val="16"/>
              </w:rPr>
            </w:pPr>
            <w:r w:rsidRPr="00C23624">
              <w:rPr>
                <w:sz w:val="16"/>
                <w:szCs w:val="16"/>
              </w:rPr>
              <w:t>Strategic Performance Framework outputs</w:t>
            </w:r>
          </w:p>
        </w:tc>
        <w:tc>
          <w:tcPr>
            <w:tcW w:w="661" w:type="pct"/>
          </w:tcPr>
          <w:p w14:paraId="497EA71F" w14:textId="14F4E212" w:rsidR="008A6CB0" w:rsidRPr="00C23624" w:rsidRDefault="00764142" w:rsidP="008A6CB0">
            <w:pPr>
              <w:rPr>
                <w:sz w:val="16"/>
                <w:szCs w:val="16"/>
              </w:rPr>
            </w:pPr>
            <w:r w:rsidRPr="00C23624">
              <w:rPr>
                <w:sz w:val="16"/>
                <w:szCs w:val="16"/>
              </w:rPr>
              <w:t>Cascade Alignment Completion</w:t>
            </w:r>
          </w:p>
        </w:tc>
        <w:tc>
          <w:tcPr>
            <w:tcW w:w="1481" w:type="pct"/>
          </w:tcPr>
          <w:p w14:paraId="1ADE2B9A" w14:textId="0C47B291" w:rsidR="008A6CB0" w:rsidRPr="00C23624" w:rsidRDefault="008A6CB0" w:rsidP="008A6CB0">
            <w:pPr>
              <w:rPr>
                <w:sz w:val="16"/>
                <w:szCs w:val="16"/>
              </w:rPr>
            </w:pPr>
            <w:r w:rsidRPr="00C23624">
              <w:rPr>
                <w:sz w:val="16"/>
                <w:szCs w:val="16"/>
              </w:rPr>
              <w:t>Track alignment of tactical and operational goals with UCC’s strategic objectives to ensure departmental actions support overall institutional direction.</w:t>
            </w:r>
          </w:p>
        </w:tc>
        <w:tc>
          <w:tcPr>
            <w:tcW w:w="470" w:type="pct"/>
          </w:tcPr>
          <w:p w14:paraId="583B7688" w14:textId="4E288C0F" w:rsidR="008A6CB0" w:rsidRPr="00C23624" w:rsidRDefault="008A6CB0" w:rsidP="008A6CB0">
            <w:pPr>
              <w:rPr>
                <w:sz w:val="16"/>
                <w:szCs w:val="16"/>
              </w:rPr>
            </w:pPr>
            <w:r w:rsidRPr="00C23624">
              <w:rPr>
                <w:sz w:val="16"/>
                <w:szCs w:val="16"/>
              </w:rPr>
              <w:t>During Management Review Meeting</w:t>
            </w:r>
          </w:p>
        </w:tc>
        <w:tc>
          <w:tcPr>
            <w:tcW w:w="526" w:type="pct"/>
          </w:tcPr>
          <w:p w14:paraId="7C3F1319" w14:textId="6D903428" w:rsidR="008A6CB0" w:rsidRPr="00C23624" w:rsidRDefault="008A6CB0" w:rsidP="008A6CB0">
            <w:pPr>
              <w:rPr>
                <w:sz w:val="16"/>
                <w:szCs w:val="16"/>
              </w:rPr>
            </w:pPr>
            <w:r w:rsidRPr="00C23624">
              <w:rPr>
                <w:sz w:val="16"/>
                <w:szCs w:val="16"/>
              </w:rPr>
              <w:t>Annually</w:t>
            </w:r>
          </w:p>
        </w:tc>
        <w:tc>
          <w:tcPr>
            <w:tcW w:w="556" w:type="pct"/>
          </w:tcPr>
          <w:p w14:paraId="1ACCA22A" w14:textId="275B5294" w:rsidR="008A6CB0" w:rsidRPr="00C23624" w:rsidRDefault="008A6CB0" w:rsidP="008A6CB0">
            <w:pPr>
              <w:rPr>
                <w:i/>
                <w:iCs/>
                <w:color w:val="4472C4" w:themeColor="accent1"/>
                <w:sz w:val="16"/>
                <w:szCs w:val="16"/>
              </w:rPr>
            </w:pPr>
            <w:r w:rsidRPr="00C23624">
              <w:rPr>
                <w:i/>
                <w:iCs/>
                <w:color w:val="4472C4" w:themeColor="accent1"/>
                <w:sz w:val="16"/>
                <w:szCs w:val="16"/>
              </w:rPr>
              <w:t>SGL</w:t>
            </w:r>
          </w:p>
        </w:tc>
      </w:tr>
      <w:tr w:rsidR="008A6CB0" w:rsidRPr="00C23624" w14:paraId="123B8851" w14:textId="77777777" w:rsidTr="008A6CB0">
        <w:tc>
          <w:tcPr>
            <w:tcW w:w="730" w:type="pct"/>
          </w:tcPr>
          <w:p w14:paraId="439D4134" w14:textId="74247BC2" w:rsidR="008A6CB0" w:rsidRPr="00C23624" w:rsidRDefault="008A6CB0" w:rsidP="008A6CB0">
            <w:pPr>
              <w:rPr>
                <w:sz w:val="16"/>
                <w:szCs w:val="16"/>
              </w:rPr>
            </w:pPr>
            <w:r w:rsidRPr="00C23624">
              <w:rPr>
                <w:sz w:val="16"/>
                <w:szCs w:val="16"/>
              </w:rPr>
              <w:t>Strategic Plan for Financial Management</w:t>
            </w:r>
          </w:p>
        </w:tc>
        <w:tc>
          <w:tcPr>
            <w:tcW w:w="576" w:type="pct"/>
          </w:tcPr>
          <w:p w14:paraId="02DB47E1" w14:textId="7DDEDF39" w:rsidR="008A6CB0" w:rsidRPr="00C23624" w:rsidRDefault="00764142" w:rsidP="008A6CB0">
            <w:pPr>
              <w:rPr>
                <w:sz w:val="16"/>
                <w:szCs w:val="16"/>
              </w:rPr>
            </w:pPr>
            <w:r w:rsidRPr="00C23624">
              <w:rPr>
                <w:sz w:val="16"/>
                <w:szCs w:val="16"/>
              </w:rPr>
              <w:t>Master Budget documentation</w:t>
            </w:r>
          </w:p>
        </w:tc>
        <w:tc>
          <w:tcPr>
            <w:tcW w:w="661" w:type="pct"/>
          </w:tcPr>
          <w:p w14:paraId="31612A00" w14:textId="06ED816F" w:rsidR="008A6CB0" w:rsidRPr="00C23624" w:rsidRDefault="00764142" w:rsidP="008A6CB0">
            <w:pPr>
              <w:rPr>
                <w:sz w:val="16"/>
                <w:szCs w:val="16"/>
              </w:rPr>
            </w:pPr>
            <w:r w:rsidRPr="00C23624">
              <w:rPr>
                <w:sz w:val="16"/>
                <w:szCs w:val="16"/>
              </w:rPr>
              <w:t>Master Budget Completion</w:t>
            </w:r>
          </w:p>
        </w:tc>
        <w:tc>
          <w:tcPr>
            <w:tcW w:w="1481" w:type="pct"/>
          </w:tcPr>
          <w:p w14:paraId="779522BB" w14:textId="661354A0" w:rsidR="008A6CB0" w:rsidRPr="00C23624" w:rsidRDefault="007233D1" w:rsidP="008A6CB0">
            <w:pPr>
              <w:rPr>
                <w:sz w:val="16"/>
                <w:szCs w:val="16"/>
              </w:rPr>
            </w:pPr>
            <w:r w:rsidRPr="007233D1">
              <w:rPr>
                <w:sz w:val="16"/>
                <w:szCs w:val="16"/>
              </w:rPr>
              <w:t>Ensures the annual Master Budget is updated to support the strategic plan and guide resource allocation for the year</w:t>
            </w:r>
          </w:p>
        </w:tc>
        <w:tc>
          <w:tcPr>
            <w:tcW w:w="470" w:type="pct"/>
          </w:tcPr>
          <w:p w14:paraId="2F6263E2" w14:textId="2C2B1F73" w:rsidR="008A6CB0" w:rsidRPr="00C23624" w:rsidRDefault="008A6CB0" w:rsidP="008A6CB0">
            <w:pPr>
              <w:rPr>
                <w:sz w:val="16"/>
                <w:szCs w:val="16"/>
              </w:rPr>
            </w:pPr>
            <w:r w:rsidRPr="00C23624">
              <w:rPr>
                <w:sz w:val="16"/>
                <w:szCs w:val="16"/>
              </w:rPr>
              <w:t>During Management Review Meeting</w:t>
            </w:r>
          </w:p>
        </w:tc>
        <w:tc>
          <w:tcPr>
            <w:tcW w:w="526" w:type="pct"/>
          </w:tcPr>
          <w:p w14:paraId="6C9EA9FE" w14:textId="0EE34E9C" w:rsidR="008A6CB0" w:rsidRPr="00C23624" w:rsidRDefault="008A6CB0" w:rsidP="008A6CB0">
            <w:pPr>
              <w:rPr>
                <w:sz w:val="16"/>
                <w:szCs w:val="16"/>
              </w:rPr>
            </w:pPr>
            <w:r w:rsidRPr="00C23624">
              <w:rPr>
                <w:sz w:val="16"/>
                <w:szCs w:val="16"/>
              </w:rPr>
              <w:t>Annually</w:t>
            </w:r>
          </w:p>
        </w:tc>
        <w:tc>
          <w:tcPr>
            <w:tcW w:w="556" w:type="pct"/>
          </w:tcPr>
          <w:p w14:paraId="1DEC6DC3" w14:textId="493E30F3" w:rsidR="008A6CB0" w:rsidRPr="00C23624" w:rsidRDefault="008A6CB0" w:rsidP="008A6CB0">
            <w:pPr>
              <w:rPr>
                <w:i/>
                <w:iCs/>
                <w:color w:val="4472C4" w:themeColor="accent1"/>
                <w:sz w:val="16"/>
                <w:szCs w:val="16"/>
              </w:rPr>
            </w:pPr>
            <w:r w:rsidRPr="00C23624">
              <w:rPr>
                <w:i/>
                <w:iCs/>
                <w:color w:val="4472C4" w:themeColor="accent1"/>
                <w:sz w:val="16"/>
                <w:szCs w:val="16"/>
              </w:rPr>
              <w:t>FN</w:t>
            </w:r>
          </w:p>
        </w:tc>
      </w:tr>
      <w:tr w:rsidR="008A6CB0" w:rsidRPr="00C23624" w14:paraId="14A5BC27" w14:textId="77777777" w:rsidTr="008A6CB0">
        <w:tc>
          <w:tcPr>
            <w:tcW w:w="730" w:type="pct"/>
          </w:tcPr>
          <w:p w14:paraId="10E940EE" w14:textId="43FAD210" w:rsidR="008A6CB0" w:rsidRPr="00C23624" w:rsidRDefault="008A6CB0" w:rsidP="008A6CB0">
            <w:pPr>
              <w:rPr>
                <w:sz w:val="16"/>
                <w:szCs w:val="16"/>
              </w:rPr>
            </w:pPr>
            <w:r w:rsidRPr="00C23624">
              <w:rPr>
                <w:sz w:val="16"/>
                <w:szCs w:val="16"/>
              </w:rPr>
              <w:t>Financial Reporting Standards Compliance</w:t>
            </w:r>
          </w:p>
        </w:tc>
        <w:tc>
          <w:tcPr>
            <w:tcW w:w="576" w:type="pct"/>
          </w:tcPr>
          <w:p w14:paraId="5F6C9219" w14:textId="34612F83" w:rsidR="008A6CB0" w:rsidRPr="00C23624" w:rsidRDefault="00764142" w:rsidP="008A6CB0">
            <w:pPr>
              <w:rPr>
                <w:sz w:val="16"/>
                <w:szCs w:val="16"/>
              </w:rPr>
            </w:pPr>
            <w:r w:rsidRPr="00C23624">
              <w:rPr>
                <w:sz w:val="16"/>
                <w:szCs w:val="16"/>
              </w:rPr>
              <w:t>Annual financial audit findings</w:t>
            </w:r>
          </w:p>
        </w:tc>
        <w:tc>
          <w:tcPr>
            <w:tcW w:w="661" w:type="pct"/>
          </w:tcPr>
          <w:p w14:paraId="632DA64A" w14:textId="672106CB" w:rsidR="008A6CB0" w:rsidRPr="00C23624" w:rsidRDefault="00764142" w:rsidP="008A6CB0">
            <w:pPr>
              <w:rPr>
                <w:sz w:val="16"/>
                <w:szCs w:val="16"/>
              </w:rPr>
            </w:pPr>
            <w:r w:rsidRPr="00C23624">
              <w:rPr>
                <w:sz w:val="16"/>
                <w:szCs w:val="16"/>
              </w:rPr>
              <w:t>Financial Audit Completion</w:t>
            </w:r>
          </w:p>
        </w:tc>
        <w:tc>
          <w:tcPr>
            <w:tcW w:w="1481" w:type="pct"/>
          </w:tcPr>
          <w:p w14:paraId="69516396" w14:textId="304226D1" w:rsidR="008A6CB0" w:rsidRPr="00C23624" w:rsidRDefault="00764142" w:rsidP="008A6CB0">
            <w:pPr>
              <w:rPr>
                <w:sz w:val="16"/>
                <w:szCs w:val="16"/>
              </w:rPr>
            </w:pPr>
            <w:r w:rsidRPr="00C23624">
              <w:rPr>
                <w:sz w:val="16"/>
                <w:szCs w:val="16"/>
              </w:rPr>
              <w:t>Ensures a yearly financial audit is completed to verify compliance with accounting standards and financial reporting requirements</w:t>
            </w:r>
          </w:p>
        </w:tc>
        <w:tc>
          <w:tcPr>
            <w:tcW w:w="470" w:type="pct"/>
          </w:tcPr>
          <w:p w14:paraId="7266513F" w14:textId="728C7095" w:rsidR="008A6CB0" w:rsidRPr="00C23624" w:rsidRDefault="008A6CB0" w:rsidP="008A6CB0">
            <w:pPr>
              <w:rPr>
                <w:sz w:val="16"/>
                <w:szCs w:val="16"/>
              </w:rPr>
            </w:pPr>
            <w:r w:rsidRPr="00C23624">
              <w:rPr>
                <w:sz w:val="16"/>
                <w:szCs w:val="16"/>
              </w:rPr>
              <w:t>During Management Review Meeting</w:t>
            </w:r>
          </w:p>
        </w:tc>
        <w:tc>
          <w:tcPr>
            <w:tcW w:w="526" w:type="pct"/>
          </w:tcPr>
          <w:p w14:paraId="5A47E355" w14:textId="65665685" w:rsidR="008A6CB0" w:rsidRPr="00C23624" w:rsidRDefault="008A6CB0" w:rsidP="008A6CB0">
            <w:pPr>
              <w:rPr>
                <w:sz w:val="16"/>
                <w:szCs w:val="16"/>
              </w:rPr>
            </w:pPr>
            <w:r w:rsidRPr="00C23624">
              <w:rPr>
                <w:sz w:val="16"/>
                <w:szCs w:val="16"/>
              </w:rPr>
              <w:t>Annually</w:t>
            </w:r>
          </w:p>
        </w:tc>
        <w:tc>
          <w:tcPr>
            <w:tcW w:w="556" w:type="pct"/>
          </w:tcPr>
          <w:p w14:paraId="12E9210D" w14:textId="03290D82" w:rsidR="008A6CB0" w:rsidRPr="00C23624" w:rsidRDefault="008A6CB0" w:rsidP="008A6CB0">
            <w:pPr>
              <w:rPr>
                <w:i/>
                <w:iCs/>
                <w:color w:val="4472C4" w:themeColor="accent1"/>
                <w:sz w:val="16"/>
                <w:szCs w:val="16"/>
              </w:rPr>
            </w:pPr>
            <w:r w:rsidRPr="00C23624">
              <w:rPr>
                <w:i/>
                <w:iCs/>
                <w:color w:val="4472C4" w:themeColor="accent1"/>
                <w:sz w:val="16"/>
                <w:szCs w:val="16"/>
              </w:rPr>
              <w:t>FN</w:t>
            </w:r>
          </w:p>
        </w:tc>
      </w:tr>
      <w:tr w:rsidR="008A6CB0" w:rsidRPr="00C23624" w14:paraId="467B5A2D" w14:textId="77777777" w:rsidTr="008A6CB0">
        <w:tc>
          <w:tcPr>
            <w:tcW w:w="730" w:type="pct"/>
          </w:tcPr>
          <w:p w14:paraId="352FE222" w14:textId="24BB507E" w:rsidR="008A6CB0" w:rsidRPr="00C23624" w:rsidRDefault="008A6CB0" w:rsidP="008A6CB0">
            <w:pPr>
              <w:rPr>
                <w:sz w:val="16"/>
                <w:szCs w:val="16"/>
              </w:rPr>
            </w:pPr>
            <w:r w:rsidRPr="00C23624">
              <w:rPr>
                <w:sz w:val="16"/>
                <w:szCs w:val="16"/>
              </w:rPr>
              <w:t>THESIS Framework Implementation</w:t>
            </w:r>
          </w:p>
        </w:tc>
        <w:tc>
          <w:tcPr>
            <w:tcW w:w="576" w:type="pct"/>
          </w:tcPr>
          <w:p w14:paraId="09031483" w14:textId="3032E5DF" w:rsidR="008A6CB0" w:rsidRPr="00C23624" w:rsidRDefault="00764142" w:rsidP="008A6CB0">
            <w:pPr>
              <w:rPr>
                <w:sz w:val="16"/>
                <w:szCs w:val="16"/>
              </w:rPr>
            </w:pPr>
            <w:r w:rsidRPr="00C23624">
              <w:rPr>
                <w:sz w:val="16"/>
                <w:szCs w:val="16"/>
              </w:rPr>
              <w:t>Management Review Doctype assessments</w:t>
            </w:r>
          </w:p>
        </w:tc>
        <w:tc>
          <w:tcPr>
            <w:tcW w:w="661" w:type="pct"/>
          </w:tcPr>
          <w:p w14:paraId="5636971E" w14:textId="4454EBED" w:rsidR="008A6CB0" w:rsidRPr="00C23624" w:rsidRDefault="00764142" w:rsidP="008A6CB0">
            <w:pPr>
              <w:rPr>
                <w:sz w:val="16"/>
                <w:szCs w:val="16"/>
              </w:rPr>
            </w:pPr>
            <w:r w:rsidRPr="00C23624">
              <w:rPr>
                <w:sz w:val="16"/>
                <w:szCs w:val="16"/>
              </w:rPr>
              <w:t>Management Review Completion</w:t>
            </w:r>
          </w:p>
        </w:tc>
        <w:tc>
          <w:tcPr>
            <w:tcW w:w="1481" w:type="pct"/>
          </w:tcPr>
          <w:p w14:paraId="07503637" w14:textId="5FA5A87C" w:rsidR="008A6CB0" w:rsidRPr="00C23624" w:rsidRDefault="008A6CB0" w:rsidP="008A6CB0">
            <w:pPr>
              <w:rPr>
                <w:sz w:val="16"/>
                <w:szCs w:val="16"/>
              </w:rPr>
            </w:pPr>
            <w:r w:rsidRPr="00C23624">
              <w:rPr>
                <w:sz w:val="16"/>
                <w:szCs w:val="16"/>
              </w:rPr>
              <w:t>Track UCC’s compliance with the THESIS framework, ensuring that governance, resource management, and processes meet the set standards.</w:t>
            </w:r>
          </w:p>
        </w:tc>
        <w:tc>
          <w:tcPr>
            <w:tcW w:w="470" w:type="pct"/>
          </w:tcPr>
          <w:p w14:paraId="2B3C8711" w14:textId="65C9B114" w:rsidR="008A6CB0" w:rsidRPr="00C23624" w:rsidRDefault="008A6CB0" w:rsidP="008A6CB0">
            <w:pPr>
              <w:rPr>
                <w:sz w:val="16"/>
                <w:szCs w:val="16"/>
              </w:rPr>
            </w:pPr>
            <w:r w:rsidRPr="00C23624">
              <w:rPr>
                <w:sz w:val="16"/>
                <w:szCs w:val="16"/>
              </w:rPr>
              <w:t>During Management Review Meeting</w:t>
            </w:r>
          </w:p>
        </w:tc>
        <w:tc>
          <w:tcPr>
            <w:tcW w:w="526" w:type="pct"/>
          </w:tcPr>
          <w:p w14:paraId="4C165BA9" w14:textId="2DE91646" w:rsidR="008A6CB0" w:rsidRPr="00C23624" w:rsidRDefault="008A6CB0" w:rsidP="008A6CB0">
            <w:pPr>
              <w:rPr>
                <w:sz w:val="16"/>
                <w:szCs w:val="16"/>
              </w:rPr>
            </w:pPr>
            <w:r w:rsidRPr="00C23624">
              <w:rPr>
                <w:sz w:val="16"/>
                <w:szCs w:val="16"/>
              </w:rPr>
              <w:t>Annually</w:t>
            </w:r>
          </w:p>
        </w:tc>
        <w:tc>
          <w:tcPr>
            <w:tcW w:w="556" w:type="pct"/>
          </w:tcPr>
          <w:p w14:paraId="10C73CFC" w14:textId="7C361148" w:rsidR="008A6CB0" w:rsidRPr="00C23624" w:rsidRDefault="008A6CB0" w:rsidP="008A6CB0">
            <w:pPr>
              <w:rPr>
                <w:i/>
                <w:iCs/>
                <w:color w:val="4472C4" w:themeColor="accent1"/>
                <w:sz w:val="16"/>
                <w:szCs w:val="16"/>
              </w:rPr>
            </w:pPr>
            <w:r w:rsidRPr="00C23624">
              <w:rPr>
                <w:i/>
                <w:iCs/>
                <w:color w:val="4472C4" w:themeColor="accent1"/>
                <w:sz w:val="16"/>
                <w:szCs w:val="16"/>
              </w:rPr>
              <w:t>SGL</w:t>
            </w:r>
          </w:p>
        </w:tc>
      </w:tr>
    </w:tbl>
    <w:p w14:paraId="678F6ACC" w14:textId="77777777" w:rsidR="006B7ADA" w:rsidRPr="00C23624" w:rsidRDefault="006B7ADA" w:rsidP="006B7ADA">
      <w:pPr>
        <w:rPr>
          <w:b/>
          <w:bCs/>
          <w:sz w:val="13"/>
          <w:szCs w:val="13"/>
        </w:rPr>
      </w:pPr>
      <w:r w:rsidRPr="00C23624">
        <w:rPr>
          <w:b/>
          <w:bCs/>
          <w:sz w:val="13"/>
          <w:szCs w:val="13"/>
        </w:rPr>
        <w:t>Legend:</w:t>
      </w:r>
    </w:p>
    <w:p w14:paraId="04010960" w14:textId="77777777" w:rsidR="006B7ADA" w:rsidRPr="00C23624" w:rsidRDefault="006B7ADA" w:rsidP="006B7ADA">
      <w:pPr>
        <w:pStyle w:val="ListParagraph"/>
        <w:numPr>
          <w:ilvl w:val="0"/>
          <w:numId w:val="40"/>
        </w:numPr>
        <w:rPr>
          <w:sz w:val="13"/>
          <w:szCs w:val="13"/>
        </w:rPr>
      </w:pPr>
      <w:r w:rsidRPr="00C23624">
        <w:rPr>
          <w:b/>
          <w:bCs/>
          <w:sz w:val="13"/>
          <w:szCs w:val="13"/>
        </w:rPr>
        <w:t xml:space="preserve">Feedback: </w:t>
      </w:r>
      <w:r w:rsidRPr="00C23624">
        <w:rPr>
          <w:sz w:val="13"/>
          <w:szCs w:val="13"/>
        </w:rPr>
        <w:t xml:space="preserve">Input or responses from relevant </w:t>
      </w:r>
      <w:r w:rsidRPr="00C23624">
        <w:rPr>
          <w:sz w:val="13"/>
          <w:szCs w:val="13"/>
          <w:u w:val="single"/>
        </w:rPr>
        <w:t>stakeholders</w:t>
      </w:r>
      <w:r w:rsidRPr="00C23624">
        <w:rPr>
          <w:sz w:val="13"/>
          <w:szCs w:val="13"/>
        </w:rPr>
        <w:t>, such as employees, managers, or committees, that provide insight into the effectiveness of the activity and areas for improvement. This is a key component of continuous improvement, as it allows the organisation to make informed adjustments and enhancements to processes.</w:t>
      </w:r>
    </w:p>
    <w:p w14:paraId="36D1659E" w14:textId="76FBD3B4" w:rsidR="006B7ADA" w:rsidRPr="00C23624" w:rsidRDefault="006B7ADA" w:rsidP="00EA1C2B">
      <w:pPr>
        <w:pStyle w:val="ListParagraph"/>
        <w:numPr>
          <w:ilvl w:val="0"/>
          <w:numId w:val="40"/>
        </w:numPr>
        <w:rPr>
          <w:sz w:val="13"/>
          <w:szCs w:val="13"/>
        </w:rPr>
      </w:pPr>
      <w:r w:rsidRPr="00C23624">
        <w:rPr>
          <w:b/>
          <w:bCs/>
          <w:sz w:val="13"/>
          <w:szCs w:val="13"/>
        </w:rPr>
        <w:t>KPI/Metric:</w:t>
      </w:r>
      <w:r w:rsidRPr="00C23624">
        <w:rPr>
          <w:sz w:val="13"/>
          <w:szCs w:val="13"/>
        </w:rPr>
        <w:t xml:space="preserve"> </w:t>
      </w:r>
      <w:r w:rsidR="00EA1C2B" w:rsidRPr="00C23624">
        <w:rPr>
          <w:sz w:val="13"/>
          <w:szCs w:val="13"/>
        </w:rPr>
        <w:t xml:space="preserve">A </w:t>
      </w:r>
      <w:r w:rsidR="00EA1C2B" w:rsidRPr="00C23624">
        <w:rPr>
          <w:sz w:val="13"/>
          <w:szCs w:val="13"/>
          <w:u w:val="single"/>
        </w:rPr>
        <w:t>high-level description</w:t>
      </w:r>
      <w:r w:rsidR="00EA1C2B" w:rsidRPr="00C23624">
        <w:rPr>
          <w:sz w:val="13"/>
          <w:szCs w:val="13"/>
        </w:rPr>
        <w:t xml:space="preserve"> of the key performance indicator or metric used to track success, efficiency, or impact. It outlines the focus for monitoring progress, ensuring alignment with organisational objectives and facilitating continuous improvement.</w:t>
      </w:r>
    </w:p>
    <w:p w14:paraId="1A342BA7" w14:textId="26D42350" w:rsidR="006B7ADA" w:rsidRPr="00C23624" w:rsidRDefault="006B7ADA" w:rsidP="006B7ADA">
      <w:pPr>
        <w:pStyle w:val="ListParagraph"/>
        <w:numPr>
          <w:ilvl w:val="0"/>
          <w:numId w:val="40"/>
        </w:numPr>
        <w:rPr>
          <w:sz w:val="13"/>
          <w:szCs w:val="13"/>
        </w:rPr>
      </w:pPr>
      <w:r w:rsidRPr="00C23624">
        <w:rPr>
          <w:b/>
          <w:bCs/>
          <w:sz w:val="13"/>
          <w:szCs w:val="13"/>
        </w:rPr>
        <w:t>Description:</w:t>
      </w:r>
      <w:r w:rsidRPr="00C23624">
        <w:rPr>
          <w:szCs w:val="21"/>
        </w:rPr>
        <w:t xml:space="preserve"> </w:t>
      </w:r>
      <w:r w:rsidR="002177A6" w:rsidRPr="00C23624">
        <w:rPr>
          <w:sz w:val="13"/>
          <w:szCs w:val="13"/>
        </w:rPr>
        <w:t xml:space="preserve">A </w:t>
      </w:r>
      <w:r w:rsidR="002177A6" w:rsidRPr="00C23624">
        <w:rPr>
          <w:sz w:val="13"/>
          <w:szCs w:val="13"/>
          <w:u w:val="single"/>
        </w:rPr>
        <w:t>concise explanation</w:t>
      </w:r>
      <w:r w:rsidR="002177A6" w:rsidRPr="00C23624">
        <w:rPr>
          <w:sz w:val="13"/>
          <w:szCs w:val="13"/>
        </w:rPr>
        <w:t xml:space="preserve"> of what the KPI/Metric is meant to monitor and how it relates to the organisation’s strategic goals. This provides clarity for stakeholders on the importance of tracking the identified metrics for continuous improvement.</w:t>
      </w:r>
    </w:p>
    <w:p w14:paraId="5E7B638F" w14:textId="77777777" w:rsidR="006B7ADA" w:rsidRPr="00C23624" w:rsidRDefault="006B7ADA" w:rsidP="006B7ADA">
      <w:pPr>
        <w:pStyle w:val="ListParagraph"/>
        <w:numPr>
          <w:ilvl w:val="0"/>
          <w:numId w:val="40"/>
        </w:numPr>
        <w:rPr>
          <w:sz w:val="13"/>
          <w:szCs w:val="13"/>
        </w:rPr>
      </w:pPr>
      <w:r w:rsidRPr="00C23624">
        <w:rPr>
          <w:b/>
          <w:bCs/>
          <w:sz w:val="13"/>
          <w:szCs w:val="13"/>
        </w:rPr>
        <w:t>Date:</w:t>
      </w:r>
      <w:r w:rsidRPr="00C23624">
        <w:rPr>
          <w:sz w:val="13"/>
          <w:szCs w:val="13"/>
        </w:rPr>
        <w:t xml:space="preserve"> The </w:t>
      </w:r>
      <w:r w:rsidRPr="00C23624">
        <w:rPr>
          <w:sz w:val="13"/>
          <w:szCs w:val="13"/>
          <w:u w:val="single"/>
        </w:rPr>
        <w:t>specific date or timeframe</w:t>
      </w:r>
      <w:r w:rsidRPr="00C23624">
        <w:rPr>
          <w:sz w:val="13"/>
          <w:szCs w:val="13"/>
        </w:rPr>
        <w:t xml:space="preserve"> during which the activity is performed or reviewed. Tracking dates is crucial for continuous improvement, as it allows for timely reviews and updates.</w:t>
      </w:r>
    </w:p>
    <w:p w14:paraId="3EA74023" w14:textId="77777777" w:rsidR="006B7ADA" w:rsidRPr="00C23624" w:rsidRDefault="006B7ADA" w:rsidP="006B7ADA">
      <w:pPr>
        <w:pStyle w:val="ListParagraph"/>
        <w:numPr>
          <w:ilvl w:val="0"/>
          <w:numId w:val="40"/>
        </w:numPr>
        <w:rPr>
          <w:sz w:val="13"/>
          <w:szCs w:val="13"/>
        </w:rPr>
      </w:pPr>
      <w:r w:rsidRPr="00C23624">
        <w:rPr>
          <w:b/>
          <w:bCs/>
          <w:sz w:val="13"/>
          <w:szCs w:val="13"/>
        </w:rPr>
        <w:t>Frequency:</w:t>
      </w:r>
      <w:r w:rsidRPr="00C23624">
        <w:rPr>
          <w:sz w:val="13"/>
          <w:szCs w:val="13"/>
        </w:rPr>
        <w:t xml:space="preserve"> </w:t>
      </w:r>
      <w:r w:rsidRPr="00C23624">
        <w:rPr>
          <w:sz w:val="13"/>
          <w:szCs w:val="13"/>
          <w:u w:val="single"/>
        </w:rPr>
        <w:t>How often</w:t>
      </w:r>
      <w:r w:rsidRPr="00C23624">
        <w:rPr>
          <w:sz w:val="13"/>
          <w:szCs w:val="13"/>
        </w:rPr>
        <w:t xml:space="preserve"> the activity is performed, reviewed, or evaluated. Regular frequency is essential for continuous improvement, ensuring that processes are consistently monitored and refined.</w:t>
      </w:r>
    </w:p>
    <w:p w14:paraId="31545ABA" w14:textId="77777777" w:rsidR="006B7ADA" w:rsidRPr="00C23624" w:rsidRDefault="006B7ADA" w:rsidP="006B7ADA">
      <w:pPr>
        <w:pStyle w:val="ListParagraph"/>
        <w:numPr>
          <w:ilvl w:val="0"/>
          <w:numId w:val="40"/>
        </w:numPr>
        <w:rPr>
          <w:sz w:val="13"/>
          <w:szCs w:val="13"/>
        </w:rPr>
      </w:pPr>
      <w:r w:rsidRPr="00C23624">
        <w:rPr>
          <w:b/>
          <w:bCs/>
          <w:sz w:val="13"/>
          <w:szCs w:val="13"/>
        </w:rPr>
        <w:t>Ownership:</w:t>
      </w:r>
      <w:r w:rsidRPr="00C23624">
        <w:rPr>
          <w:sz w:val="13"/>
          <w:szCs w:val="13"/>
        </w:rPr>
        <w:t xml:space="preserve"> The department, team, or individual </w:t>
      </w:r>
      <w:r w:rsidRPr="00C23624">
        <w:rPr>
          <w:sz w:val="13"/>
          <w:szCs w:val="13"/>
          <w:u w:val="single"/>
        </w:rPr>
        <w:t>responsible</w:t>
      </w:r>
      <w:r w:rsidRPr="00C23624">
        <w:rPr>
          <w:sz w:val="13"/>
          <w:szCs w:val="13"/>
        </w:rPr>
        <w:t xml:space="preserve"> for carrying out the activity or ensuring it is completed. Clear ownership is vital for continuous improvement, as it assigns accountability for process enhancements and performance outcomes.</w:t>
      </w:r>
    </w:p>
    <w:p w14:paraId="0C296D83" w14:textId="77777777" w:rsidR="006B7ADA" w:rsidRPr="00C23624" w:rsidRDefault="006B7ADA" w:rsidP="006B7ADA">
      <w:pPr>
        <w:rPr>
          <w:szCs w:val="21"/>
        </w:rPr>
      </w:pPr>
    </w:p>
    <w:p w14:paraId="21FD650B" w14:textId="68846F45" w:rsidR="00261549" w:rsidRPr="00C23624" w:rsidRDefault="00261549" w:rsidP="00261549">
      <w:pPr>
        <w:pStyle w:val="Heading2"/>
        <w:numPr>
          <w:ilvl w:val="0"/>
          <w:numId w:val="0"/>
        </w:numPr>
        <w:ind w:left="360" w:hanging="360"/>
        <w:rPr>
          <w:szCs w:val="21"/>
        </w:rPr>
      </w:pPr>
      <w:bookmarkStart w:id="20" w:name="_Toc223642902"/>
      <w:r w:rsidRPr="00C23624">
        <w:rPr>
          <w:szCs w:val="21"/>
        </w:rPr>
        <w:lastRenderedPageBreak/>
        <w:t>Appendix C - Planning Hierarchy Table</w:t>
      </w:r>
      <w:bookmarkEnd w:id="20"/>
    </w:p>
    <w:tbl>
      <w:tblPr>
        <w:tblStyle w:val="GridTable4-Accent12"/>
        <w:tblW w:w="5000" w:type="pct"/>
        <w:jc w:val="right"/>
        <w:tblLook w:val="0620" w:firstRow="1" w:lastRow="0" w:firstColumn="0" w:lastColumn="0" w:noHBand="1" w:noVBand="1"/>
      </w:tblPr>
      <w:tblGrid>
        <w:gridCol w:w="2121"/>
        <w:gridCol w:w="4252"/>
        <w:gridCol w:w="1986"/>
        <w:gridCol w:w="2127"/>
        <w:gridCol w:w="4246"/>
      </w:tblGrid>
      <w:tr w:rsidR="00521657" w:rsidRPr="00C23624" w14:paraId="52DC733E" w14:textId="76A88CD7" w:rsidTr="002E757A">
        <w:trPr>
          <w:cnfStyle w:val="100000000000" w:firstRow="1" w:lastRow="0" w:firstColumn="0" w:lastColumn="0" w:oddVBand="0" w:evenVBand="0" w:oddHBand="0" w:evenHBand="0" w:firstRowFirstColumn="0" w:firstRowLastColumn="0" w:lastRowFirstColumn="0" w:lastRowLastColumn="0"/>
          <w:jc w:val="right"/>
        </w:trPr>
        <w:tc>
          <w:tcPr>
            <w:tcW w:w="720" w:type="pct"/>
          </w:tcPr>
          <w:p w14:paraId="70B987A9" w14:textId="206FA944" w:rsidR="00521657" w:rsidRPr="00C23624" w:rsidRDefault="00521657" w:rsidP="00521657">
            <w:pPr>
              <w:jc w:val="both"/>
              <w:rPr>
                <w:sz w:val="16"/>
                <w:szCs w:val="16"/>
              </w:rPr>
            </w:pPr>
            <w:r w:rsidRPr="00C23624">
              <w:rPr>
                <w:sz w:val="16"/>
                <w:szCs w:val="16"/>
              </w:rPr>
              <w:t>Hierarchy Level</w:t>
            </w:r>
          </w:p>
        </w:tc>
        <w:tc>
          <w:tcPr>
            <w:tcW w:w="1443" w:type="pct"/>
          </w:tcPr>
          <w:p w14:paraId="1896553C" w14:textId="5BA0E259" w:rsidR="00521657" w:rsidRPr="00C23624" w:rsidRDefault="00521657" w:rsidP="00521657">
            <w:pPr>
              <w:jc w:val="both"/>
              <w:rPr>
                <w:sz w:val="16"/>
                <w:szCs w:val="16"/>
              </w:rPr>
            </w:pPr>
            <w:r w:rsidRPr="00C23624">
              <w:rPr>
                <w:sz w:val="16"/>
                <w:szCs w:val="16"/>
              </w:rPr>
              <w:t>Description</w:t>
            </w:r>
          </w:p>
        </w:tc>
        <w:tc>
          <w:tcPr>
            <w:tcW w:w="674" w:type="pct"/>
          </w:tcPr>
          <w:p w14:paraId="5A50956B" w14:textId="306EA2CA" w:rsidR="00521657" w:rsidRPr="00C23624" w:rsidRDefault="00521657" w:rsidP="00521657">
            <w:pPr>
              <w:jc w:val="both"/>
              <w:rPr>
                <w:sz w:val="16"/>
                <w:szCs w:val="16"/>
              </w:rPr>
            </w:pPr>
            <w:r w:rsidRPr="00C23624">
              <w:rPr>
                <w:sz w:val="16"/>
                <w:szCs w:val="16"/>
              </w:rPr>
              <w:t>Duration</w:t>
            </w:r>
          </w:p>
        </w:tc>
        <w:tc>
          <w:tcPr>
            <w:tcW w:w="722" w:type="pct"/>
          </w:tcPr>
          <w:p w14:paraId="608113AB" w14:textId="73100E88" w:rsidR="00521657" w:rsidRPr="00C23624" w:rsidRDefault="00521657" w:rsidP="00521657">
            <w:pPr>
              <w:jc w:val="both"/>
              <w:rPr>
                <w:sz w:val="16"/>
                <w:szCs w:val="16"/>
              </w:rPr>
            </w:pPr>
            <w:r w:rsidRPr="00C23624">
              <w:rPr>
                <w:sz w:val="16"/>
                <w:szCs w:val="16"/>
              </w:rPr>
              <w:t>Type / Level</w:t>
            </w:r>
          </w:p>
        </w:tc>
        <w:tc>
          <w:tcPr>
            <w:tcW w:w="1441" w:type="pct"/>
          </w:tcPr>
          <w:p w14:paraId="3B301A14" w14:textId="4A0A6939" w:rsidR="00521657" w:rsidRPr="00C23624" w:rsidRDefault="00521657" w:rsidP="00521657">
            <w:pPr>
              <w:jc w:val="both"/>
              <w:rPr>
                <w:sz w:val="16"/>
                <w:szCs w:val="16"/>
              </w:rPr>
            </w:pPr>
            <w:r w:rsidRPr="00C23624">
              <w:rPr>
                <w:sz w:val="16"/>
                <w:szCs w:val="16"/>
              </w:rPr>
              <w:t>Relationship / Alignment Link</w:t>
            </w:r>
          </w:p>
        </w:tc>
      </w:tr>
      <w:tr w:rsidR="00521657" w:rsidRPr="00C23624" w14:paraId="37888FCF" w14:textId="3F65426A" w:rsidTr="002E757A">
        <w:trPr>
          <w:jc w:val="right"/>
        </w:trPr>
        <w:tc>
          <w:tcPr>
            <w:tcW w:w="720" w:type="pct"/>
          </w:tcPr>
          <w:p w14:paraId="6E3DEF7B" w14:textId="46F21739" w:rsidR="00521657" w:rsidRPr="00C23624" w:rsidRDefault="00521657" w:rsidP="00521657">
            <w:pPr>
              <w:rPr>
                <w:sz w:val="16"/>
                <w:szCs w:val="16"/>
              </w:rPr>
            </w:pPr>
            <w:r w:rsidRPr="00C23624">
              <w:rPr>
                <w:sz w:val="16"/>
                <w:szCs w:val="16"/>
              </w:rPr>
              <w:t>Vision</w:t>
            </w:r>
          </w:p>
        </w:tc>
        <w:tc>
          <w:tcPr>
            <w:tcW w:w="1443" w:type="pct"/>
          </w:tcPr>
          <w:p w14:paraId="59193958" w14:textId="352A826A" w:rsidR="00521657" w:rsidRPr="00C23624" w:rsidRDefault="00521657" w:rsidP="00521657">
            <w:pPr>
              <w:rPr>
                <w:sz w:val="16"/>
                <w:szCs w:val="16"/>
              </w:rPr>
            </w:pPr>
            <w:r w:rsidRPr="00C23624">
              <w:rPr>
                <w:sz w:val="16"/>
                <w:szCs w:val="16"/>
              </w:rPr>
              <w:t>The aspirational future state of the organisation</w:t>
            </w:r>
          </w:p>
        </w:tc>
        <w:tc>
          <w:tcPr>
            <w:tcW w:w="674" w:type="pct"/>
          </w:tcPr>
          <w:p w14:paraId="37B9C1F5" w14:textId="54E99BBB" w:rsidR="00521657" w:rsidRPr="00C23624" w:rsidRDefault="00521657" w:rsidP="00521657">
            <w:pPr>
              <w:rPr>
                <w:sz w:val="16"/>
                <w:szCs w:val="16"/>
              </w:rPr>
            </w:pPr>
            <w:r w:rsidRPr="00C23624">
              <w:rPr>
                <w:sz w:val="16"/>
                <w:szCs w:val="16"/>
              </w:rPr>
              <w:t>Long-term (10+ years)</w:t>
            </w:r>
          </w:p>
        </w:tc>
        <w:tc>
          <w:tcPr>
            <w:tcW w:w="722" w:type="pct"/>
          </w:tcPr>
          <w:p w14:paraId="6C529770" w14:textId="522AF146" w:rsidR="00521657" w:rsidRPr="00C23624" w:rsidRDefault="00521657" w:rsidP="00521657">
            <w:pPr>
              <w:rPr>
                <w:sz w:val="16"/>
                <w:szCs w:val="16"/>
              </w:rPr>
            </w:pPr>
            <w:r w:rsidRPr="00C23624">
              <w:rPr>
                <w:sz w:val="16"/>
                <w:szCs w:val="16"/>
              </w:rPr>
              <w:t>Strategic (Institution)</w:t>
            </w:r>
          </w:p>
        </w:tc>
        <w:tc>
          <w:tcPr>
            <w:tcW w:w="1441" w:type="pct"/>
          </w:tcPr>
          <w:p w14:paraId="2AB1AB7C" w14:textId="5476E65E" w:rsidR="00521657" w:rsidRPr="00C23624" w:rsidRDefault="00521657" w:rsidP="00521657">
            <w:pPr>
              <w:rPr>
                <w:sz w:val="16"/>
                <w:szCs w:val="16"/>
              </w:rPr>
            </w:pPr>
            <w:r w:rsidRPr="00C23624">
              <w:rPr>
                <w:sz w:val="16"/>
                <w:szCs w:val="16"/>
              </w:rPr>
              <w:t>Guides the Mission and Business Direction</w:t>
            </w:r>
          </w:p>
        </w:tc>
      </w:tr>
      <w:tr w:rsidR="00521657" w:rsidRPr="00C23624" w14:paraId="23C1EB87" w14:textId="7D0C78C1" w:rsidTr="002E757A">
        <w:trPr>
          <w:jc w:val="right"/>
        </w:trPr>
        <w:tc>
          <w:tcPr>
            <w:tcW w:w="720" w:type="pct"/>
          </w:tcPr>
          <w:p w14:paraId="0D01D63D" w14:textId="25E34CFD" w:rsidR="00521657" w:rsidRPr="00C23624" w:rsidRDefault="00521657" w:rsidP="00521657">
            <w:pPr>
              <w:rPr>
                <w:sz w:val="16"/>
                <w:szCs w:val="16"/>
              </w:rPr>
            </w:pPr>
            <w:r w:rsidRPr="00C23624">
              <w:rPr>
                <w:sz w:val="16"/>
                <w:szCs w:val="16"/>
              </w:rPr>
              <w:t>Mission</w:t>
            </w:r>
          </w:p>
        </w:tc>
        <w:tc>
          <w:tcPr>
            <w:tcW w:w="1443" w:type="pct"/>
          </w:tcPr>
          <w:p w14:paraId="1A849411" w14:textId="47F6DC3B" w:rsidR="00521657" w:rsidRPr="00C23624" w:rsidRDefault="00521657" w:rsidP="00521657">
            <w:pPr>
              <w:rPr>
                <w:sz w:val="16"/>
                <w:szCs w:val="16"/>
              </w:rPr>
            </w:pPr>
            <w:r w:rsidRPr="00C23624">
              <w:rPr>
                <w:sz w:val="16"/>
                <w:szCs w:val="16"/>
              </w:rPr>
              <w:t>The fundamental purpose of the organisation</w:t>
            </w:r>
          </w:p>
        </w:tc>
        <w:tc>
          <w:tcPr>
            <w:tcW w:w="674" w:type="pct"/>
          </w:tcPr>
          <w:p w14:paraId="6B31029A" w14:textId="1251B784" w:rsidR="00521657" w:rsidRPr="00C23624" w:rsidRDefault="00521657" w:rsidP="00521657">
            <w:pPr>
              <w:rPr>
                <w:sz w:val="16"/>
                <w:szCs w:val="16"/>
              </w:rPr>
            </w:pPr>
            <w:r w:rsidRPr="00C23624">
              <w:rPr>
                <w:sz w:val="16"/>
                <w:szCs w:val="16"/>
              </w:rPr>
              <w:t>Long-term (5–10 years)</w:t>
            </w:r>
          </w:p>
        </w:tc>
        <w:tc>
          <w:tcPr>
            <w:tcW w:w="722" w:type="pct"/>
          </w:tcPr>
          <w:p w14:paraId="523DB126" w14:textId="06F6F111" w:rsidR="00521657" w:rsidRPr="00C23624" w:rsidRDefault="00521657" w:rsidP="00521657">
            <w:pPr>
              <w:rPr>
                <w:sz w:val="16"/>
                <w:szCs w:val="16"/>
              </w:rPr>
            </w:pPr>
            <w:r w:rsidRPr="00C23624">
              <w:rPr>
                <w:sz w:val="16"/>
                <w:szCs w:val="16"/>
              </w:rPr>
              <w:t>Strategic (Institution)</w:t>
            </w:r>
          </w:p>
        </w:tc>
        <w:tc>
          <w:tcPr>
            <w:tcW w:w="1441" w:type="pct"/>
          </w:tcPr>
          <w:p w14:paraId="6281739B" w14:textId="4A8ADFD5" w:rsidR="00521657" w:rsidRPr="00C23624" w:rsidRDefault="00521657" w:rsidP="00521657">
            <w:pPr>
              <w:rPr>
                <w:sz w:val="16"/>
                <w:szCs w:val="16"/>
              </w:rPr>
            </w:pPr>
            <w:r w:rsidRPr="00C23624">
              <w:rPr>
                <w:sz w:val="16"/>
                <w:szCs w:val="16"/>
              </w:rPr>
              <w:t>Supports the Vision and shapes Long-Term Goals</w:t>
            </w:r>
          </w:p>
        </w:tc>
      </w:tr>
      <w:tr w:rsidR="00521657" w:rsidRPr="00C23624" w14:paraId="3CBA8E2F" w14:textId="1B3CE5F1" w:rsidTr="002E757A">
        <w:trPr>
          <w:jc w:val="right"/>
        </w:trPr>
        <w:tc>
          <w:tcPr>
            <w:tcW w:w="720" w:type="pct"/>
          </w:tcPr>
          <w:p w14:paraId="61756305" w14:textId="0FE96B02" w:rsidR="00521657" w:rsidRPr="00C23624" w:rsidRDefault="00521657" w:rsidP="00521657">
            <w:pPr>
              <w:rPr>
                <w:sz w:val="16"/>
                <w:szCs w:val="16"/>
              </w:rPr>
            </w:pPr>
            <w:r w:rsidRPr="00C23624">
              <w:rPr>
                <w:sz w:val="16"/>
                <w:szCs w:val="16"/>
              </w:rPr>
              <w:t>Business Direction</w:t>
            </w:r>
          </w:p>
        </w:tc>
        <w:tc>
          <w:tcPr>
            <w:tcW w:w="1443" w:type="pct"/>
          </w:tcPr>
          <w:p w14:paraId="6F64B3DF" w14:textId="0533F281" w:rsidR="00521657" w:rsidRPr="00C23624" w:rsidRDefault="00521657" w:rsidP="00521657">
            <w:pPr>
              <w:rPr>
                <w:sz w:val="16"/>
                <w:szCs w:val="16"/>
              </w:rPr>
            </w:pPr>
            <w:r w:rsidRPr="00C23624">
              <w:rPr>
                <w:sz w:val="16"/>
                <w:szCs w:val="16"/>
              </w:rPr>
              <w:t>Strategic direction guiding decisions and priorities</w:t>
            </w:r>
          </w:p>
        </w:tc>
        <w:tc>
          <w:tcPr>
            <w:tcW w:w="674" w:type="pct"/>
          </w:tcPr>
          <w:p w14:paraId="055551ED" w14:textId="352BDC19" w:rsidR="00521657" w:rsidRPr="00C23624" w:rsidRDefault="00521657" w:rsidP="00521657">
            <w:pPr>
              <w:rPr>
                <w:sz w:val="16"/>
                <w:szCs w:val="16"/>
              </w:rPr>
            </w:pPr>
            <w:r w:rsidRPr="00C23624">
              <w:rPr>
                <w:sz w:val="16"/>
                <w:szCs w:val="16"/>
              </w:rPr>
              <w:t>Long-term (5–10 years)</w:t>
            </w:r>
          </w:p>
        </w:tc>
        <w:tc>
          <w:tcPr>
            <w:tcW w:w="722" w:type="pct"/>
          </w:tcPr>
          <w:p w14:paraId="35349165" w14:textId="27F72DB3" w:rsidR="00521657" w:rsidRPr="00C23624" w:rsidRDefault="00521657" w:rsidP="00521657">
            <w:pPr>
              <w:rPr>
                <w:sz w:val="16"/>
                <w:szCs w:val="16"/>
              </w:rPr>
            </w:pPr>
            <w:r w:rsidRPr="00C23624">
              <w:rPr>
                <w:sz w:val="16"/>
                <w:szCs w:val="16"/>
              </w:rPr>
              <w:t>Strategic (Institution)</w:t>
            </w:r>
          </w:p>
        </w:tc>
        <w:tc>
          <w:tcPr>
            <w:tcW w:w="1441" w:type="pct"/>
          </w:tcPr>
          <w:p w14:paraId="0A4DFFDB" w14:textId="50A0E400" w:rsidR="00521657" w:rsidRPr="00C23624" w:rsidRDefault="00521657" w:rsidP="00521657">
            <w:pPr>
              <w:rPr>
                <w:sz w:val="16"/>
                <w:szCs w:val="16"/>
              </w:rPr>
            </w:pPr>
            <w:r w:rsidRPr="00C23624">
              <w:rPr>
                <w:sz w:val="16"/>
                <w:szCs w:val="16"/>
              </w:rPr>
              <w:t>Operationalises the Mission and informs Long-Term Goals</w:t>
            </w:r>
          </w:p>
        </w:tc>
      </w:tr>
      <w:tr w:rsidR="00521657" w:rsidRPr="00C23624" w14:paraId="334D6310" w14:textId="6D5D3BF6" w:rsidTr="002E757A">
        <w:trPr>
          <w:jc w:val="right"/>
        </w:trPr>
        <w:tc>
          <w:tcPr>
            <w:tcW w:w="720" w:type="pct"/>
          </w:tcPr>
          <w:p w14:paraId="5BED6748" w14:textId="07E6179A" w:rsidR="00521657" w:rsidRPr="00C23624" w:rsidRDefault="00521657" w:rsidP="00521657">
            <w:pPr>
              <w:rPr>
                <w:sz w:val="16"/>
                <w:szCs w:val="16"/>
              </w:rPr>
            </w:pPr>
            <w:r w:rsidRPr="00C23624">
              <w:rPr>
                <w:sz w:val="16"/>
                <w:szCs w:val="16"/>
              </w:rPr>
              <w:t>Long-Term Goal</w:t>
            </w:r>
          </w:p>
        </w:tc>
        <w:tc>
          <w:tcPr>
            <w:tcW w:w="1443" w:type="pct"/>
          </w:tcPr>
          <w:p w14:paraId="3DA01690" w14:textId="03EA2828" w:rsidR="00521657" w:rsidRPr="00C23624" w:rsidRDefault="00521657" w:rsidP="00521657">
            <w:pPr>
              <w:rPr>
                <w:sz w:val="16"/>
                <w:szCs w:val="16"/>
              </w:rPr>
            </w:pPr>
            <w:r w:rsidRPr="00C23624">
              <w:rPr>
                <w:sz w:val="16"/>
                <w:szCs w:val="16"/>
              </w:rPr>
              <w:t>High-level outcomes the organisation intends to achieve</w:t>
            </w:r>
          </w:p>
        </w:tc>
        <w:tc>
          <w:tcPr>
            <w:tcW w:w="674" w:type="pct"/>
          </w:tcPr>
          <w:p w14:paraId="418E713F" w14:textId="0403B51D" w:rsidR="00521657" w:rsidRPr="00C23624" w:rsidRDefault="00521657" w:rsidP="00521657">
            <w:pPr>
              <w:rPr>
                <w:sz w:val="16"/>
                <w:szCs w:val="16"/>
              </w:rPr>
            </w:pPr>
            <w:r w:rsidRPr="00C23624">
              <w:rPr>
                <w:sz w:val="16"/>
                <w:szCs w:val="16"/>
              </w:rPr>
              <w:t>Long-term (5 years)</w:t>
            </w:r>
          </w:p>
        </w:tc>
        <w:tc>
          <w:tcPr>
            <w:tcW w:w="722" w:type="pct"/>
          </w:tcPr>
          <w:p w14:paraId="109B5D0D" w14:textId="686B086C" w:rsidR="00521657" w:rsidRPr="00C23624" w:rsidRDefault="00521657" w:rsidP="00521657">
            <w:pPr>
              <w:rPr>
                <w:sz w:val="16"/>
                <w:szCs w:val="16"/>
              </w:rPr>
            </w:pPr>
            <w:r w:rsidRPr="00C23624">
              <w:rPr>
                <w:sz w:val="16"/>
                <w:szCs w:val="16"/>
              </w:rPr>
              <w:t>Strategic (Institution)</w:t>
            </w:r>
          </w:p>
        </w:tc>
        <w:tc>
          <w:tcPr>
            <w:tcW w:w="1441" w:type="pct"/>
          </w:tcPr>
          <w:p w14:paraId="2CD2508B" w14:textId="6D2EFB30" w:rsidR="00521657" w:rsidRPr="00C23624" w:rsidRDefault="00521657" w:rsidP="00521657">
            <w:pPr>
              <w:rPr>
                <w:sz w:val="16"/>
                <w:szCs w:val="16"/>
              </w:rPr>
            </w:pPr>
            <w:r w:rsidRPr="00C23624">
              <w:rPr>
                <w:sz w:val="16"/>
                <w:szCs w:val="16"/>
              </w:rPr>
              <w:t>Forms the basis for KRAs and KPIs</w:t>
            </w:r>
          </w:p>
        </w:tc>
      </w:tr>
      <w:tr w:rsidR="002E757A" w:rsidRPr="00C23624" w14:paraId="70A90460" w14:textId="1B68A7DC" w:rsidTr="002E757A">
        <w:trPr>
          <w:jc w:val="right"/>
        </w:trPr>
        <w:tc>
          <w:tcPr>
            <w:tcW w:w="720" w:type="pct"/>
          </w:tcPr>
          <w:p w14:paraId="3ADE1E27" w14:textId="3E73A96A" w:rsidR="002E757A" w:rsidRPr="00C23624" w:rsidRDefault="002E757A" w:rsidP="002E757A">
            <w:pPr>
              <w:rPr>
                <w:sz w:val="16"/>
                <w:szCs w:val="16"/>
              </w:rPr>
            </w:pPr>
            <w:r w:rsidRPr="00C23624">
              <w:rPr>
                <w:sz w:val="16"/>
                <w:szCs w:val="16"/>
              </w:rPr>
              <w:t>Key Performance Indicator (KPI)</w:t>
            </w:r>
          </w:p>
        </w:tc>
        <w:tc>
          <w:tcPr>
            <w:tcW w:w="1443" w:type="pct"/>
          </w:tcPr>
          <w:p w14:paraId="763780A0" w14:textId="76371A3A" w:rsidR="002E757A" w:rsidRPr="00C23624" w:rsidRDefault="002E757A" w:rsidP="002E757A">
            <w:pPr>
              <w:rPr>
                <w:sz w:val="16"/>
                <w:szCs w:val="16"/>
              </w:rPr>
            </w:pPr>
            <w:r w:rsidRPr="00C23624">
              <w:rPr>
                <w:sz w:val="16"/>
                <w:szCs w:val="16"/>
              </w:rPr>
              <w:t>Specific measurable expectations for departments</w:t>
            </w:r>
          </w:p>
        </w:tc>
        <w:tc>
          <w:tcPr>
            <w:tcW w:w="674" w:type="pct"/>
          </w:tcPr>
          <w:p w14:paraId="4A4E7EBF" w14:textId="3AF6114A" w:rsidR="002E757A" w:rsidRPr="00C23624" w:rsidRDefault="002E757A" w:rsidP="002E757A">
            <w:pPr>
              <w:rPr>
                <w:sz w:val="16"/>
                <w:szCs w:val="16"/>
              </w:rPr>
            </w:pPr>
            <w:r w:rsidRPr="00C23624">
              <w:rPr>
                <w:sz w:val="16"/>
                <w:szCs w:val="16"/>
              </w:rPr>
              <w:t>Short-term (1 year)</w:t>
            </w:r>
          </w:p>
        </w:tc>
        <w:tc>
          <w:tcPr>
            <w:tcW w:w="722" w:type="pct"/>
          </w:tcPr>
          <w:p w14:paraId="4061528F" w14:textId="0D022538" w:rsidR="002E757A" w:rsidRPr="00C23624" w:rsidRDefault="002E757A" w:rsidP="002E757A">
            <w:pPr>
              <w:rPr>
                <w:sz w:val="16"/>
                <w:szCs w:val="16"/>
              </w:rPr>
            </w:pPr>
            <w:r w:rsidRPr="00C23624">
              <w:rPr>
                <w:sz w:val="16"/>
                <w:szCs w:val="16"/>
              </w:rPr>
              <w:t>Tactical (Department)</w:t>
            </w:r>
          </w:p>
        </w:tc>
        <w:tc>
          <w:tcPr>
            <w:tcW w:w="1441" w:type="pct"/>
          </w:tcPr>
          <w:p w14:paraId="18FC61B7" w14:textId="265A86F3" w:rsidR="002E757A" w:rsidRPr="00C23624" w:rsidRDefault="002E757A" w:rsidP="002E757A">
            <w:pPr>
              <w:rPr>
                <w:sz w:val="16"/>
                <w:szCs w:val="16"/>
              </w:rPr>
            </w:pPr>
            <w:r w:rsidRPr="00C23624">
              <w:rPr>
                <w:sz w:val="16"/>
                <w:szCs w:val="16"/>
              </w:rPr>
              <w:t>Translates KRAs into measurable performance and informs Departmental Targets</w:t>
            </w:r>
          </w:p>
        </w:tc>
      </w:tr>
      <w:tr w:rsidR="002E757A" w:rsidRPr="00C23624" w14:paraId="06A85DDD" w14:textId="77777777" w:rsidTr="002E757A">
        <w:trPr>
          <w:jc w:val="right"/>
        </w:trPr>
        <w:tc>
          <w:tcPr>
            <w:tcW w:w="720" w:type="pct"/>
          </w:tcPr>
          <w:p w14:paraId="2F63FC64" w14:textId="2DCF65D9" w:rsidR="002E757A" w:rsidRPr="00C23624" w:rsidRDefault="002E757A" w:rsidP="002E757A">
            <w:pPr>
              <w:rPr>
                <w:sz w:val="16"/>
                <w:szCs w:val="16"/>
              </w:rPr>
            </w:pPr>
            <w:r w:rsidRPr="00C23624">
              <w:rPr>
                <w:sz w:val="16"/>
                <w:szCs w:val="16"/>
              </w:rPr>
              <w:t>Key Result Area (KRA)</w:t>
            </w:r>
          </w:p>
        </w:tc>
        <w:tc>
          <w:tcPr>
            <w:tcW w:w="1443" w:type="pct"/>
          </w:tcPr>
          <w:p w14:paraId="29D646F8" w14:textId="0882FC0B" w:rsidR="002E757A" w:rsidRPr="00C23624" w:rsidRDefault="002E757A" w:rsidP="002E757A">
            <w:pPr>
              <w:rPr>
                <w:sz w:val="16"/>
                <w:szCs w:val="16"/>
              </w:rPr>
            </w:pPr>
            <w:r w:rsidRPr="00C23624">
              <w:rPr>
                <w:sz w:val="16"/>
                <w:szCs w:val="16"/>
              </w:rPr>
              <w:t>Critical areas of responsibility for individuals and departments</w:t>
            </w:r>
          </w:p>
        </w:tc>
        <w:tc>
          <w:tcPr>
            <w:tcW w:w="674" w:type="pct"/>
          </w:tcPr>
          <w:p w14:paraId="1C6D6C3E" w14:textId="240BED0B" w:rsidR="002E757A" w:rsidRPr="00C23624" w:rsidRDefault="002E757A" w:rsidP="002E757A">
            <w:pPr>
              <w:rPr>
                <w:sz w:val="16"/>
                <w:szCs w:val="16"/>
              </w:rPr>
            </w:pPr>
            <w:r w:rsidRPr="00C23624">
              <w:rPr>
                <w:sz w:val="16"/>
                <w:szCs w:val="16"/>
              </w:rPr>
              <w:t>Short-term (1 year)</w:t>
            </w:r>
          </w:p>
        </w:tc>
        <w:tc>
          <w:tcPr>
            <w:tcW w:w="722" w:type="pct"/>
          </w:tcPr>
          <w:p w14:paraId="2CDE3954" w14:textId="78917790" w:rsidR="002E757A" w:rsidRPr="00C23624" w:rsidRDefault="002E757A" w:rsidP="002E757A">
            <w:pPr>
              <w:rPr>
                <w:sz w:val="16"/>
                <w:szCs w:val="16"/>
              </w:rPr>
            </w:pPr>
            <w:r w:rsidRPr="00C23624">
              <w:rPr>
                <w:sz w:val="16"/>
                <w:szCs w:val="16"/>
              </w:rPr>
              <w:t>Tactical (Individual / Department)</w:t>
            </w:r>
          </w:p>
        </w:tc>
        <w:tc>
          <w:tcPr>
            <w:tcW w:w="1441" w:type="pct"/>
          </w:tcPr>
          <w:p w14:paraId="644A04D5" w14:textId="7FA4D4D5" w:rsidR="002E757A" w:rsidRPr="00C23624" w:rsidRDefault="002E757A" w:rsidP="002E757A">
            <w:pPr>
              <w:rPr>
                <w:sz w:val="16"/>
                <w:szCs w:val="16"/>
              </w:rPr>
            </w:pPr>
            <w:r w:rsidRPr="00C23624">
              <w:rPr>
                <w:sz w:val="16"/>
                <w:szCs w:val="16"/>
              </w:rPr>
              <w:t>Derived from Long-Term Goals and drives KPI development</w:t>
            </w:r>
          </w:p>
        </w:tc>
      </w:tr>
      <w:tr w:rsidR="00521657" w:rsidRPr="00C23624" w14:paraId="024B18AB" w14:textId="66AFEA35" w:rsidTr="002E757A">
        <w:trPr>
          <w:jc w:val="right"/>
        </w:trPr>
        <w:tc>
          <w:tcPr>
            <w:tcW w:w="720" w:type="pct"/>
          </w:tcPr>
          <w:p w14:paraId="37DD40A4" w14:textId="6046A356" w:rsidR="00521657" w:rsidRPr="00C23624" w:rsidRDefault="00521657" w:rsidP="00521657">
            <w:pPr>
              <w:rPr>
                <w:sz w:val="16"/>
                <w:szCs w:val="16"/>
              </w:rPr>
            </w:pPr>
            <w:r w:rsidRPr="00C23624">
              <w:rPr>
                <w:sz w:val="16"/>
                <w:szCs w:val="16"/>
              </w:rPr>
              <w:t>Departmental Target</w:t>
            </w:r>
          </w:p>
        </w:tc>
        <w:tc>
          <w:tcPr>
            <w:tcW w:w="1443" w:type="pct"/>
          </w:tcPr>
          <w:p w14:paraId="3E059C69" w14:textId="237AB651" w:rsidR="00521657" w:rsidRPr="00C23624" w:rsidRDefault="00521657" w:rsidP="00521657">
            <w:pPr>
              <w:rPr>
                <w:sz w:val="16"/>
                <w:szCs w:val="16"/>
              </w:rPr>
            </w:pPr>
            <w:r w:rsidRPr="00C23624">
              <w:rPr>
                <w:sz w:val="16"/>
                <w:szCs w:val="16"/>
              </w:rPr>
              <w:t>Department-level commitments aligned with KPIs</w:t>
            </w:r>
          </w:p>
        </w:tc>
        <w:tc>
          <w:tcPr>
            <w:tcW w:w="674" w:type="pct"/>
          </w:tcPr>
          <w:p w14:paraId="784E30E6" w14:textId="62370200" w:rsidR="00521657" w:rsidRPr="00C23624" w:rsidRDefault="00521657" w:rsidP="00521657">
            <w:pPr>
              <w:rPr>
                <w:sz w:val="16"/>
                <w:szCs w:val="16"/>
              </w:rPr>
            </w:pPr>
            <w:r w:rsidRPr="00C23624">
              <w:rPr>
                <w:sz w:val="16"/>
                <w:szCs w:val="16"/>
              </w:rPr>
              <w:t>Short-term (1 year)</w:t>
            </w:r>
          </w:p>
        </w:tc>
        <w:tc>
          <w:tcPr>
            <w:tcW w:w="722" w:type="pct"/>
          </w:tcPr>
          <w:p w14:paraId="6AB6CFB4" w14:textId="10E617B1" w:rsidR="00521657" w:rsidRPr="00C23624" w:rsidRDefault="00521657" w:rsidP="00521657">
            <w:pPr>
              <w:rPr>
                <w:sz w:val="16"/>
                <w:szCs w:val="16"/>
              </w:rPr>
            </w:pPr>
            <w:r w:rsidRPr="00C23624">
              <w:rPr>
                <w:sz w:val="16"/>
                <w:szCs w:val="16"/>
              </w:rPr>
              <w:t>Operational (Department)</w:t>
            </w:r>
          </w:p>
        </w:tc>
        <w:tc>
          <w:tcPr>
            <w:tcW w:w="1441" w:type="pct"/>
          </w:tcPr>
          <w:p w14:paraId="05B8EAB2" w14:textId="66279A78" w:rsidR="00521657" w:rsidRPr="00C23624" w:rsidRDefault="00521657" w:rsidP="00521657">
            <w:pPr>
              <w:rPr>
                <w:sz w:val="16"/>
                <w:szCs w:val="16"/>
              </w:rPr>
            </w:pPr>
            <w:r w:rsidRPr="00C23624">
              <w:rPr>
                <w:sz w:val="16"/>
                <w:szCs w:val="16"/>
              </w:rPr>
              <w:t>Shaped by KPIs and used to set Staff Goals</w:t>
            </w:r>
          </w:p>
        </w:tc>
      </w:tr>
      <w:tr w:rsidR="00521657" w:rsidRPr="00C23624" w14:paraId="1D33550C" w14:textId="2210504F" w:rsidTr="002E757A">
        <w:trPr>
          <w:jc w:val="right"/>
        </w:trPr>
        <w:tc>
          <w:tcPr>
            <w:tcW w:w="720" w:type="pct"/>
          </w:tcPr>
          <w:p w14:paraId="15FDF74B" w14:textId="641FB7CF" w:rsidR="00521657" w:rsidRPr="00C23624" w:rsidRDefault="00521657" w:rsidP="00521657">
            <w:pPr>
              <w:rPr>
                <w:sz w:val="16"/>
                <w:szCs w:val="16"/>
              </w:rPr>
            </w:pPr>
            <w:r w:rsidRPr="00C23624">
              <w:rPr>
                <w:sz w:val="16"/>
                <w:szCs w:val="16"/>
              </w:rPr>
              <w:t>Staff Goal</w:t>
            </w:r>
          </w:p>
        </w:tc>
        <w:tc>
          <w:tcPr>
            <w:tcW w:w="1443" w:type="pct"/>
          </w:tcPr>
          <w:p w14:paraId="4B04C14E" w14:textId="0FA0C636" w:rsidR="00521657" w:rsidRPr="00C23624" w:rsidRDefault="00521657" w:rsidP="00521657">
            <w:pPr>
              <w:rPr>
                <w:sz w:val="16"/>
                <w:szCs w:val="16"/>
              </w:rPr>
            </w:pPr>
            <w:r w:rsidRPr="00C23624">
              <w:rPr>
                <w:sz w:val="16"/>
                <w:szCs w:val="16"/>
              </w:rPr>
              <w:t>Individual responsibilities supporting departmental targets</w:t>
            </w:r>
          </w:p>
        </w:tc>
        <w:tc>
          <w:tcPr>
            <w:tcW w:w="674" w:type="pct"/>
          </w:tcPr>
          <w:p w14:paraId="10789BA4" w14:textId="381E4B6B" w:rsidR="00521657" w:rsidRPr="00C23624" w:rsidRDefault="00521657" w:rsidP="00521657">
            <w:pPr>
              <w:rPr>
                <w:sz w:val="16"/>
                <w:szCs w:val="16"/>
              </w:rPr>
            </w:pPr>
            <w:r w:rsidRPr="00C23624">
              <w:rPr>
                <w:sz w:val="16"/>
                <w:szCs w:val="16"/>
              </w:rPr>
              <w:t>Short-term (1 year)</w:t>
            </w:r>
          </w:p>
        </w:tc>
        <w:tc>
          <w:tcPr>
            <w:tcW w:w="722" w:type="pct"/>
          </w:tcPr>
          <w:p w14:paraId="7DF78EEF" w14:textId="203A7637" w:rsidR="00521657" w:rsidRPr="00C23624" w:rsidRDefault="00521657" w:rsidP="00521657">
            <w:pPr>
              <w:rPr>
                <w:sz w:val="16"/>
                <w:szCs w:val="16"/>
              </w:rPr>
            </w:pPr>
            <w:r w:rsidRPr="00C23624">
              <w:rPr>
                <w:sz w:val="16"/>
                <w:szCs w:val="16"/>
              </w:rPr>
              <w:t>Operational (Individual)</w:t>
            </w:r>
          </w:p>
        </w:tc>
        <w:tc>
          <w:tcPr>
            <w:tcW w:w="1441" w:type="pct"/>
          </w:tcPr>
          <w:p w14:paraId="66E5AF87" w14:textId="7DD5D60C" w:rsidR="00521657" w:rsidRPr="00C23624" w:rsidRDefault="00521657" w:rsidP="00521657">
            <w:pPr>
              <w:rPr>
                <w:sz w:val="16"/>
                <w:szCs w:val="16"/>
              </w:rPr>
            </w:pPr>
            <w:r w:rsidRPr="00C23624">
              <w:rPr>
                <w:sz w:val="16"/>
                <w:szCs w:val="16"/>
              </w:rPr>
              <w:t>Derived from KRAs and aligned to Departmental Targets</w:t>
            </w:r>
          </w:p>
        </w:tc>
      </w:tr>
    </w:tbl>
    <w:p w14:paraId="3A3F4087" w14:textId="77777777" w:rsidR="00261549" w:rsidRPr="00C23624" w:rsidRDefault="00261549" w:rsidP="00261549">
      <w:pPr>
        <w:rPr>
          <w:szCs w:val="21"/>
        </w:rPr>
      </w:pPr>
    </w:p>
    <w:p w14:paraId="1FC6DBD5" w14:textId="5E9EB1E4" w:rsidR="00964F05" w:rsidRPr="00C23624" w:rsidRDefault="00964F05" w:rsidP="00964F05">
      <w:pPr>
        <w:pStyle w:val="Heading2"/>
        <w:numPr>
          <w:ilvl w:val="0"/>
          <w:numId w:val="0"/>
        </w:numPr>
        <w:ind w:left="360" w:hanging="360"/>
        <w:rPr>
          <w:szCs w:val="21"/>
        </w:rPr>
      </w:pPr>
      <w:bookmarkStart w:id="21" w:name="_Toc223642903"/>
      <w:r w:rsidRPr="00C23624">
        <w:rPr>
          <w:szCs w:val="21"/>
        </w:rPr>
        <w:t xml:space="preserve">Appendix </w:t>
      </w:r>
      <w:r w:rsidR="00261549" w:rsidRPr="00C23624">
        <w:rPr>
          <w:szCs w:val="21"/>
        </w:rPr>
        <w:t>D</w:t>
      </w:r>
      <w:r w:rsidRPr="00C23624">
        <w:rPr>
          <w:szCs w:val="21"/>
        </w:rPr>
        <w:t xml:space="preserve"> - Development </w:t>
      </w:r>
      <w:r w:rsidR="00261549" w:rsidRPr="00C23624">
        <w:rPr>
          <w:szCs w:val="21"/>
        </w:rPr>
        <w:t xml:space="preserve">and Implementation </w:t>
      </w:r>
      <w:r w:rsidRPr="00C23624">
        <w:rPr>
          <w:szCs w:val="21"/>
        </w:rPr>
        <w:t>Phase</w:t>
      </w:r>
      <w:bookmarkEnd w:id="21"/>
    </w:p>
    <w:tbl>
      <w:tblPr>
        <w:tblStyle w:val="GridTable4-Accent12"/>
        <w:tblW w:w="5000" w:type="pct"/>
        <w:tblLook w:val="0620" w:firstRow="1" w:lastRow="0" w:firstColumn="0" w:lastColumn="0" w:noHBand="1" w:noVBand="1"/>
      </w:tblPr>
      <w:tblGrid>
        <w:gridCol w:w="3115"/>
        <w:gridCol w:w="4393"/>
        <w:gridCol w:w="3120"/>
        <w:gridCol w:w="4104"/>
      </w:tblGrid>
      <w:tr w:rsidR="00964F05" w:rsidRPr="00C23624" w14:paraId="5C6CC48B" w14:textId="77777777" w:rsidTr="002E757A">
        <w:trPr>
          <w:cnfStyle w:val="100000000000" w:firstRow="1" w:lastRow="0" w:firstColumn="0" w:lastColumn="0" w:oddVBand="0" w:evenVBand="0" w:oddHBand="0" w:evenHBand="0" w:firstRowFirstColumn="0" w:firstRowLastColumn="0" w:lastRowFirstColumn="0" w:lastRowLastColumn="0"/>
          <w:tblHeader/>
        </w:trPr>
        <w:tc>
          <w:tcPr>
            <w:tcW w:w="1057" w:type="pct"/>
          </w:tcPr>
          <w:p w14:paraId="2AEC4948" w14:textId="77777777" w:rsidR="00964F05" w:rsidRPr="00C23624" w:rsidRDefault="00964F05" w:rsidP="00AB4889">
            <w:pPr>
              <w:rPr>
                <w:b w:val="0"/>
                <w:bCs w:val="0"/>
                <w:sz w:val="16"/>
                <w:szCs w:val="16"/>
              </w:rPr>
            </w:pPr>
            <w:r w:rsidRPr="00C23624">
              <w:rPr>
                <w:rStyle w:val="Strong"/>
                <w:rFonts w:eastAsiaTheme="majorEastAsia"/>
                <w:b/>
                <w:bCs/>
                <w:sz w:val="16"/>
                <w:szCs w:val="16"/>
              </w:rPr>
              <w:t>Step</w:t>
            </w:r>
          </w:p>
        </w:tc>
        <w:tc>
          <w:tcPr>
            <w:tcW w:w="1491" w:type="pct"/>
          </w:tcPr>
          <w:p w14:paraId="45C40CE6" w14:textId="77777777" w:rsidR="00964F05" w:rsidRPr="00C23624" w:rsidRDefault="00964F05" w:rsidP="00AB4889">
            <w:pPr>
              <w:rPr>
                <w:b w:val="0"/>
                <w:bCs w:val="0"/>
                <w:sz w:val="16"/>
                <w:szCs w:val="16"/>
              </w:rPr>
            </w:pPr>
            <w:r w:rsidRPr="00C23624">
              <w:rPr>
                <w:rStyle w:val="Strong"/>
                <w:rFonts w:eastAsiaTheme="majorEastAsia"/>
                <w:b/>
                <w:bCs/>
                <w:sz w:val="16"/>
                <w:szCs w:val="16"/>
              </w:rPr>
              <w:t>Key Actions</w:t>
            </w:r>
          </w:p>
        </w:tc>
        <w:tc>
          <w:tcPr>
            <w:tcW w:w="1059" w:type="pct"/>
          </w:tcPr>
          <w:p w14:paraId="0D2FA0CF" w14:textId="77777777" w:rsidR="00964F05" w:rsidRPr="00C23624" w:rsidRDefault="00964F05" w:rsidP="00AB4889">
            <w:pPr>
              <w:rPr>
                <w:b w:val="0"/>
                <w:bCs w:val="0"/>
                <w:sz w:val="16"/>
                <w:szCs w:val="16"/>
              </w:rPr>
            </w:pPr>
            <w:r w:rsidRPr="00C23624">
              <w:rPr>
                <w:rStyle w:val="Strong"/>
                <w:rFonts w:eastAsiaTheme="majorEastAsia"/>
                <w:b/>
                <w:bCs/>
                <w:sz w:val="16"/>
                <w:szCs w:val="16"/>
              </w:rPr>
              <w:t>Participants</w:t>
            </w:r>
          </w:p>
        </w:tc>
        <w:tc>
          <w:tcPr>
            <w:tcW w:w="1393" w:type="pct"/>
          </w:tcPr>
          <w:p w14:paraId="7738E316" w14:textId="77777777" w:rsidR="00964F05" w:rsidRPr="00C23624" w:rsidRDefault="00964F05" w:rsidP="00AB4889">
            <w:pPr>
              <w:rPr>
                <w:b w:val="0"/>
                <w:bCs w:val="0"/>
                <w:sz w:val="16"/>
                <w:szCs w:val="16"/>
              </w:rPr>
            </w:pPr>
            <w:r w:rsidRPr="00C23624">
              <w:rPr>
                <w:rStyle w:val="Strong"/>
                <w:rFonts w:eastAsiaTheme="majorEastAsia"/>
                <w:b/>
                <w:bCs/>
                <w:sz w:val="16"/>
                <w:szCs w:val="16"/>
              </w:rPr>
              <w:t>Outcome</w:t>
            </w:r>
          </w:p>
        </w:tc>
      </w:tr>
      <w:tr w:rsidR="00964F05" w:rsidRPr="00C23624" w14:paraId="4932EDFB" w14:textId="77777777" w:rsidTr="002E757A">
        <w:tc>
          <w:tcPr>
            <w:tcW w:w="1057" w:type="pct"/>
          </w:tcPr>
          <w:p w14:paraId="53BCE495" w14:textId="77777777" w:rsidR="00964F05" w:rsidRPr="00C23624" w:rsidRDefault="00964F05" w:rsidP="00AB4889">
            <w:pPr>
              <w:rPr>
                <w:sz w:val="16"/>
                <w:szCs w:val="16"/>
              </w:rPr>
            </w:pPr>
            <w:r w:rsidRPr="00C23624">
              <w:rPr>
                <w:sz w:val="16"/>
                <w:szCs w:val="16"/>
              </w:rPr>
              <w:t>Initial Strategy Sessions</w:t>
            </w:r>
          </w:p>
        </w:tc>
        <w:tc>
          <w:tcPr>
            <w:tcW w:w="1491" w:type="pct"/>
          </w:tcPr>
          <w:p w14:paraId="109A0B0A" w14:textId="77777777" w:rsidR="00964F05" w:rsidRPr="00C23624" w:rsidRDefault="00964F05" w:rsidP="00AB4889">
            <w:pPr>
              <w:rPr>
                <w:sz w:val="16"/>
                <w:szCs w:val="16"/>
              </w:rPr>
            </w:pPr>
            <w:r w:rsidRPr="00C23624">
              <w:rPr>
                <w:sz w:val="16"/>
                <w:szCs w:val="16"/>
              </w:rPr>
              <w:t>Define the vision, mission, and long-term goals</w:t>
            </w:r>
          </w:p>
        </w:tc>
        <w:tc>
          <w:tcPr>
            <w:tcW w:w="1059" w:type="pct"/>
          </w:tcPr>
          <w:p w14:paraId="00A6291F" w14:textId="14D91C83" w:rsidR="00964F05" w:rsidRPr="00C23624" w:rsidRDefault="003B5254" w:rsidP="00AB4889">
            <w:pPr>
              <w:rPr>
                <w:sz w:val="16"/>
                <w:szCs w:val="16"/>
              </w:rPr>
            </w:pPr>
            <w:r w:rsidRPr="00C23624">
              <w:rPr>
                <w:sz w:val="16"/>
                <w:szCs w:val="16"/>
              </w:rPr>
              <w:t>Management Team,</w:t>
            </w:r>
            <w:r w:rsidR="00964F05" w:rsidRPr="00C23624">
              <w:rPr>
                <w:sz w:val="16"/>
                <w:szCs w:val="16"/>
              </w:rPr>
              <w:t xml:space="preserve"> Key Stakeholders</w:t>
            </w:r>
          </w:p>
        </w:tc>
        <w:tc>
          <w:tcPr>
            <w:tcW w:w="1393" w:type="pct"/>
          </w:tcPr>
          <w:p w14:paraId="01843D5E" w14:textId="77777777" w:rsidR="00964F05" w:rsidRPr="00C23624" w:rsidRDefault="00964F05" w:rsidP="00AB4889">
            <w:pPr>
              <w:rPr>
                <w:sz w:val="16"/>
                <w:szCs w:val="16"/>
              </w:rPr>
            </w:pPr>
            <w:r w:rsidRPr="00C23624">
              <w:rPr>
                <w:sz w:val="16"/>
                <w:szCs w:val="16"/>
              </w:rPr>
              <w:t>Unified vision, mission, and strategic framework</w:t>
            </w:r>
          </w:p>
        </w:tc>
      </w:tr>
      <w:tr w:rsidR="00964F05" w:rsidRPr="00C23624" w14:paraId="5242FBEC" w14:textId="77777777" w:rsidTr="002E757A">
        <w:tc>
          <w:tcPr>
            <w:tcW w:w="1057" w:type="pct"/>
          </w:tcPr>
          <w:p w14:paraId="41E08950" w14:textId="77777777" w:rsidR="00964F05" w:rsidRPr="00C23624" w:rsidRDefault="00964F05" w:rsidP="00AB4889">
            <w:pPr>
              <w:rPr>
                <w:sz w:val="16"/>
                <w:szCs w:val="16"/>
              </w:rPr>
            </w:pPr>
            <w:r w:rsidRPr="00C23624">
              <w:rPr>
                <w:sz w:val="16"/>
                <w:szCs w:val="16"/>
              </w:rPr>
              <w:t>Vision and Mission Formulation</w:t>
            </w:r>
          </w:p>
        </w:tc>
        <w:tc>
          <w:tcPr>
            <w:tcW w:w="1491" w:type="pct"/>
          </w:tcPr>
          <w:p w14:paraId="5E00AC76" w14:textId="77777777" w:rsidR="00964F05" w:rsidRPr="00C23624" w:rsidRDefault="00964F05" w:rsidP="00AB4889">
            <w:pPr>
              <w:rPr>
                <w:sz w:val="16"/>
                <w:szCs w:val="16"/>
              </w:rPr>
            </w:pPr>
            <w:r w:rsidRPr="00C23624">
              <w:rPr>
                <w:sz w:val="16"/>
                <w:szCs w:val="16"/>
              </w:rPr>
              <w:t>Articulate UCC’s future aspirations and purpose</w:t>
            </w:r>
          </w:p>
        </w:tc>
        <w:tc>
          <w:tcPr>
            <w:tcW w:w="1059" w:type="pct"/>
          </w:tcPr>
          <w:p w14:paraId="5AE50202" w14:textId="3E1F28F6" w:rsidR="00964F05" w:rsidRPr="00C23624" w:rsidRDefault="003B5254" w:rsidP="00AB4889">
            <w:pPr>
              <w:rPr>
                <w:sz w:val="16"/>
                <w:szCs w:val="16"/>
              </w:rPr>
            </w:pPr>
            <w:r w:rsidRPr="00C23624">
              <w:rPr>
                <w:sz w:val="16"/>
                <w:szCs w:val="16"/>
              </w:rPr>
              <w:t>Management Team</w:t>
            </w:r>
          </w:p>
        </w:tc>
        <w:tc>
          <w:tcPr>
            <w:tcW w:w="1393" w:type="pct"/>
          </w:tcPr>
          <w:p w14:paraId="1E8AEA15" w14:textId="77777777" w:rsidR="00964F05" w:rsidRPr="00C23624" w:rsidRDefault="00964F05" w:rsidP="00AB4889">
            <w:pPr>
              <w:rPr>
                <w:sz w:val="16"/>
                <w:szCs w:val="16"/>
              </w:rPr>
            </w:pPr>
            <w:r w:rsidRPr="00C23624">
              <w:rPr>
                <w:sz w:val="16"/>
                <w:szCs w:val="16"/>
              </w:rPr>
              <w:t>Clearly defined vision and mission</w:t>
            </w:r>
          </w:p>
        </w:tc>
      </w:tr>
      <w:tr w:rsidR="00964F05" w:rsidRPr="00C23624" w14:paraId="32C263C9" w14:textId="77777777" w:rsidTr="002E757A">
        <w:tc>
          <w:tcPr>
            <w:tcW w:w="1057" w:type="pct"/>
          </w:tcPr>
          <w:p w14:paraId="6EC773D5" w14:textId="77777777" w:rsidR="00964F05" w:rsidRPr="00C23624" w:rsidRDefault="00964F05" w:rsidP="00AB4889">
            <w:pPr>
              <w:rPr>
                <w:sz w:val="16"/>
                <w:szCs w:val="16"/>
              </w:rPr>
            </w:pPr>
            <w:r w:rsidRPr="00C23624">
              <w:rPr>
                <w:sz w:val="16"/>
                <w:szCs w:val="16"/>
              </w:rPr>
              <w:t>Determining Business Direction</w:t>
            </w:r>
          </w:p>
        </w:tc>
        <w:tc>
          <w:tcPr>
            <w:tcW w:w="1491" w:type="pct"/>
          </w:tcPr>
          <w:p w14:paraId="74B3B02E" w14:textId="77777777" w:rsidR="00964F05" w:rsidRPr="00C23624" w:rsidRDefault="00964F05" w:rsidP="00AB4889">
            <w:pPr>
              <w:rPr>
                <w:sz w:val="16"/>
                <w:szCs w:val="16"/>
              </w:rPr>
            </w:pPr>
            <w:r w:rsidRPr="00C23624">
              <w:rPr>
                <w:sz w:val="16"/>
                <w:szCs w:val="16"/>
              </w:rPr>
              <w:t>Set strategic direction for 5-10 years</w:t>
            </w:r>
          </w:p>
        </w:tc>
        <w:tc>
          <w:tcPr>
            <w:tcW w:w="1059" w:type="pct"/>
          </w:tcPr>
          <w:p w14:paraId="2C7AD404" w14:textId="103392B5" w:rsidR="00964F05" w:rsidRPr="00C23624" w:rsidRDefault="003B5254" w:rsidP="00AB4889">
            <w:pPr>
              <w:rPr>
                <w:sz w:val="16"/>
                <w:szCs w:val="16"/>
              </w:rPr>
            </w:pPr>
            <w:r w:rsidRPr="00C23624">
              <w:rPr>
                <w:sz w:val="16"/>
                <w:szCs w:val="16"/>
              </w:rPr>
              <w:t>Management Team, Key Stakeholders</w:t>
            </w:r>
          </w:p>
        </w:tc>
        <w:tc>
          <w:tcPr>
            <w:tcW w:w="1393" w:type="pct"/>
          </w:tcPr>
          <w:p w14:paraId="7F24684E" w14:textId="77777777" w:rsidR="00964F05" w:rsidRPr="00C23624" w:rsidRDefault="00964F05" w:rsidP="00AB4889">
            <w:pPr>
              <w:rPr>
                <w:sz w:val="16"/>
                <w:szCs w:val="16"/>
              </w:rPr>
            </w:pPr>
            <w:r w:rsidRPr="00C23624">
              <w:rPr>
                <w:sz w:val="16"/>
                <w:szCs w:val="16"/>
              </w:rPr>
              <w:t>Defined strategic direction aligned with core values</w:t>
            </w:r>
          </w:p>
        </w:tc>
      </w:tr>
      <w:tr w:rsidR="00964F05" w:rsidRPr="00C23624" w14:paraId="4D107FAE" w14:textId="77777777" w:rsidTr="002E757A">
        <w:tc>
          <w:tcPr>
            <w:tcW w:w="1057" w:type="pct"/>
          </w:tcPr>
          <w:p w14:paraId="667ADBA0" w14:textId="77777777" w:rsidR="00964F05" w:rsidRPr="00C23624" w:rsidRDefault="00964F05" w:rsidP="00AB4889">
            <w:pPr>
              <w:rPr>
                <w:sz w:val="16"/>
                <w:szCs w:val="16"/>
              </w:rPr>
            </w:pPr>
            <w:r w:rsidRPr="00C23624">
              <w:rPr>
                <w:sz w:val="16"/>
                <w:szCs w:val="16"/>
              </w:rPr>
              <w:t>Setting Long-Term Goals</w:t>
            </w:r>
          </w:p>
        </w:tc>
        <w:tc>
          <w:tcPr>
            <w:tcW w:w="1491" w:type="pct"/>
          </w:tcPr>
          <w:p w14:paraId="12487F84" w14:textId="77777777" w:rsidR="00964F05" w:rsidRPr="00C23624" w:rsidRDefault="00964F05" w:rsidP="00AB4889">
            <w:pPr>
              <w:rPr>
                <w:sz w:val="16"/>
                <w:szCs w:val="16"/>
              </w:rPr>
            </w:pPr>
            <w:r w:rsidRPr="00C23624">
              <w:rPr>
                <w:sz w:val="16"/>
                <w:szCs w:val="16"/>
              </w:rPr>
              <w:t>Establish high-level outcomes for the next 5 years</w:t>
            </w:r>
          </w:p>
        </w:tc>
        <w:tc>
          <w:tcPr>
            <w:tcW w:w="1059" w:type="pct"/>
          </w:tcPr>
          <w:p w14:paraId="02509E22" w14:textId="7A63FBE8" w:rsidR="00964F05" w:rsidRPr="00C23624" w:rsidRDefault="003B5254" w:rsidP="00AB4889">
            <w:pPr>
              <w:rPr>
                <w:sz w:val="16"/>
                <w:szCs w:val="16"/>
              </w:rPr>
            </w:pPr>
            <w:r w:rsidRPr="00C23624">
              <w:rPr>
                <w:sz w:val="16"/>
                <w:szCs w:val="16"/>
              </w:rPr>
              <w:t>Management Team</w:t>
            </w:r>
          </w:p>
        </w:tc>
        <w:tc>
          <w:tcPr>
            <w:tcW w:w="1393" w:type="pct"/>
          </w:tcPr>
          <w:p w14:paraId="69CF3426" w14:textId="77777777" w:rsidR="00964F05" w:rsidRPr="00C23624" w:rsidRDefault="00964F05" w:rsidP="00AB4889">
            <w:pPr>
              <w:rPr>
                <w:sz w:val="16"/>
                <w:szCs w:val="16"/>
              </w:rPr>
            </w:pPr>
            <w:r w:rsidRPr="00C23624">
              <w:rPr>
                <w:sz w:val="16"/>
                <w:szCs w:val="16"/>
              </w:rPr>
              <w:t>Long-term goals that guide detailed planning</w:t>
            </w:r>
          </w:p>
        </w:tc>
      </w:tr>
      <w:tr w:rsidR="00964F05" w:rsidRPr="00C23624" w14:paraId="0714B106" w14:textId="77777777" w:rsidTr="002E757A">
        <w:tc>
          <w:tcPr>
            <w:tcW w:w="1057" w:type="pct"/>
          </w:tcPr>
          <w:p w14:paraId="0CFF19F2" w14:textId="77777777" w:rsidR="00964F05" w:rsidRPr="00C23624" w:rsidRDefault="00964F05" w:rsidP="00AB4889">
            <w:pPr>
              <w:rPr>
                <w:sz w:val="16"/>
                <w:szCs w:val="16"/>
              </w:rPr>
            </w:pPr>
            <w:r w:rsidRPr="00C23624">
              <w:rPr>
                <w:sz w:val="16"/>
                <w:szCs w:val="16"/>
              </w:rPr>
              <w:t>Developing Tactical Plans (KPIs, KRAs)</w:t>
            </w:r>
          </w:p>
        </w:tc>
        <w:tc>
          <w:tcPr>
            <w:tcW w:w="1491" w:type="pct"/>
          </w:tcPr>
          <w:p w14:paraId="31930353" w14:textId="5D411929" w:rsidR="00964F05" w:rsidRPr="00C23624" w:rsidRDefault="00964F05" w:rsidP="00AB4889">
            <w:pPr>
              <w:rPr>
                <w:sz w:val="16"/>
                <w:szCs w:val="16"/>
              </w:rPr>
            </w:pPr>
            <w:r w:rsidRPr="00C23624">
              <w:rPr>
                <w:sz w:val="16"/>
                <w:szCs w:val="16"/>
              </w:rPr>
              <w:t xml:space="preserve">Translate goals into measurable targets </w:t>
            </w:r>
            <w:r w:rsidR="002E757A">
              <w:rPr>
                <w:sz w:val="16"/>
                <w:szCs w:val="16"/>
              </w:rPr>
              <w:t xml:space="preserve">&amp; </w:t>
            </w:r>
            <w:r w:rsidRPr="00C23624">
              <w:rPr>
                <w:sz w:val="16"/>
                <w:szCs w:val="16"/>
              </w:rPr>
              <w:t>responsibilities</w:t>
            </w:r>
          </w:p>
        </w:tc>
        <w:tc>
          <w:tcPr>
            <w:tcW w:w="1059" w:type="pct"/>
          </w:tcPr>
          <w:p w14:paraId="6FF359A5" w14:textId="77777777" w:rsidR="00964F05" w:rsidRPr="00C23624" w:rsidRDefault="00964F05" w:rsidP="00AB4889">
            <w:pPr>
              <w:rPr>
                <w:sz w:val="16"/>
                <w:szCs w:val="16"/>
              </w:rPr>
            </w:pPr>
            <w:r w:rsidRPr="00C23624">
              <w:rPr>
                <w:sz w:val="16"/>
                <w:szCs w:val="16"/>
              </w:rPr>
              <w:t>Department Heads, Staff</w:t>
            </w:r>
          </w:p>
        </w:tc>
        <w:tc>
          <w:tcPr>
            <w:tcW w:w="1393" w:type="pct"/>
          </w:tcPr>
          <w:p w14:paraId="65C30E9E" w14:textId="77777777" w:rsidR="00964F05" w:rsidRPr="00C23624" w:rsidRDefault="00964F05" w:rsidP="00AB4889">
            <w:pPr>
              <w:rPr>
                <w:sz w:val="16"/>
                <w:szCs w:val="16"/>
              </w:rPr>
            </w:pPr>
            <w:r w:rsidRPr="00C23624">
              <w:rPr>
                <w:sz w:val="16"/>
                <w:szCs w:val="16"/>
              </w:rPr>
              <w:t>KPIs and KRAs aligned with strategic objectives</w:t>
            </w:r>
          </w:p>
        </w:tc>
      </w:tr>
      <w:tr w:rsidR="00964F05" w:rsidRPr="00C23624" w14:paraId="14D551DB" w14:textId="77777777" w:rsidTr="002E757A">
        <w:tc>
          <w:tcPr>
            <w:tcW w:w="1057" w:type="pct"/>
          </w:tcPr>
          <w:p w14:paraId="3FD7DCB1" w14:textId="77777777" w:rsidR="00964F05" w:rsidRPr="00C23624" w:rsidRDefault="00964F05" w:rsidP="00AB4889">
            <w:pPr>
              <w:rPr>
                <w:sz w:val="16"/>
                <w:szCs w:val="16"/>
              </w:rPr>
            </w:pPr>
            <w:r w:rsidRPr="00C23624">
              <w:rPr>
                <w:sz w:val="16"/>
                <w:szCs w:val="16"/>
              </w:rPr>
              <w:t>Communication of Strategic Plans</w:t>
            </w:r>
          </w:p>
        </w:tc>
        <w:tc>
          <w:tcPr>
            <w:tcW w:w="1491" w:type="pct"/>
          </w:tcPr>
          <w:p w14:paraId="573A3DE7" w14:textId="77777777" w:rsidR="00964F05" w:rsidRPr="00C23624" w:rsidRDefault="00964F05" w:rsidP="00AB4889">
            <w:pPr>
              <w:rPr>
                <w:sz w:val="16"/>
                <w:szCs w:val="16"/>
              </w:rPr>
            </w:pPr>
            <w:r w:rsidRPr="00C23624">
              <w:rPr>
                <w:sz w:val="16"/>
                <w:szCs w:val="16"/>
              </w:rPr>
              <w:t>Disseminate strategic, tactical, and operational plans</w:t>
            </w:r>
          </w:p>
        </w:tc>
        <w:tc>
          <w:tcPr>
            <w:tcW w:w="1059" w:type="pct"/>
          </w:tcPr>
          <w:p w14:paraId="7065AB52" w14:textId="77777777" w:rsidR="00964F05" w:rsidRPr="00C23624" w:rsidRDefault="00964F05" w:rsidP="00AB4889">
            <w:pPr>
              <w:rPr>
                <w:sz w:val="16"/>
                <w:szCs w:val="16"/>
              </w:rPr>
            </w:pPr>
            <w:r w:rsidRPr="00C23624">
              <w:rPr>
                <w:sz w:val="16"/>
                <w:szCs w:val="16"/>
              </w:rPr>
              <w:t>Department Heads</w:t>
            </w:r>
          </w:p>
        </w:tc>
        <w:tc>
          <w:tcPr>
            <w:tcW w:w="1393" w:type="pct"/>
          </w:tcPr>
          <w:p w14:paraId="076A51EB" w14:textId="77777777" w:rsidR="00964F05" w:rsidRPr="00C23624" w:rsidRDefault="00964F05" w:rsidP="00AB4889">
            <w:pPr>
              <w:rPr>
                <w:sz w:val="16"/>
                <w:szCs w:val="16"/>
              </w:rPr>
            </w:pPr>
            <w:r w:rsidRPr="00C23624">
              <w:rPr>
                <w:sz w:val="16"/>
                <w:szCs w:val="16"/>
              </w:rPr>
              <w:t>Organisation-wide understanding of roles and responsibilities</w:t>
            </w:r>
          </w:p>
        </w:tc>
      </w:tr>
      <w:tr w:rsidR="00964F05" w:rsidRPr="00C23624" w14:paraId="01EABC77" w14:textId="77777777" w:rsidTr="002E757A">
        <w:tc>
          <w:tcPr>
            <w:tcW w:w="1057" w:type="pct"/>
          </w:tcPr>
          <w:p w14:paraId="56B1FBD9" w14:textId="77777777" w:rsidR="00964F05" w:rsidRPr="00C23624" w:rsidRDefault="00964F05" w:rsidP="00AB4889">
            <w:pPr>
              <w:rPr>
                <w:sz w:val="16"/>
                <w:szCs w:val="16"/>
              </w:rPr>
            </w:pPr>
            <w:r w:rsidRPr="00C23624">
              <w:rPr>
                <w:sz w:val="16"/>
                <w:szCs w:val="16"/>
              </w:rPr>
              <w:t>Execution of Tactical and Operational Plans</w:t>
            </w:r>
          </w:p>
        </w:tc>
        <w:tc>
          <w:tcPr>
            <w:tcW w:w="1491" w:type="pct"/>
          </w:tcPr>
          <w:p w14:paraId="0517A401" w14:textId="77777777" w:rsidR="00964F05" w:rsidRPr="00C23624" w:rsidRDefault="00964F05" w:rsidP="00AB4889">
            <w:pPr>
              <w:rPr>
                <w:sz w:val="16"/>
                <w:szCs w:val="16"/>
              </w:rPr>
            </w:pPr>
            <w:r w:rsidRPr="00C23624">
              <w:rPr>
                <w:sz w:val="16"/>
                <w:szCs w:val="16"/>
              </w:rPr>
              <w:t>Oversee and monitor progress towards achieving KPIs and KRAs</w:t>
            </w:r>
          </w:p>
        </w:tc>
        <w:tc>
          <w:tcPr>
            <w:tcW w:w="1059" w:type="pct"/>
          </w:tcPr>
          <w:p w14:paraId="76FB6A9D" w14:textId="77777777" w:rsidR="00964F05" w:rsidRPr="00C23624" w:rsidRDefault="00964F05" w:rsidP="00AB4889">
            <w:pPr>
              <w:rPr>
                <w:sz w:val="16"/>
                <w:szCs w:val="16"/>
              </w:rPr>
            </w:pPr>
            <w:r w:rsidRPr="00C23624">
              <w:rPr>
                <w:sz w:val="16"/>
                <w:szCs w:val="16"/>
              </w:rPr>
              <w:t>Department Heads, Staff</w:t>
            </w:r>
          </w:p>
        </w:tc>
        <w:tc>
          <w:tcPr>
            <w:tcW w:w="1393" w:type="pct"/>
          </w:tcPr>
          <w:p w14:paraId="26360857" w14:textId="77777777" w:rsidR="00964F05" w:rsidRPr="00C23624" w:rsidRDefault="00964F05" w:rsidP="00AB4889">
            <w:pPr>
              <w:rPr>
                <w:sz w:val="16"/>
                <w:szCs w:val="16"/>
              </w:rPr>
            </w:pPr>
            <w:r w:rsidRPr="00C23624">
              <w:rPr>
                <w:sz w:val="16"/>
                <w:szCs w:val="16"/>
              </w:rPr>
              <w:t>Active pursuit of departmental and individual goals</w:t>
            </w:r>
          </w:p>
        </w:tc>
      </w:tr>
      <w:tr w:rsidR="00964F05" w:rsidRPr="00C23624" w14:paraId="792ABCB0" w14:textId="77777777" w:rsidTr="002E757A">
        <w:tc>
          <w:tcPr>
            <w:tcW w:w="1057" w:type="pct"/>
          </w:tcPr>
          <w:p w14:paraId="254CBFF4" w14:textId="77777777" w:rsidR="00964F05" w:rsidRPr="00C23624" w:rsidRDefault="00964F05" w:rsidP="00AB4889">
            <w:pPr>
              <w:rPr>
                <w:sz w:val="16"/>
                <w:szCs w:val="16"/>
              </w:rPr>
            </w:pPr>
            <w:r w:rsidRPr="00C23624">
              <w:rPr>
                <w:sz w:val="16"/>
                <w:szCs w:val="16"/>
              </w:rPr>
              <w:t>Performance Monitoring and Review</w:t>
            </w:r>
          </w:p>
        </w:tc>
        <w:tc>
          <w:tcPr>
            <w:tcW w:w="1491" w:type="pct"/>
          </w:tcPr>
          <w:p w14:paraId="0C6CB941" w14:textId="77777777" w:rsidR="00964F05" w:rsidRPr="00C23624" w:rsidRDefault="00964F05" w:rsidP="00AB4889">
            <w:pPr>
              <w:rPr>
                <w:sz w:val="16"/>
                <w:szCs w:val="16"/>
              </w:rPr>
            </w:pPr>
            <w:r w:rsidRPr="00C23624">
              <w:rPr>
                <w:sz w:val="16"/>
                <w:szCs w:val="16"/>
              </w:rPr>
              <w:t>Regularly assess progress, adjust strategies as needed</w:t>
            </w:r>
          </w:p>
        </w:tc>
        <w:tc>
          <w:tcPr>
            <w:tcW w:w="1059" w:type="pct"/>
          </w:tcPr>
          <w:p w14:paraId="420BB347" w14:textId="41D09D3D" w:rsidR="00964F05" w:rsidRPr="00C23624" w:rsidRDefault="003B5254" w:rsidP="00AB4889">
            <w:pPr>
              <w:rPr>
                <w:sz w:val="16"/>
                <w:szCs w:val="16"/>
              </w:rPr>
            </w:pPr>
            <w:r w:rsidRPr="00C23624">
              <w:rPr>
                <w:sz w:val="16"/>
                <w:szCs w:val="16"/>
              </w:rPr>
              <w:t>Management Team</w:t>
            </w:r>
            <w:r w:rsidR="00964F05" w:rsidRPr="00C23624">
              <w:rPr>
                <w:sz w:val="16"/>
                <w:szCs w:val="16"/>
              </w:rPr>
              <w:t>, Department Heads</w:t>
            </w:r>
          </w:p>
        </w:tc>
        <w:tc>
          <w:tcPr>
            <w:tcW w:w="1393" w:type="pct"/>
          </w:tcPr>
          <w:p w14:paraId="55E97B44" w14:textId="77777777" w:rsidR="00964F05" w:rsidRPr="00C23624" w:rsidRDefault="00964F05" w:rsidP="00AB4889">
            <w:pPr>
              <w:rPr>
                <w:sz w:val="16"/>
                <w:szCs w:val="16"/>
              </w:rPr>
            </w:pPr>
            <w:r w:rsidRPr="00C23624">
              <w:rPr>
                <w:sz w:val="16"/>
                <w:szCs w:val="16"/>
              </w:rPr>
              <w:t>Continuous alignment and improvement of strategies</w:t>
            </w:r>
          </w:p>
        </w:tc>
      </w:tr>
      <w:tr w:rsidR="00964F05" w:rsidRPr="00C23624" w14:paraId="20B332A7" w14:textId="77777777" w:rsidTr="002E757A">
        <w:tc>
          <w:tcPr>
            <w:tcW w:w="1057" w:type="pct"/>
          </w:tcPr>
          <w:p w14:paraId="779595BC" w14:textId="77777777" w:rsidR="00964F05" w:rsidRPr="00C23624" w:rsidRDefault="00964F05" w:rsidP="00AB4889">
            <w:pPr>
              <w:rPr>
                <w:sz w:val="16"/>
                <w:szCs w:val="16"/>
              </w:rPr>
            </w:pPr>
            <w:r w:rsidRPr="00C23624">
              <w:rPr>
                <w:sz w:val="16"/>
                <w:szCs w:val="16"/>
              </w:rPr>
              <w:t>Continuous Improvement and Feedback Loop</w:t>
            </w:r>
          </w:p>
        </w:tc>
        <w:tc>
          <w:tcPr>
            <w:tcW w:w="1491" w:type="pct"/>
          </w:tcPr>
          <w:p w14:paraId="409E396B" w14:textId="77777777" w:rsidR="00964F05" w:rsidRPr="00C23624" w:rsidRDefault="00964F05" w:rsidP="00AB4889">
            <w:pPr>
              <w:rPr>
                <w:sz w:val="16"/>
                <w:szCs w:val="16"/>
              </w:rPr>
            </w:pPr>
            <w:r w:rsidRPr="00C23624">
              <w:rPr>
                <w:sz w:val="16"/>
                <w:szCs w:val="16"/>
              </w:rPr>
              <w:t>Integrate feedback and refine strategies</w:t>
            </w:r>
          </w:p>
        </w:tc>
        <w:tc>
          <w:tcPr>
            <w:tcW w:w="1059" w:type="pct"/>
          </w:tcPr>
          <w:p w14:paraId="110D9BE9" w14:textId="0BDC60DF" w:rsidR="00964F05" w:rsidRPr="00C23624" w:rsidRDefault="003B5254" w:rsidP="00AB4889">
            <w:pPr>
              <w:rPr>
                <w:sz w:val="16"/>
                <w:szCs w:val="16"/>
              </w:rPr>
            </w:pPr>
            <w:r w:rsidRPr="00C23624">
              <w:rPr>
                <w:sz w:val="16"/>
                <w:szCs w:val="16"/>
              </w:rPr>
              <w:t>Management Team</w:t>
            </w:r>
            <w:r w:rsidR="00964F05" w:rsidRPr="00C23624">
              <w:rPr>
                <w:sz w:val="16"/>
                <w:szCs w:val="16"/>
              </w:rPr>
              <w:t>, All Staff</w:t>
            </w:r>
          </w:p>
        </w:tc>
        <w:tc>
          <w:tcPr>
            <w:tcW w:w="1393" w:type="pct"/>
          </w:tcPr>
          <w:p w14:paraId="5222EB8C" w14:textId="77777777" w:rsidR="00964F05" w:rsidRPr="00C23624" w:rsidRDefault="00964F05" w:rsidP="00AB4889">
            <w:pPr>
              <w:rPr>
                <w:sz w:val="16"/>
                <w:szCs w:val="16"/>
              </w:rPr>
            </w:pPr>
            <w:r w:rsidRPr="00C23624">
              <w:rPr>
                <w:sz w:val="16"/>
                <w:szCs w:val="16"/>
              </w:rPr>
              <w:t>Adaptive and responsive strategic implementation</w:t>
            </w:r>
          </w:p>
        </w:tc>
      </w:tr>
    </w:tbl>
    <w:p w14:paraId="61A44C6F" w14:textId="77777777" w:rsidR="00521657" w:rsidRPr="00C23624" w:rsidRDefault="00521657" w:rsidP="00521657">
      <w:pPr>
        <w:rPr>
          <w:szCs w:val="21"/>
        </w:rPr>
      </w:pPr>
    </w:p>
    <w:p w14:paraId="77152400" w14:textId="040B1169" w:rsidR="00521657" w:rsidRPr="00C23624" w:rsidRDefault="00521657" w:rsidP="00521657">
      <w:pPr>
        <w:pStyle w:val="Heading2"/>
        <w:numPr>
          <w:ilvl w:val="0"/>
          <w:numId w:val="0"/>
        </w:numPr>
        <w:ind w:left="360" w:hanging="360"/>
        <w:rPr>
          <w:szCs w:val="21"/>
        </w:rPr>
      </w:pPr>
      <w:bookmarkStart w:id="22" w:name="_Toc223642904"/>
      <w:r w:rsidRPr="00C23624">
        <w:rPr>
          <w:szCs w:val="21"/>
        </w:rPr>
        <w:lastRenderedPageBreak/>
        <w:t>Appendix E - Development and Implementation Phase</w:t>
      </w:r>
      <w:bookmarkEnd w:id="22"/>
    </w:p>
    <w:tbl>
      <w:tblPr>
        <w:tblStyle w:val="GridTable4-Accent12"/>
        <w:tblW w:w="5000" w:type="pct"/>
        <w:tblLook w:val="0620" w:firstRow="1" w:lastRow="0" w:firstColumn="0" w:lastColumn="0" w:noHBand="1" w:noVBand="1"/>
      </w:tblPr>
      <w:tblGrid>
        <w:gridCol w:w="1839"/>
        <w:gridCol w:w="3400"/>
        <w:gridCol w:w="5283"/>
        <w:gridCol w:w="4210"/>
      </w:tblGrid>
      <w:tr w:rsidR="00521657" w:rsidRPr="00C23624" w14:paraId="61034351" w14:textId="77777777" w:rsidTr="00521657">
        <w:trPr>
          <w:cnfStyle w:val="100000000000" w:firstRow="1" w:lastRow="0" w:firstColumn="0" w:lastColumn="0" w:oddVBand="0" w:evenVBand="0" w:oddHBand="0" w:evenHBand="0" w:firstRowFirstColumn="0" w:firstRowLastColumn="0" w:lastRowFirstColumn="0" w:lastRowLastColumn="0"/>
          <w:tblHeader/>
        </w:trPr>
        <w:tc>
          <w:tcPr>
            <w:tcW w:w="624" w:type="pct"/>
            <w:vAlign w:val="center"/>
          </w:tcPr>
          <w:p w14:paraId="01130080" w14:textId="320E6C4E" w:rsidR="00521657" w:rsidRPr="00C23624" w:rsidRDefault="00521657" w:rsidP="00521657">
            <w:pPr>
              <w:rPr>
                <w:b w:val="0"/>
                <w:bCs w:val="0"/>
                <w:sz w:val="16"/>
                <w:szCs w:val="16"/>
              </w:rPr>
            </w:pPr>
            <w:r w:rsidRPr="00C23624">
              <w:rPr>
                <w:rStyle w:val="Strong"/>
                <w:rFonts w:eastAsiaTheme="majorEastAsia"/>
                <w:b/>
                <w:bCs/>
                <w:sz w:val="16"/>
                <w:szCs w:val="16"/>
              </w:rPr>
              <w:t>Component</w:t>
            </w:r>
          </w:p>
        </w:tc>
        <w:tc>
          <w:tcPr>
            <w:tcW w:w="1154" w:type="pct"/>
            <w:vAlign w:val="center"/>
          </w:tcPr>
          <w:p w14:paraId="5106E293" w14:textId="1AF66726" w:rsidR="00521657" w:rsidRPr="00C23624" w:rsidRDefault="00521657" w:rsidP="00521657">
            <w:pPr>
              <w:rPr>
                <w:b w:val="0"/>
                <w:bCs w:val="0"/>
                <w:sz w:val="16"/>
                <w:szCs w:val="16"/>
              </w:rPr>
            </w:pPr>
            <w:r w:rsidRPr="00C23624">
              <w:rPr>
                <w:rStyle w:val="Strong"/>
                <w:rFonts w:eastAsiaTheme="majorEastAsia"/>
                <w:b/>
                <w:bCs/>
                <w:sz w:val="16"/>
                <w:szCs w:val="16"/>
              </w:rPr>
              <w:t>Purpose</w:t>
            </w:r>
          </w:p>
        </w:tc>
        <w:tc>
          <w:tcPr>
            <w:tcW w:w="1793" w:type="pct"/>
            <w:vAlign w:val="center"/>
          </w:tcPr>
          <w:p w14:paraId="102F0476" w14:textId="1B20A200" w:rsidR="00521657" w:rsidRPr="00C23624" w:rsidRDefault="00521657" w:rsidP="00521657">
            <w:pPr>
              <w:rPr>
                <w:b w:val="0"/>
                <w:bCs w:val="0"/>
                <w:sz w:val="16"/>
                <w:szCs w:val="16"/>
              </w:rPr>
            </w:pPr>
            <w:r w:rsidRPr="00C23624">
              <w:rPr>
                <w:rStyle w:val="Strong"/>
                <w:rFonts w:eastAsiaTheme="majorEastAsia"/>
                <w:b/>
                <w:bCs/>
                <w:sz w:val="16"/>
                <w:szCs w:val="16"/>
              </w:rPr>
              <w:t>Key Activities</w:t>
            </w:r>
          </w:p>
        </w:tc>
        <w:tc>
          <w:tcPr>
            <w:tcW w:w="1429" w:type="pct"/>
            <w:vAlign w:val="center"/>
          </w:tcPr>
          <w:p w14:paraId="76CAE6C0" w14:textId="18445C6B" w:rsidR="00521657" w:rsidRPr="00C23624" w:rsidRDefault="00521657" w:rsidP="00521657">
            <w:pPr>
              <w:rPr>
                <w:b w:val="0"/>
                <w:bCs w:val="0"/>
                <w:sz w:val="16"/>
                <w:szCs w:val="16"/>
              </w:rPr>
            </w:pPr>
            <w:r w:rsidRPr="00C23624">
              <w:rPr>
                <w:rStyle w:val="Strong"/>
                <w:rFonts w:eastAsiaTheme="majorEastAsia"/>
                <w:b/>
                <w:bCs/>
                <w:sz w:val="16"/>
                <w:szCs w:val="16"/>
              </w:rPr>
              <w:t>Outputs / Evidence</w:t>
            </w:r>
          </w:p>
        </w:tc>
      </w:tr>
      <w:tr w:rsidR="00521657" w:rsidRPr="00C23624" w14:paraId="60E2B008" w14:textId="77777777" w:rsidTr="00521657">
        <w:tc>
          <w:tcPr>
            <w:tcW w:w="624" w:type="pct"/>
            <w:vAlign w:val="center"/>
          </w:tcPr>
          <w:p w14:paraId="553A6619" w14:textId="65D0848C" w:rsidR="00521657" w:rsidRPr="00C23624" w:rsidRDefault="00521657" w:rsidP="00521657">
            <w:pPr>
              <w:rPr>
                <w:sz w:val="16"/>
                <w:szCs w:val="16"/>
              </w:rPr>
            </w:pPr>
            <w:r w:rsidRPr="00C23624">
              <w:rPr>
                <w:rStyle w:val="Strong"/>
                <w:rFonts w:eastAsiaTheme="majorEastAsia"/>
                <w:sz w:val="16"/>
                <w:szCs w:val="16"/>
              </w:rPr>
              <w:t>T – Tactical Strategy</w:t>
            </w:r>
          </w:p>
        </w:tc>
        <w:tc>
          <w:tcPr>
            <w:tcW w:w="1154" w:type="pct"/>
            <w:vAlign w:val="center"/>
          </w:tcPr>
          <w:p w14:paraId="3C6BA799" w14:textId="5F39D177" w:rsidR="00521657" w:rsidRPr="00C23624" w:rsidRDefault="00521657" w:rsidP="00521657">
            <w:pPr>
              <w:rPr>
                <w:sz w:val="16"/>
                <w:szCs w:val="16"/>
              </w:rPr>
            </w:pPr>
            <w:r w:rsidRPr="00C23624">
              <w:rPr>
                <w:sz w:val="16"/>
                <w:szCs w:val="16"/>
              </w:rPr>
              <w:t>Establishes governance structures and policies that ensure coherence in strategic planning and implementation.</w:t>
            </w:r>
          </w:p>
        </w:tc>
        <w:tc>
          <w:tcPr>
            <w:tcW w:w="1793" w:type="pct"/>
            <w:vAlign w:val="center"/>
          </w:tcPr>
          <w:p w14:paraId="07FBC129" w14:textId="0A97DE7F" w:rsidR="00521657" w:rsidRPr="00C23624" w:rsidRDefault="00521657" w:rsidP="00521657">
            <w:pPr>
              <w:pStyle w:val="ListParagraph"/>
              <w:numPr>
                <w:ilvl w:val="0"/>
                <w:numId w:val="76"/>
              </w:numPr>
              <w:ind w:left="183" w:hanging="142"/>
              <w:rPr>
                <w:sz w:val="16"/>
                <w:szCs w:val="16"/>
              </w:rPr>
            </w:pPr>
            <w:r w:rsidRPr="00C23624">
              <w:rPr>
                <w:sz w:val="16"/>
                <w:szCs w:val="16"/>
              </w:rPr>
              <w:t>Develop and review governance policies.</w:t>
            </w:r>
          </w:p>
          <w:p w14:paraId="290C8AA8" w14:textId="77777777" w:rsidR="00521657" w:rsidRPr="00C23624" w:rsidRDefault="00521657" w:rsidP="00521657">
            <w:pPr>
              <w:pStyle w:val="ListParagraph"/>
              <w:numPr>
                <w:ilvl w:val="0"/>
                <w:numId w:val="76"/>
              </w:numPr>
              <w:ind w:left="183" w:hanging="142"/>
              <w:rPr>
                <w:sz w:val="16"/>
                <w:szCs w:val="16"/>
              </w:rPr>
            </w:pPr>
            <w:r w:rsidRPr="00C23624">
              <w:rPr>
                <w:sz w:val="16"/>
                <w:szCs w:val="16"/>
              </w:rPr>
              <w:t>Set strategic direction, long-term goals, and planning requirements.</w:t>
            </w:r>
          </w:p>
          <w:p w14:paraId="09095C3F" w14:textId="61300760" w:rsidR="00521657" w:rsidRPr="00C23624" w:rsidRDefault="00521657" w:rsidP="00521657">
            <w:pPr>
              <w:pStyle w:val="ListParagraph"/>
              <w:numPr>
                <w:ilvl w:val="0"/>
                <w:numId w:val="76"/>
              </w:numPr>
              <w:ind w:left="183" w:hanging="142"/>
              <w:rPr>
                <w:sz w:val="16"/>
                <w:szCs w:val="16"/>
              </w:rPr>
            </w:pPr>
            <w:r w:rsidRPr="00C23624">
              <w:rPr>
                <w:sz w:val="16"/>
                <w:szCs w:val="16"/>
              </w:rPr>
              <w:t>Define KRAs and KPIs at institutional and departmental levels.</w:t>
            </w:r>
          </w:p>
        </w:tc>
        <w:tc>
          <w:tcPr>
            <w:tcW w:w="1429" w:type="pct"/>
            <w:vAlign w:val="center"/>
          </w:tcPr>
          <w:p w14:paraId="0C47DE14" w14:textId="77777777" w:rsidR="009A0C3E" w:rsidRPr="00C23624" w:rsidRDefault="00521657" w:rsidP="009A0C3E">
            <w:pPr>
              <w:pStyle w:val="ListParagraph"/>
              <w:numPr>
                <w:ilvl w:val="0"/>
                <w:numId w:val="77"/>
              </w:numPr>
              <w:ind w:left="276" w:hanging="142"/>
              <w:rPr>
                <w:sz w:val="16"/>
                <w:szCs w:val="16"/>
              </w:rPr>
            </w:pPr>
            <w:r w:rsidRPr="00C23624">
              <w:rPr>
                <w:sz w:val="16"/>
                <w:szCs w:val="16"/>
              </w:rPr>
              <w:t>Approved governance policies.</w:t>
            </w:r>
          </w:p>
          <w:p w14:paraId="4A21EB59" w14:textId="77777777" w:rsidR="009A0C3E" w:rsidRPr="00C23624" w:rsidRDefault="00521657" w:rsidP="009A0C3E">
            <w:pPr>
              <w:pStyle w:val="ListParagraph"/>
              <w:numPr>
                <w:ilvl w:val="0"/>
                <w:numId w:val="77"/>
              </w:numPr>
              <w:ind w:left="276" w:hanging="142"/>
              <w:rPr>
                <w:sz w:val="16"/>
                <w:szCs w:val="16"/>
              </w:rPr>
            </w:pPr>
            <w:r w:rsidRPr="00C23624">
              <w:rPr>
                <w:sz w:val="16"/>
                <w:szCs w:val="16"/>
              </w:rPr>
              <w:t xml:space="preserve">Strategic direction statements. </w:t>
            </w:r>
          </w:p>
          <w:p w14:paraId="47249130" w14:textId="307D1881" w:rsidR="00521657" w:rsidRPr="00C23624" w:rsidRDefault="00521657" w:rsidP="009A0C3E">
            <w:pPr>
              <w:pStyle w:val="ListParagraph"/>
              <w:numPr>
                <w:ilvl w:val="0"/>
                <w:numId w:val="77"/>
              </w:numPr>
              <w:ind w:left="276" w:hanging="142"/>
              <w:rPr>
                <w:sz w:val="16"/>
                <w:szCs w:val="16"/>
              </w:rPr>
            </w:pPr>
            <w:r w:rsidRPr="00C23624">
              <w:rPr>
                <w:sz w:val="16"/>
                <w:szCs w:val="16"/>
              </w:rPr>
              <w:t>KRA and KPI frameworks.</w:t>
            </w:r>
          </w:p>
        </w:tc>
      </w:tr>
      <w:tr w:rsidR="00521657" w:rsidRPr="00C23624" w14:paraId="282C5CEB" w14:textId="77777777" w:rsidTr="00521657">
        <w:tc>
          <w:tcPr>
            <w:tcW w:w="624" w:type="pct"/>
            <w:vAlign w:val="center"/>
          </w:tcPr>
          <w:p w14:paraId="73881BB0" w14:textId="2E683FDF" w:rsidR="00521657" w:rsidRPr="00C23624" w:rsidRDefault="00521657" w:rsidP="00521657">
            <w:pPr>
              <w:rPr>
                <w:sz w:val="16"/>
                <w:szCs w:val="16"/>
              </w:rPr>
            </w:pPr>
            <w:r w:rsidRPr="00C23624">
              <w:rPr>
                <w:rStyle w:val="Strong"/>
                <w:rFonts w:eastAsiaTheme="majorEastAsia"/>
                <w:sz w:val="16"/>
                <w:szCs w:val="16"/>
              </w:rPr>
              <w:t>H – Harmonising Resources</w:t>
            </w:r>
          </w:p>
        </w:tc>
        <w:tc>
          <w:tcPr>
            <w:tcW w:w="1154" w:type="pct"/>
            <w:vAlign w:val="center"/>
          </w:tcPr>
          <w:p w14:paraId="479B27A6" w14:textId="3FEC6DD1" w:rsidR="00521657" w:rsidRPr="00C23624" w:rsidRDefault="00521657" w:rsidP="00521657">
            <w:pPr>
              <w:rPr>
                <w:sz w:val="16"/>
                <w:szCs w:val="16"/>
              </w:rPr>
            </w:pPr>
            <w:r w:rsidRPr="00C23624">
              <w:rPr>
                <w:sz w:val="16"/>
                <w:szCs w:val="16"/>
              </w:rPr>
              <w:t>Ensures organisational resources are planned and managed to support operational effectiveness and QMS requirements.</w:t>
            </w:r>
          </w:p>
        </w:tc>
        <w:tc>
          <w:tcPr>
            <w:tcW w:w="1793" w:type="pct"/>
            <w:vAlign w:val="center"/>
          </w:tcPr>
          <w:p w14:paraId="336D1F36" w14:textId="77777777" w:rsidR="00521657" w:rsidRPr="00C23624" w:rsidRDefault="00521657" w:rsidP="00521657">
            <w:pPr>
              <w:pStyle w:val="ListParagraph"/>
              <w:numPr>
                <w:ilvl w:val="0"/>
                <w:numId w:val="76"/>
              </w:numPr>
              <w:ind w:left="183" w:hanging="142"/>
              <w:rPr>
                <w:sz w:val="16"/>
                <w:szCs w:val="16"/>
              </w:rPr>
            </w:pPr>
            <w:r w:rsidRPr="00C23624">
              <w:rPr>
                <w:sz w:val="16"/>
                <w:szCs w:val="16"/>
              </w:rPr>
              <w:t>Plan manpower, infrastructure, and digital resource needs.</w:t>
            </w:r>
          </w:p>
          <w:p w14:paraId="5CF878C9" w14:textId="77777777" w:rsidR="00521657" w:rsidRPr="00C23624" w:rsidRDefault="00521657" w:rsidP="00521657">
            <w:pPr>
              <w:pStyle w:val="ListParagraph"/>
              <w:numPr>
                <w:ilvl w:val="0"/>
                <w:numId w:val="76"/>
              </w:numPr>
              <w:ind w:left="183" w:hanging="142"/>
              <w:rPr>
                <w:sz w:val="16"/>
                <w:szCs w:val="16"/>
              </w:rPr>
            </w:pPr>
            <w:r w:rsidRPr="00C23624">
              <w:rPr>
                <w:sz w:val="16"/>
                <w:szCs w:val="16"/>
              </w:rPr>
              <w:t>Align resource plans with financial budgets.</w:t>
            </w:r>
          </w:p>
          <w:p w14:paraId="264CD6C2" w14:textId="0426BB9F" w:rsidR="00521657" w:rsidRPr="00C23624" w:rsidRDefault="00521657" w:rsidP="00521657">
            <w:pPr>
              <w:pStyle w:val="ListParagraph"/>
              <w:numPr>
                <w:ilvl w:val="0"/>
                <w:numId w:val="76"/>
              </w:numPr>
              <w:ind w:left="183" w:hanging="142"/>
              <w:rPr>
                <w:sz w:val="16"/>
                <w:szCs w:val="16"/>
              </w:rPr>
            </w:pPr>
            <w:r w:rsidRPr="00C23624">
              <w:rPr>
                <w:sz w:val="16"/>
                <w:szCs w:val="16"/>
              </w:rPr>
              <w:t>Maintain asset registers and digital infrastructure inventories.</w:t>
            </w:r>
          </w:p>
        </w:tc>
        <w:tc>
          <w:tcPr>
            <w:tcW w:w="1429" w:type="pct"/>
            <w:vAlign w:val="center"/>
          </w:tcPr>
          <w:p w14:paraId="41875068" w14:textId="77777777" w:rsidR="009A0C3E" w:rsidRPr="00C23624" w:rsidRDefault="00521657" w:rsidP="009A0C3E">
            <w:pPr>
              <w:pStyle w:val="ListParagraph"/>
              <w:numPr>
                <w:ilvl w:val="0"/>
                <w:numId w:val="77"/>
              </w:numPr>
              <w:ind w:left="276" w:hanging="142"/>
              <w:rPr>
                <w:sz w:val="16"/>
                <w:szCs w:val="16"/>
              </w:rPr>
            </w:pPr>
            <w:r w:rsidRPr="00C23624">
              <w:rPr>
                <w:sz w:val="16"/>
                <w:szCs w:val="16"/>
              </w:rPr>
              <w:t>Resource Plan.</w:t>
            </w:r>
          </w:p>
          <w:p w14:paraId="0F1F5967" w14:textId="1B23A540" w:rsidR="009A0C3E" w:rsidRPr="00C23624" w:rsidRDefault="00521657" w:rsidP="009A0C3E">
            <w:pPr>
              <w:pStyle w:val="ListParagraph"/>
              <w:numPr>
                <w:ilvl w:val="0"/>
                <w:numId w:val="77"/>
              </w:numPr>
              <w:ind w:left="276" w:hanging="142"/>
              <w:rPr>
                <w:sz w:val="16"/>
                <w:szCs w:val="16"/>
              </w:rPr>
            </w:pPr>
            <w:r w:rsidRPr="00C23624">
              <w:rPr>
                <w:sz w:val="16"/>
                <w:szCs w:val="16"/>
              </w:rPr>
              <w:t>Asset Register.</w:t>
            </w:r>
          </w:p>
          <w:p w14:paraId="6CD7A6F1" w14:textId="6F46EDD8" w:rsidR="00521657" w:rsidRPr="00C23624" w:rsidRDefault="00521657" w:rsidP="009A0C3E">
            <w:pPr>
              <w:pStyle w:val="ListParagraph"/>
              <w:numPr>
                <w:ilvl w:val="0"/>
                <w:numId w:val="77"/>
              </w:numPr>
              <w:ind w:left="276" w:hanging="142"/>
              <w:rPr>
                <w:sz w:val="16"/>
                <w:szCs w:val="16"/>
              </w:rPr>
            </w:pPr>
            <w:r w:rsidRPr="00C23624">
              <w:rPr>
                <w:sz w:val="16"/>
                <w:szCs w:val="16"/>
              </w:rPr>
              <w:t>Budget allocation records.</w:t>
            </w:r>
          </w:p>
        </w:tc>
      </w:tr>
      <w:tr w:rsidR="00521657" w:rsidRPr="00C23624" w14:paraId="73548A92" w14:textId="77777777" w:rsidTr="00521657">
        <w:tc>
          <w:tcPr>
            <w:tcW w:w="624" w:type="pct"/>
            <w:vAlign w:val="center"/>
          </w:tcPr>
          <w:p w14:paraId="48F57677" w14:textId="41E1A5D3" w:rsidR="00521657" w:rsidRPr="00C23624" w:rsidRDefault="00521657" w:rsidP="00521657">
            <w:pPr>
              <w:rPr>
                <w:sz w:val="16"/>
                <w:szCs w:val="16"/>
              </w:rPr>
            </w:pPr>
            <w:r w:rsidRPr="00C23624">
              <w:rPr>
                <w:rStyle w:val="Strong"/>
                <w:rFonts w:eastAsiaTheme="majorEastAsia"/>
                <w:sz w:val="16"/>
                <w:szCs w:val="16"/>
              </w:rPr>
              <w:t>E – Evaluating Performance</w:t>
            </w:r>
          </w:p>
        </w:tc>
        <w:tc>
          <w:tcPr>
            <w:tcW w:w="1154" w:type="pct"/>
            <w:vAlign w:val="center"/>
          </w:tcPr>
          <w:p w14:paraId="0BCE9DEF" w14:textId="02857C42" w:rsidR="00521657" w:rsidRPr="00C23624" w:rsidRDefault="00521657" w:rsidP="00521657">
            <w:pPr>
              <w:rPr>
                <w:sz w:val="16"/>
                <w:szCs w:val="16"/>
              </w:rPr>
            </w:pPr>
            <w:r w:rsidRPr="00C23624">
              <w:rPr>
                <w:sz w:val="16"/>
                <w:szCs w:val="16"/>
              </w:rPr>
              <w:t>Measures organisational, departmental, and provider performance to ensure adherence to QMS processes and expected outcomes.</w:t>
            </w:r>
          </w:p>
        </w:tc>
        <w:tc>
          <w:tcPr>
            <w:tcW w:w="1793" w:type="pct"/>
            <w:vAlign w:val="center"/>
          </w:tcPr>
          <w:p w14:paraId="0263AACD" w14:textId="77777777" w:rsidR="00521657" w:rsidRPr="00C23624" w:rsidRDefault="00521657" w:rsidP="00521657">
            <w:pPr>
              <w:pStyle w:val="ListParagraph"/>
              <w:numPr>
                <w:ilvl w:val="0"/>
                <w:numId w:val="76"/>
              </w:numPr>
              <w:ind w:left="183" w:hanging="142"/>
              <w:rPr>
                <w:sz w:val="16"/>
                <w:szCs w:val="16"/>
              </w:rPr>
            </w:pPr>
            <w:r w:rsidRPr="00C23624">
              <w:rPr>
                <w:sz w:val="16"/>
                <w:szCs w:val="16"/>
              </w:rPr>
              <w:t>Monitor KPIs, KRAs, departmental targets, and staff goals.</w:t>
            </w:r>
          </w:p>
          <w:p w14:paraId="6760C380" w14:textId="77777777" w:rsidR="00521657" w:rsidRPr="00C23624" w:rsidRDefault="00521657" w:rsidP="00521657">
            <w:pPr>
              <w:pStyle w:val="ListParagraph"/>
              <w:numPr>
                <w:ilvl w:val="0"/>
                <w:numId w:val="76"/>
              </w:numPr>
              <w:ind w:left="183" w:hanging="142"/>
              <w:rPr>
                <w:sz w:val="16"/>
                <w:szCs w:val="16"/>
              </w:rPr>
            </w:pPr>
            <w:r w:rsidRPr="00C23624">
              <w:rPr>
                <w:sz w:val="16"/>
                <w:szCs w:val="16"/>
              </w:rPr>
              <w:t>Conduct internal audits and process reviews.</w:t>
            </w:r>
          </w:p>
          <w:p w14:paraId="108D801E" w14:textId="6A29F9CB" w:rsidR="00521657" w:rsidRPr="00C23624" w:rsidRDefault="00521657" w:rsidP="00521657">
            <w:pPr>
              <w:pStyle w:val="ListParagraph"/>
              <w:numPr>
                <w:ilvl w:val="0"/>
                <w:numId w:val="76"/>
              </w:numPr>
              <w:ind w:left="183" w:hanging="142"/>
              <w:rPr>
                <w:sz w:val="16"/>
                <w:szCs w:val="16"/>
              </w:rPr>
            </w:pPr>
            <w:r w:rsidRPr="00C23624">
              <w:rPr>
                <w:sz w:val="16"/>
                <w:szCs w:val="16"/>
              </w:rPr>
              <w:t>Evaluate external Providers.</w:t>
            </w:r>
          </w:p>
        </w:tc>
        <w:tc>
          <w:tcPr>
            <w:tcW w:w="1429" w:type="pct"/>
            <w:vAlign w:val="center"/>
          </w:tcPr>
          <w:p w14:paraId="1C48D21E" w14:textId="77777777" w:rsidR="009A0C3E" w:rsidRPr="00C23624" w:rsidRDefault="00521657" w:rsidP="009A0C3E">
            <w:pPr>
              <w:pStyle w:val="ListParagraph"/>
              <w:numPr>
                <w:ilvl w:val="0"/>
                <w:numId w:val="77"/>
              </w:numPr>
              <w:ind w:left="276" w:hanging="142"/>
              <w:rPr>
                <w:sz w:val="16"/>
                <w:szCs w:val="16"/>
              </w:rPr>
            </w:pPr>
            <w:r w:rsidRPr="00C23624">
              <w:rPr>
                <w:sz w:val="16"/>
                <w:szCs w:val="16"/>
              </w:rPr>
              <w:t>Performance dashboards.</w:t>
            </w:r>
          </w:p>
          <w:p w14:paraId="265D6445" w14:textId="66747211" w:rsidR="009A0C3E" w:rsidRPr="00C23624" w:rsidRDefault="00521657" w:rsidP="009A0C3E">
            <w:pPr>
              <w:pStyle w:val="ListParagraph"/>
              <w:numPr>
                <w:ilvl w:val="0"/>
                <w:numId w:val="77"/>
              </w:numPr>
              <w:ind w:left="276" w:hanging="142"/>
              <w:rPr>
                <w:sz w:val="16"/>
                <w:szCs w:val="16"/>
              </w:rPr>
            </w:pPr>
            <w:r w:rsidRPr="00C23624">
              <w:rPr>
                <w:sz w:val="16"/>
                <w:szCs w:val="16"/>
              </w:rPr>
              <w:t>Internal audit reports.</w:t>
            </w:r>
          </w:p>
          <w:p w14:paraId="1F78AB68" w14:textId="726EF943" w:rsidR="00521657" w:rsidRPr="00C23624" w:rsidRDefault="00521657" w:rsidP="009A0C3E">
            <w:pPr>
              <w:pStyle w:val="ListParagraph"/>
              <w:numPr>
                <w:ilvl w:val="0"/>
                <w:numId w:val="77"/>
              </w:numPr>
              <w:ind w:left="276" w:hanging="142"/>
              <w:rPr>
                <w:sz w:val="16"/>
                <w:szCs w:val="16"/>
              </w:rPr>
            </w:pPr>
            <w:r w:rsidRPr="00C23624">
              <w:rPr>
                <w:sz w:val="16"/>
                <w:szCs w:val="16"/>
              </w:rPr>
              <w:t>Provider evaluation reports.</w:t>
            </w:r>
          </w:p>
        </w:tc>
      </w:tr>
      <w:tr w:rsidR="00521657" w:rsidRPr="00C23624" w14:paraId="44E0A555" w14:textId="77777777" w:rsidTr="00521657">
        <w:tc>
          <w:tcPr>
            <w:tcW w:w="624" w:type="pct"/>
            <w:vAlign w:val="center"/>
          </w:tcPr>
          <w:p w14:paraId="0D55026C" w14:textId="49C3263A" w:rsidR="00521657" w:rsidRPr="00C23624" w:rsidRDefault="00521657" w:rsidP="00521657">
            <w:pPr>
              <w:rPr>
                <w:sz w:val="16"/>
                <w:szCs w:val="16"/>
              </w:rPr>
            </w:pPr>
            <w:r w:rsidRPr="00C23624">
              <w:rPr>
                <w:rStyle w:val="Strong"/>
                <w:rFonts w:eastAsiaTheme="majorEastAsia"/>
                <w:sz w:val="16"/>
                <w:szCs w:val="16"/>
              </w:rPr>
              <w:t>S – Securing Compliance</w:t>
            </w:r>
          </w:p>
        </w:tc>
        <w:tc>
          <w:tcPr>
            <w:tcW w:w="1154" w:type="pct"/>
            <w:vAlign w:val="center"/>
          </w:tcPr>
          <w:p w14:paraId="114A949F" w14:textId="7D44031D" w:rsidR="00521657" w:rsidRPr="00C23624" w:rsidRDefault="00521657" w:rsidP="00521657">
            <w:pPr>
              <w:rPr>
                <w:sz w:val="16"/>
                <w:szCs w:val="16"/>
              </w:rPr>
            </w:pPr>
            <w:r w:rsidRPr="00C23624">
              <w:rPr>
                <w:sz w:val="16"/>
                <w:szCs w:val="16"/>
              </w:rPr>
              <w:t>Ensures regulatory, policy, and QMS compliance through structured corrective actions and risk management.</w:t>
            </w:r>
          </w:p>
        </w:tc>
        <w:tc>
          <w:tcPr>
            <w:tcW w:w="1793" w:type="pct"/>
            <w:vAlign w:val="center"/>
          </w:tcPr>
          <w:p w14:paraId="0A727347" w14:textId="77777777" w:rsidR="00521657" w:rsidRPr="00C23624" w:rsidRDefault="00521657" w:rsidP="00521657">
            <w:pPr>
              <w:pStyle w:val="ListParagraph"/>
              <w:numPr>
                <w:ilvl w:val="0"/>
                <w:numId w:val="76"/>
              </w:numPr>
              <w:ind w:left="183" w:hanging="142"/>
              <w:rPr>
                <w:sz w:val="16"/>
                <w:szCs w:val="16"/>
              </w:rPr>
            </w:pPr>
            <w:r w:rsidRPr="00C23624">
              <w:rPr>
                <w:sz w:val="16"/>
                <w:szCs w:val="16"/>
              </w:rPr>
              <w:t>Identify nonconformities and implement CAPs.</w:t>
            </w:r>
          </w:p>
          <w:p w14:paraId="3DF019C9" w14:textId="77777777" w:rsidR="00521657" w:rsidRPr="00C23624" w:rsidRDefault="00521657" w:rsidP="00521657">
            <w:pPr>
              <w:pStyle w:val="ListParagraph"/>
              <w:numPr>
                <w:ilvl w:val="0"/>
                <w:numId w:val="76"/>
              </w:numPr>
              <w:ind w:left="183" w:hanging="142"/>
              <w:rPr>
                <w:sz w:val="16"/>
                <w:szCs w:val="16"/>
              </w:rPr>
            </w:pPr>
            <w:r w:rsidRPr="00C23624">
              <w:rPr>
                <w:sz w:val="16"/>
                <w:szCs w:val="16"/>
              </w:rPr>
              <w:t>Conduct risk assessments and mitigation planning.</w:t>
            </w:r>
          </w:p>
          <w:p w14:paraId="753451C1" w14:textId="505A9417" w:rsidR="00521657" w:rsidRPr="00C23624" w:rsidRDefault="00521657" w:rsidP="00521657">
            <w:pPr>
              <w:pStyle w:val="ListParagraph"/>
              <w:numPr>
                <w:ilvl w:val="0"/>
                <w:numId w:val="76"/>
              </w:numPr>
              <w:ind w:left="183" w:hanging="142"/>
              <w:rPr>
                <w:sz w:val="16"/>
                <w:szCs w:val="16"/>
              </w:rPr>
            </w:pPr>
            <w:r w:rsidRPr="00C23624">
              <w:rPr>
                <w:sz w:val="16"/>
                <w:szCs w:val="16"/>
              </w:rPr>
              <w:t>Review statutory and regulatory obligations.</w:t>
            </w:r>
          </w:p>
        </w:tc>
        <w:tc>
          <w:tcPr>
            <w:tcW w:w="1429" w:type="pct"/>
            <w:vAlign w:val="center"/>
          </w:tcPr>
          <w:p w14:paraId="14137A8C" w14:textId="77777777" w:rsidR="009A0C3E" w:rsidRPr="00C23624" w:rsidRDefault="00521657" w:rsidP="009A0C3E">
            <w:pPr>
              <w:pStyle w:val="ListParagraph"/>
              <w:numPr>
                <w:ilvl w:val="0"/>
                <w:numId w:val="77"/>
              </w:numPr>
              <w:ind w:left="276" w:hanging="142"/>
              <w:rPr>
                <w:sz w:val="16"/>
                <w:szCs w:val="16"/>
              </w:rPr>
            </w:pPr>
            <w:r w:rsidRPr="00C23624">
              <w:rPr>
                <w:sz w:val="16"/>
                <w:szCs w:val="16"/>
              </w:rPr>
              <w:t xml:space="preserve">CAP records (Oversight Framework / Quality Action DocType). </w:t>
            </w:r>
          </w:p>
          <w:p w14:paraId="19B3D300" w14:textId="77777777" w:rsidR="009A0C3E" w:rsidRPr="00C23624" w:rsidRDefault="00521657" w:rsidP="009A0C3E">
            <w:pPr>
              <w:pStyle w:val="ListParagraph"/>
              <w:numPr>
                <w:ilvl w:val="0"/>
                <w:numId w:val="77"/>
              </w:numPr>
              <w:ind w:left="276" w:hanging="142"/>
              <w:rPr>
                <w:sz w:val="16"/>
                <w:szCs w:val="16"/>
              </w:rPr>
            </w:pPr>
            <w:r w:rsidRPr="00C23624">
              <w:rPr>
                <w:sz w:val="16"/>
                <w:szCs w:val="16"/>
              </w:rPr>
              <w:t xml:space="preserve">Risk Register. </w:t>
            </w:r>
          </w:p>
          <w:p w14:paraId="73314994" w14:textId="22EDD93E" w:rsidR="00521657" w:rsidRPr="00C23624" w:rsidRDefault="00521657" w:rsidP="009A0C3E">
            <w:pPr>
              <w:pStyle w:val="ListParagraph"/>
              <w:numPr>
                <w:ilvl w:val="0"/>
                <w:numId w:val="77"/>
              </w:numPr>
              <w:ind w:left="276" w:hanging="142"/>
              <w:rPr>
                <w:sz w:val="16"/>
                <w:szCs w:val="16"/>
              </w:rPr>
            </w:pPr>
            <w:r w:rsidRPr="00C23624">
              <w:rPr>
                <w:sz w:val="16"/>
                <w:szCs w:val="16"/>
              </w:rPr>
              <w:t>Compliance reports.</w:t>
            </w:r>
          </w:p>
        </w:tc>
      </w:tr>
      <w:tr w:rsidR="00521657" w:rsidRPr="00C23624" w14:paraId="4F4D0AFF" w14:textId="77777777" w:rsidTr="00521657">
        <w:tc>
          <w:tcPr>
            <w:tcW w:w="624" w:type="pct"/>
            <w:vAlign w:val="center"/>
          </w:tcPr>
          <w:p w14:paraId="79337D60" w14:textId="3F05163D" w:rsidR="00521657" w:rsidRPr="00C23624" w:rsidRDefault="00521657" w:rsidP="00521657">
            <w:pPr>
              <w:rPr>
                <w:sz w:val="16"/>
                <w:szCs w:val="16"/>
              </w:rPr>
            </w:pPr>
            <w:r w:rsidRPr="00C23624">
              <w:rPr>
                <w:rStyle w:val="Strong"/>
                <w:rFonts w:eastAsiaTheme="majorEastAsia"/>
                <w:sz w:val="16"/>
                <w:szCs w:val="16"/>
              </w:rPr>
              <w:t>I – Implementing Resilience</w:t>
            </w:r>
          </w:p>
        </w:tc>
        <w:tc>
          <w:tcPr>
            <w:tcW w:w="1154" w:type="pct"/>
            <w:vAlign w:val="center"/>
          </w:tcPr>
          <w:p w14:paraId="475DC15D" w14:textId="5AC10BC4" w:rsidR="00521657" w:rsidRPr="00C23624" w:rsidRDefault="00521657" w:rsidP="00521657">
            <w:pPr>
              <w:rPr>
                <w:sz w:val="16"/>
                <w:szCs w:val="16"/>
              </w:rPr>
            </w:pPr>
            <w:r w:rsidRPr="00C23624">
              <w:rPr>
                <w:sz w:val="16"/>
                <w:szCs w:val="16"/>
              </w:rPr>
              <w:t>Builds institutional resilience through continuity planning, structured change processes, and ESG commitments.</w:t>
            </w:r>
          </w:p>
        </w:tc>
        <w:tc>
          <w:tcPr>
            <w:tcW w:w="1793" w:type="pct"/>
            <w:vAlign w:val="center"/>
          </w:tcPr>
          <w:p w14:paraId="11CA30C6" w14:textId="77777777" w:rsidR="00521657" w:rsidRPr="00C23624" w:rsidRDefault="00521657" w:rsidP="00521657">
            <w:pPr>
              <w:pStyle w:val="ListParagraph"/>
              <w:numPr>
                <w:ilvl w:val="0"/>
                <w:numId w:val="76"/>
              </w:numPr>
              <w:ind w:left="183" w:hanging="142"/>
              <w:rPr>
                <w:sz w:val="16"/>
                <w:szCs w:val="16"/>
              </w:rPr>
            </w:pPr>
            <w:r w:rsidRPr="00C23624">
              <w:rPr>
                <w:sz w:val="16"/>
                <w:szCs w:val="16"/>
              </w:rPr>
              <w:t>Maintain the Business Continuity Plan.</w:t>
            </w:r>
          </w:p>
          <w:p w14:paraId="6421014F" w14:textId="77777777" w:rsidR="00521657" w:rsidRPr="00C23624" w:rsidRDefault="00521657" w:rsidP="00521657">
            <w:pPr>
              <w:pStyle w:val="ListParagraph"/>
              <w:numPr>
                <w:ilvl w:val="0"/>
                <w:numId w:val="76"/>
              </w:numPr>
              <w:ind w:left="183" w:hanging="142"/>
              <w:rPr>
                <w:sz w:val="16"/>
                <w:szCs w:val="16"/>
              </w:rPr>
            </w:pPr>
            <w:r w:rsidRPr="00C23624">
              <w:rPr>
                <w:sz w:val="16"/>
                <w:szCs w:val="16"/>
              </w:rPr>
              <w:t xml:space="preserve">Support planned changes with structured communication and training. </w:t>
            </w:r>
          </w:p>
          <w:p w14:paraId="72CFDF6E" w14:textId="50D05A32" w:rsidR="00521657" w:rsidRPr="00C23624" w:rsidRDefault="00521657" w:rsidP="00521657">
            <w:pPr>
              <w:pStyle w:val="ListParagraph"/>
              <w:numPr>
                <w:ilvl w:val="0"/>
                <w:numId w:val="76"/>
              </w:numPr>
              <w:ind w:left="183" w:hanging="142"/>
              <w:rPr>
                <w:sz w:val="16"/>
                <w:szCs w:val="16"/>
              </w:rPr>
            </w:pPr>
            <w:r w:rsidRPr="00C23624">
              <w:rPr>
                <w:sz w:val="16"/>
                <w:szCs w:val="16"/>
              </w:rPr>
              <w:t>Implement ESG and CSR activities.</w:t>
            </w:r>
          </w:p>
        </w:tc>
        <w:tc>
          <w:tcPr>
            <w:tcW w:w="1429" w:type="pct"/>
            <w:vAlign w:val="center"/>
          </w:tcPr>
          <w:p w14:paraId="21CA4C02" w14:textId="77777777" w:rsidR="009A0C3E" w:rsidRPr="00C23624" w:rsidRDefault="00521657" w:rsidP="009A0C3E">
            <w:pPr>
              <w:pStyle w:val="ListParagraph"/>
              <w:numPr>
                <w:ilvl w:val="0"/>
                <w:numId w:val="77"/>
              </w:numPr>
              <w:ind w:left="276" w:hanging="142"/>
              <w:rPr>
                <w:sz w:val="16"/>
                <w:szCs w:val="16"/>
              </w:rPr>
            </w:pPr>
            <w:r w:rsidRPr="00C23624">
              <w:rPr>
                <w:sz w:val="16"/>
                <w:szCs w:val="16"/>
              </w:rPr>
              <w:t xml:space="preserve">Business Continuity Plan and test results. </w:t>
            </w:r>
          </w:p>
          <w:p w14:paraId="51345BC0" w14:textId="77777777" w:rsidR="009A0C3E" w:rsidRPr="00C23624" w:rsidRDefault="00521657" w:rsidP="009A0C3E">
            <w:pPr>
              <w:pStyle w:val="ListParagraph"/>
              <w:numPr>
                <w:ilvl w:val="0"/>
                <w:numId w:val="77"/>
              </w:numPr>
              <w:ind w:left="276" w:hanging="142"/>
              <w:rPr>
                <w:sz w:val="16"/>
                <w:szCs w:val="16"/>
              </w:rPr>
            </w:pPr>
            <w:r w:rsidRPr="00C23624">
              <w:rPr>
                <w:sz w:val="16"/>
                <w:szCs w:val="16"/>
              </w:rPr>
              <w:t xml:space="preserve">Change management logs. </w:t>
            </w:r>
          </w:p>
          <w:p w14:paraId="2BBB6637" w14:textId="2D2A776D" w:rsidR="00521657" w:rsidRPr="00C23624" w:rsidRDefault="00521657" w:rsidP="009A0C3E">
            <w:pPr>
              <w:pStyle w:val="ListParagraph"/>
              <w:numPr>
                <w:ilvl w:val="0"/>
                <w:numId w:val="77"/>
              </w:numPr>
              <w:ind w:left="276" w:hanging="142"/>
              <w:rPr>
                <w:sz w:val="16"/>
                <w:szCs w:val="16"/>
              </w:rPr>
            </w:pPr>
            <w:r w:rsidRPr="00C23624">
              <w:rPr>
                <w:sz w:val="16"/>
                <w:szCs w:val="16"/>
              </w:rPr>
              <w:t>CSR Impact Tracker &amp; CSR Strategy Insights reports.</w:t>
            </w:r>
          </w:p>
        </w:tc>
      </w:tr>
      <w:tr w:rsidR="00521657" w:rsidRPr="00C23624" w14:paraId="37489FEA" w14:textId="77777777" w:rsidTr="00521657">
        <w:tc>
          <w:tcPr>
            <w:tcW w:w="624" w:type="pct"/>
            <w:vAlign w:val="center"/>
          </w:tcPr>
          <w:p w14:paraId="59ABA942" w14:textId="793638C9" w:rsidR="00521657" w:rsidRPr="00C23624" w:rsidRDefault="00521657" w:rsidP="00521657">
            <w:pPr>
              <w:rPr>
                <w:sz w:val="16"/>
                <w:szCs w:val="16"/>
              </w:rPr>
            </w:pPr>
            <w:r w:rsidRPr="00C23624">
              <w:rPr>
                <w:rStyle w:val="Strong"/>
                <w:rFonts w:eastAsiaTheme="majorEastAsia"/>
                <w:sz w:val="16"/>
                <w:szCs w:val="16"/>
              </w:rPr>
              <w:t>S – Sustaining Progression</w:t>
            </w:r>
          </w:p>
        </w:tc>
        <w:tc>
          <w:tcPr>
            <w:tcW w:w="1154" w:type="pct"/>
            <w:vAlign w:val="center"/>
          </w:tcPr>
          <w:p w14:paraId="298933E7" w14:textId="591030CD" w:rsidR="00521657" w:rsidRPr="00C23624" w:rsidRDefault="00521657" w:rsidP="00521657">
            <w:pPr>
              <w:rPr>
                <w:sz w:val="16"/>
                <w:szCs w:val="16"/>
              </w:rPr>
            </w:pPr>
            <w:r w:rsidRPr="00C23624">
              <w:rPr>
                <w:sz w:val="16"/>
                <w:szCs w:val="16"/>
              </w:rPr>
              <w:t>Drives continuous improvement and long-term alignment with strategic goals.</w:t>
            </w:r>
          </w:p>
        </w:tc>
        <w:tc>
          <w:tcPr>
            <w:tcW w:w="1793" w:type="pct"/>
            <w:vAlign w:val="center"/>
          </w:tcPr>
          <w:p w14:paraId="12A2A2C9" w14:textId="77777777" w:rsidR="00521657" w:rsidRPr="00C23624" w:rsidRDefault="00521657" w:rsidP="00521657">
            <w:pPr>
              <w:pStyle w:val="ListParagraph"/>
              <w:numPr>
                <w:ilvl w:val="0"/>
                <w:numId w:val="76"/>
              </w:numPr>
              <w:ind w:left="183" w:hanging="142"/>
              <w:rPr>
                <w:sz w:val="16"/>
                <w:szCs w:val="16"/>
              </w:rPr>
            </w:pPr>
            <w:r w:rsidRPr="00C23624">
              <w:rPr>
                <w:sz w:val="16"/>
                <w:szCs w:val="16"/>
              </w:rPr>
              <w:t xml:space="preserve">Conduct scheduled performance reviews. </w:t>
            </w:r>
          </w:p>
          <w:p w14:paraId="238731C9" w14:textId="77777777" w:rsidR="00521657" w:rsidRPr="00C23624" w:rsidRDefault="00521657" w:rsidP="00521657">
            <w:pPr>
              <w:pStyle w:val="ListParagraph"/>
              <w:numPr>
                <w:ilvl w:val="0"/>
                <w:numId w:val="76"/>
              </w:numPr>
              <w:ind w:left="183" w:hanging="142"/>
              <w:rPr>
                <w:sz w:val="16"/>
                <w:szCs w:val="16"/>
              </w:rPr>
            </w:pPr>
            <w:r w:rsidRPr="00C23624">
              <w:rPr>
                <w:sz w:val="16"/>
                <w:szCs w:val="16"/>
              </w:rPr>
              <w:t>Analyse student, staff, and stakeholder feedback.</w:t>
            </w:r>
          </w:p>
          <w:p w14:paraId="0F98E01D" w14:textId="56D42473" w:rsidR="00521657" w:rsidRPr="00C23624" w:rsidRDefault="00521657" w:rsidP="00521657">
            <w:pPr>
              <w:pStyle w:val="ListParagraph"/>
              <w:numPr>
                <w:ilvl w:val="0"/>
                <w:numId w:val="76"/>
              </w:numPr>
              <w:ind w:left="183" w:hanging="142"/>
              <w:rPr>
                <w:sz w:val="16"/>
                <w:szCs w:val="16"/>
              </w:rPr>
            </w:pPr>
            <w:r w:rsidRPr="00C23624">
              <w:rPr>
                <w:sz w:val="16"/>
                <w:szCs w:val="16"/>
              </w:rPr>
              <w:t>Identify improvement opportunities and update strategic plans.</w:t>
            </w:r>
          </w:p>
        </w:tc>
        <w:tc>
          <w:tcPr>
            <w:tcW w:w="1429" w:type="pct"/>
            <w:vAlign w:val="center"/>
          </w:tcPr>
          <w:p w14:paraId="62E18507" w14:textId="77777777" w:rsidR="009A0C3E" w:rsidRPr="00C23624" w:rsidRDefault="00521657" w:rsidP="009A0C3E">
            <w:pPr>
              <w:pStyle w:val="ListParagraph"/>
              <w:numPr>
                <w:ilvl w:val="0"/>
                <w:numId w:val="77"/>
              </w:numPr>
              <w:ind w:left="276" w:hanging="142"/>
              <w:rPr>
                <w:sz w:val="16"/>
                <w:szCs w:val="16"/>
              </w:rPr>
            </w:pPr>
            <w:r w:rsidRPr="00C23624">
              <w:rPr>
                <w:sz w:val="16"/>
                <w:szCs w:val="16"/>
              </w:rPr>
              <w:t xml:space="preserve">Management Review Report. </w:t>
            </w:r>
          </w:p>
          <w:p w14:paraId="56704BA5" w14:textId="77777777" w:rsidR="009A0C3E" w:rsidRPr="00C23624" w:rsidRDefault="00521657" w:rsidP="009A0C3E">
            <w:pPr>
              <w:pStyle w:val="ListParagraph"/>
              <w:numPr>
                <w:ilvl w:val="0"/>
                <w:numId w:val="77"/>
              </w:numPr>
              <w:ind w:left="276" w:hanging="142"/>
              <w:rPr>
                <w:sz w:val="16"/>
                <w:szCs w:val="16"/>
              </w:rPr>
            </w:pPr>
            <w:r w:rsidRPr="00C23624">
              <w:rPr>
                <w:sz w:val="16"/>
                <w:szCs w:val="16"/>
              </w:rPr>
              <w:t xml:space="preserve">Quality Meeting Minutes. </w:t>
            </w:r>
          </w:p>
          <w:p w14:paraId="76DA7F0A" w14:textId="23A0447E" w:rsidR="00521657" w:rsidRPr="00C23624" w:rsidRDefault="00521657" w:rsidP="009A0C3E">
            <w:pPr>
              <w:pStyle w:val="ListParagraph"/>
              <w:numPr>
                <w:ilvl w:val="0"/>
                <w:numId w:val="77"/>
              </w:numPr>
              <w:ind w:left="276" w:hanging="142"/>
              <w:rPr>
                <w:sz w:val="16"/>
                <w:szCs w:val="16"/>
              </w:rPr>
            </w:pPr>
            <w:r w:rsidRPr="00C23624">
              <w:rPr>
                <w:sz w:val="16"/>
                <w:szCs w:val="16"/>
              </w:rPr>
              <w:t>Updated strategic and departmental plans.</w:t>
            </w:r>
          </w:p>
        </w:tc>
      </w:tr>
    </w:tbl>
    <w:p w14:paraId="07A4792C" w14:textId="77777777" w:rsidR="00521657" w:rsidRDefault="00521657" w:rsidP="00521657">
      <w:pPr>
        <w:rPr>
          <w:szCs w:val="21"/>
        </w:rPr>
      </w:pPr>
    </w:p>
    <w:p w14:paraId="7FB5C0C2" w14:textId="77777777" w:rsidR="002E757A" w:rsidRDefault="002E757A" w:rsidP="00521657">
      <w:pPr>
        <w:rPr>
          <w:szCs w:val="21"/>
        </w:rPr>
      </w:pPr>
    </w:p>
    <w:p w14:paraId="69AC701E" w14:textId="77777777" w:rsidR="002E757A" w:rsidRPr="00C23624" w:rsidRDefault="002E757A" w:rsidP="00521657">
      <w:pPr>
        <w:rPr>
          <w:szCs w:val="21"/>
        </w:rPr>
      </w:pPr>
    </w:p>
    <w:p w14:paraId="06B257BE" w14:textId="461E2DDF" w:rsidR="009A0C3E" w:rsidRPr="00C23624" w:rsidRDefault="009A0C3E" w:rsidP="009A0C3E">
      <w:pPr>
        <w:pStyle w:val="Heading2"/>
        <w:numPr>
          <w:ilvl w:val="0"/>
          <w:numId w:val="0"/>
        </w:numPr>
        <w:ind w:left="360" w:hanging="360"/>
        <w:rPr>
          <w:szCs w:val="21"/>
        </w:rPr>
      </w:pPr>
      <w:bookmarkStart w:id="23" w:name="_Toc223642905"/>
      <w:r w:rsidRPr="00C23624">
        <w:rPr>
          <w:szCs w:val="21"/>
        </w:rPr>
        <w:lastRenderedPageBreak/>
        <w:t>Appendix F - THESIS Strategic Planning Activities Reference Guide</w:t>
      </w:r>
      <w:bookmarkEnd w:id="23"/>
    </w:p>
    <w:tbl>
      <w:tblPr>
        <w:tblStyle w:val="GridTable4-Accent12"/>
        <w:tblW w:w="5000" w:type="pct"/>
        <w:tblLook w:val="0620" w:firstRow="1" w:lastRow="0" w:firstColumn="0" w:lastColumn="0" w:noHBand="1" w:noVBand="1"/>
      </w:tblPr>
      <w:tblGrid>
        <w:gridCol w:w="1430"/>
        <w:gridCol w:w="2644"/>
        <w:gridCol w:w="5419"/>
        <w:gridCol w:w="1966"/>
        <w:gridCol w:w="3273"/>
      </w:tblGrid>
      <w:tr w:rsidR="009A0C3E" w:rsidRPr="00C23624" w14:paraId="50C2F9D8" w14:textId="234D7AA4" w:rsidTr="00286735">
        <w:trPr>
          <w:cnfStyle w:val="100000000000" w:firstRow="1" w:lastRow="0" w:firstColumn="0" w:lastColumn="0" w:oddVBand="0" w:evenVBand="0" w:oddHBand="0" w:evenHBand="0" w:firstRowFirstColumn="0" w:firstRowLastColumn="0" w:lastRowFirstColumn="0" w:lastRowLastColumn="0"/>
          <w:tblHeader/>
        </w:trPr>
        <w:tc>
          <w:tcPr>
            <w:tcW w:w="485" w:type="pct"/>
            <w:vAlign w:val="center"/>
          </w:tcPr>
          <w:p w14:paraId="02DCCFAC" w14:textId="40311CC6" w:rsidR="009A0C3E" w:rsidRPr="00C23624" w:rsidRDefault="009A0C3E" w:rsidP="009A0C3E">
            <w:pPr>
              <w:rPr>
                <w:b w:val="0"/>
                <w:bCs w:val="0"/>
                <w:sz w:val="16"/>
                <w:szCs w:val="16"/>
              </w:rPr>
            </w:pPr>
            <w:r w:rsidRPr="00C23624">
              <w:rPr>
                <w:rStyle w:val="Strong"/>
                <w:rFonts w:eastAsiaTheme="majorEastAsia"/>
                <w:b/>
                <w:bCs/>
                <w:sz w:val="16"/>
                <w:szCs w:val="16"/>
              </w:rPr>
              <w:t>THESIS Component</w:t>
            </w:r>
          </w:p>
        </w:tc>
        <w:tc>
          <w:tcPr>
            <w:tcW w:w="897" w:type="pct"/>
            <w:vAlign w:val="center"/>
          </w:tcPr>
          <w:p w14:paraId="6C179D13" w14:textId="55566715" w:rsidR="009A0C3E" w:rsidRPr="00C23624" w:rsidRDefault="009A0C3E" w:rsidP="009A0C3E">
            <w:pPr>
              <w:rPr>
                <w:b w:val="0"/>
                <w:bCs w:val="0"/>
                <w:sz w:val="16"/>
                <w:szCs w:val="16"/>
              </w:rPr>
            </w:pPr>
            <w:r w:rsidRPr="00C23624">
              <w:rPr>
                <w:rStyle w:val="Strong"/>
                <w:rFonts w:eastAsiaTheme="majorEastAsia"/>
                <w:b/>
                <w:bCs/>
                <w:sz w:val="16"/>
                <w:szCs w:val="16"/>
              </w:rPr>
              <w:t>Focus Area</w:t>
            </w:r>
          </w:p>
        </w:tc>
        <w:tc>
          <w:tcPr>
            <w:tcW w:w="1839" w:type="pct"/>
            <w:vAlign w:val="center"/>
          </w:tcPr>
          <w:p w14:paraId="60F1C675" w14:textId="75AFB7FC" w:rsidR="009A0C3E" w:rsidRPr="00C23624" w:rsidRDefault="009A0C3E" w:rsidP="009A0C3E">
            <w:pPr>
              <w:rPr>
                <w:b w:val="0"/>
                <w:bCs w:val="0"/>
                <w:sz w:val="16"/>
                <w:szCs w:val="16"/>
              </w:rPr>
            </w:pPr>
            <w:r w:rsidRPr="00C23624">
              <w:rPr>
                <w:rStyle w:val="Strong"/>
                <w:rFonts w:eastAsiaTheme="majorEastAsia"/>
                <w:b/>
                <w:bCs/>
                <w:sz w:val="16"/>
                <w:szCs w:val="16"/>
              </w:rPr>
              <w:t>Required Planning Activities</w:t>
            </w:r>
          </w:p>
        </w:tc>
        <w:tc>
          <w:tcPr>
            <w:tcW w:w="667" w:type="pct"/>
            <w:vAlign w:val="center"/>
          </w:tcPr>
          <w:p w14:paraId="36575E21" w14:textId="2D9E7485" w:rsidR="009A0C3E" w:rsidRPr="00C23624" w:rsidRDefault="009A0C3E" w:rsidP="009A0C3E">
            <w:pPr>
              <w:rPr>
                <w:b w:val="0"/>
                <w:bCs w:val="0"/>
                <w:sz w:val="16"/>
                <w:szCs w:val="16"/>
              </w:rPr>
            </w:pPr>
            <w:r w:rsidRPr="00C23624">
              <w:rPr>
                <w:rStyle w:val="Strong"/>
                <w:rFonts w:eastAsiaTheme="majorEastAsia"/>
                <w:b/>
                <w:bCs/>
                <w:sz w:val="16"/>
                <w:szCs w:val="16"/>
              </w:rPr>
              <w:t>ISO / GD4 Links</w:t>
            </w:r>
          </w:p>
        </w:tc>
        <w:tc>
          <w:tcPr>
            <w:tcW w:w="1111" w:type="pct"/>
            <w:vAlign w:val="center"/>
          </w:tcPr>
          <w:p w14:paraId="6E66B48D" w14:textId="32E8D108" w:rsidR="009A0C3E" w:rsidRPr="00C23624" w:rsidRDefault="009A0C3E" w:rsidP="009A0C3E">
            <w:pPr>
              <w:rPr>
                <w:rStyle w:val="Strong"/>
                <w:rFonts w:eastAsiaTheme="majorEastAsia"/>
                <w:b/>
                <w:bCs/>
                <w:sz w:val="16"/>
                <w:szCs w:val="16"/>
              </w:rPr>
            </w:pPr>
            <w:r w:rsidRPr="00C23624">
              <w:rPr>
                <w:rStyle w:val="Strong"/>
                <w:rFonts w:eastAsiaTheme="majorEastAsia"/>
                <w:b/>
                <w:bCs/>
                <w:sz w:val="16"/>
                <w:szCs w:val="16"/>
              </w:rPr>
              <w:t>Outputs / Evidence</w:t>
            </w:r>
          </w:p>
        </w:tc>
      </w:tr>
      <w:tr w:rsidR="009A0C3E" w:rsidRPr="00C23624" w14:paraId="61AAC4AC" w14:textId="7529704B" w:rsidTr="00286735">
        <w:tc>
          <w:tcPr>
            <w:tcW w:w="485" w:type="pct"/>
            <w:vAlign w:val="center"/>
          </w:tcPr>
          <w:p w14:paraId="7AC15456" w14:textId="4F55C3DC" w:rsidR="009A0C3E" w:rsidRPr="00C23624" w:rsidRDefault="009A0C3E" w:rsidP="009A0C3E">
            <w:pPr>
              <w:rPr>
                <w:sz w:val="16"/>
                <w:szCs w:val="16"/>
              </w:rPr>
            </w:pPr>
            <w:r w:rsidRPr="00C23624">
              <w:rPr>
                <w:rStyle w:val="Strong"/>
                <w:rFonts w:eastAsiaTheme="majorEastAsia"/>
                <w:sz w:val="16"/>
                <w:szCs w:val="16"/>
              </w:rPr>
              <w:t>T – Tactical Strategy</w:t>
            </w:r>
          </w:p>
        </w:tc>
        <w:tc>
          <w:tcPr>
            <w:tcW w:w="897" w:type="pct"/>
            <w:vAlign w:val="center"/>
          </w:tcPr>
          <w:p w14:paraId="65CD5024" w14:textId="6110A7C7" w:rsidR="009A0C3E" w:rsidRPr="00C23624" w:rsidRDefault="009A0C3E" w:rsidP="009A0C3E">
            <w:pPr>
              <w:rPr>
                <w:sz w:val="16"/>
                <w:szCs w:val="16"/>
              </w:rPr>
            </w:pPr>
            <w:r w:rsidRPr="00C23624">
              <w:rPr>
                <w:sz w:val="16"/>
                <w:szCs w:val="16"/>
              </w:rPr>
              <w:t>Governance alignment</w:t>
            </w:r>
          </w:p>
        </w:tc>
        <w:tc>
          <w:tcPr>
            <w:tcW w:w="1839" w:type="pct"/>
            <w:vAlign w:val="center"/>
          </w:tcPr>
          <w:p w14:paraId="5F6C7DCA" w14:textId="602299E7" w:rsidR="00286735" w:rsidRPr="00C23624" w:rsidRDefault="009A0C3E" w:rsidP="009A0C3E">
            <w:pPr>
              <w:pStyle w:val="ListParagraph"/>
              <w:numPr>
                <w:ilvl w:val="0"/>
                <w:numId w:val="76"/>
              </w:numPr>
              <w:ind w:left="183" w:hanging="142"/>
              <w:rPr>
                <w:sz w:val="16"/>
                <w:szCs w:val="16"/>
              </w:rPr>
            </w:pPr>
            <w:r w:rsidRPr="00C23624">
              <w:rPr>
                <w:sz w:val="16"/>
                <w:szCs w:val="16"/>
              </w:rPr>
              <w:t>Plan strategic initiatives, business direction, long-term goals.</w:t>
            </w:r>
          </w:p>
          <w:p w14:paraId="07619BB3" w14:textId="77777777" w:rsidR="00286735" w:rsidRPr="00C23624" w:rsidRDefault="009A0C3E" w:rsidP="009A0C3E">
            <w:pPr>
              <w:pStyle w:val="ListParagraph"/>
              <w:numPr>
                <w:ilvl w:val="0"/>
                <w:numId w:val="76"/>
              </w:numPr>
              <w:ind w:left="183" w:hanging="142"/>
              <w:rPr>
                <w:sz w:val="16"/>
                <w:szCs w:val="16"/>
              </w:rPr>
            </w:pPr>
            <w:r w:rsidRPr="00C23624">
              <w:rPr>
                <w:sz w:val="16"/>
                <w:szCs w:val="16"/>
              </w:rPr>
              <w:t>Define and review KRAs and KPIs.</w:t>
            </w:r>
          </w:p>
          <w:p w14:paraId="6541E1C4" w14:textId="193AFF52" w:rsidR="009A0C3E" w:rsidRPr="00C23624" w:rsidRDefault="009A0C3E" w:rsidP="009A0C3E">
            <w:pPr>
              <w:pStyle w:val="ListParagraph"/>
              <w:numPr>
                <w:ilvl w:val="0"/>
                <w:numId w:val="76"/>
              </w:numPr>
              <w:ind w:left="183" w:hanging="142"/>
              <w:rPr>
                <w:sz w:val="16"/>
                <w:szCs w:val="16"/>
              </w:rPr>
            </w:pPr>
            <w:r w:rsidRPr="00C23624">
              <w:rPr>
                <w:sz w:val="16"/>
                <w:szCs w:val="16"/>
              </w:rPr>
              <w:t>Align policies and procedures with regulatory and QMS requirements.</w:t>
            </w:r>
          </w:p>
        </w:tc>
        <w:tc>
          <w:tcPr>
            <w:tcW w:w="667" w:type="pct"/>
            <w:vAlign w:val="center"/>
          </w:tcPr>
          <w:p w14:paraId="10F35258" w14:textId="785416C3" w:rsidR="009A0C3E" w:rsidRPr="00C23624" w:rsidRDefault="009A0C3E" w:rsidP="00286735">
            <w:pPr>
              <w:rPr>
                <w:sz w:val="16"/>
                <w:szCs w:val="16"/>
              </w:rPr>
            </w:pPr>
            <w:r w:rsidRPr="00C23624">
              <w:rPr>
                <w:sz w:val="16"/>
                <w:szCs w:val="16"/>
              </w:rPr>
              <w:t>ISO 9001: 5.1, 5.3, 6.2 GD4 1.2.1.1</w:t>
            </w:r>
          </w:p>
        </w:tc>
        <w:tc>
          <w:tcPr>
            <w:tcW w:w="1111" w:type="pct"/>
            <w:vAlign w:val="center"/>
          </w:tcPr>
          <w:p w14:paraId="2B45F19C" w14:textId="77777777" w:rsidR="00286735" w:rsidRPr="00C23624" w:rsidRDefault="009A0C3E" w:rsidP="009A0C3E">
            <w:pPr>
              <w:pStyle w:val="ListParagraph"/>
              <w:numPr>
                <w:ilvl w:val="0"/>
                <w:numId w:val="77"/>
              </w:numPr>
              <w:ind w:left="276" w:hanging="142"/>
              <w:rPr>
                <w:sz w:val="16"/>
                <w:szCs w:val="16"/>
              </w:rPr>
            </w:pPr>
            <w:r w:rsidRPr="00C23624">
              <w:rPr>
                <w:sz w:val="16"/>
                <w:szCs w:val="16"/>
              </w:rPr>
              <w:t>Strategic Plan</w:t>
            </w:r>
          </w:p>
          <w:p w14:paraId="3461C781" w14:textId="77777777" w:rsidR="00286735" w:rsidRPr="00C23624" w:rsidRDefault="009A0C3E" w:rsidP="009A0C3E">
            <w:pPr>
              <w:pStyle w:val="ListParagraph"/>
              <w:numPr>
                <w:ilvl w:val="0"/>
                <w:numId w:val="77"/>
              </w:numPr>
              <w:ind w:left="276" w:hanging="142"/>
              <w:rPr>
                <w:sz w:val="16"/>
                <w:szCs w:val="16"/>
              </w:rPr>
            </w:pPr>
            <w:r w:rsidRPr="00C23624">
              <w:rPr>
                <w:sz w:val="16"/>
                <w:szCs w:val="16"/>
              </w:rPr>
              <w:t>KRA and KPI Framework</w:t>
            </w:r>
          </w:p>
          <w:p w14:paraId="51C5DCD0" w14:textId="0A428129" w:rsidR="009A0C3E" w:rsidRPr="00C23624" w:rsidRDefault="009A0C3E" w:rsidP="009A0C3E">
            <w:pPr>
              <w:pStyle w:val="ListParagraph"/>
              <w:numPr>
                <w:ilvl w:val="0"/>
                <w:numId w:val="77"/>
              </w:numPr>
              <w:ind w:left="276" w:hanging="142"/>
              <w:rPr>
                <w:sz w:val="16"/>
                <w:szCs w:val="16"/>
              </w:rPr>
            </w:pPr>
            <w:r w:rsidRPr="00C23624">
              <w:rPr>
                <w:sz w:val="16"/>
                <w:szCs w:val="16"/>
              </w:rPr>
              <w:t>Updated Policies</w:t>
            </w:r>
          </w:p>
        </w:tc>
      </w:tr>
      <w:tr w:rsidR="009A0C3E" w:rsidRPr="00C23624" w14:paraId="081510E0" w14:textId="2EB5033C" w:rsidTr="00286735">
        <w:tc>
          <w:tcPr>
            <w:tcW w:w="485" w:type="pct"/>
            <w:vAlign w:val="center"/>
          </w:tcPr>
          <w:p w14:paraId="6F47D7FE" w14:textId="6869F047" w:rsidR="009A0C3E" w:rsidRPr="00C23624" w:rsidRDefault="009A0C3E" w:rsidP="009A0C3E">
            <w:pPr>
              <w:rPr>
                <w:sz w:val="16"/>
                <w:szCs w:val="16"/>
              </w:rPr>
            </w:pPr>
            <w:r w:rsidRPr="00C23624">
              <w:rPr>
                <w:rStyle w:val="Strong"/>
                <w:rFonts w:eastAsiaTheme="majorEastAsia"/>
                <w:sz w:val="16"/>
                <w:szCs w:val="16"/>
              </w:rPr>
              <w:t>H – Harmonising Resources</w:t>
            </w:r>
          </w:p>
        </w:tc>
        <w:tc>
          <w:tcPr>
            <w:tcW w:w="897" w:type="pct"/>
            <w:vAlign w:val="center"/>
          </w:tcPr>
          <w:p w14:paraId="32361F7D" w14:textId="35A67754" w:rsidR="009A0C3E" w:rsidRPr="00C23624" w:rsidRDefault="009A0C3E" w:rsidP="009A0C3E">
            <w:pPr>
              <w:rPr>
                <w:sz w:val="16"/>
                <w:szCs w:val="16"/>
              </w:rPr>
            </w:pPr>
            <w:r w:rsidRPr="00C23624">
              <w:rPr>
                <w:sz w:val="16"/>
                <w:szCs w:val="16"/>
              </w:rPr>
              <w:t>Resource planning and infrastructure support</w:t>
            </w:r>
          </w:p>
        </w:tc>
        <w:tc>
          <w:tcPr>
            <w:tcW w:w="1839" w:type="pct"/>
            <w:vAlign w:val="center"/>
          </w:tcPr>
          <w:p w14:paraId="564952AA" w14:textId="77777777" w:rsidR="00286735" w:rsidRPr="00C23624" w:rsidRDefault="009A0C3E" w:rsidP="009A0C3E">
            <w:pPr>
              <w:pStyle w:val="ListParagraph"/>
              <w:numPr>
                <w:ilvl w:val="0"/>
                <w:numId w:val="76"/>
              </w:numPr>
              <w:ind w:left="183" w:hanging="142"/>
              <w:rPr>
                <w:sz w:val="16"/>
                <w:szCs w:val="16"/>
              </w:rPr>
            </w:pPr>
            <w:r w:rsidRPr="00C23624">
              <w:rPr>
                <w:sz w:val="16"/>
                <w:szCs w:val="16"/>
              </w:rPr>
              <w:t xml:space="preserve">Develop resource plans (people, infrastructure, environment). </w:t>
            </w:r>
          </w:p>
          <w:p w14:paraId="7BF25D59" w14:textId="77777777" w:rsidR="00286735" w:rsidRPr="00C23624" w:rsidRDefault="009A0C3E" w:rsidP="009A0C3E">
            <w:pPr>
              <w:pStyle w:val="ListParagraph"/>
              <w:numPr>
                <w:ilvl w:val="0"/>
                <w:numId w:val="76"/>
              </w:numPr>
              <w:ind w:left="183" w:hanging="142"/>
              <w:rPr>
                <w:sz w:val="16"/>
                <w:szCs w:val="16"/>
              </w:rPr>
            </w:pPr>
            <w:r w:rsidRPr="00C23624">
              <w:rPr>
                <w:sz w:val="16"/>
                <w:szCs w:val="16"/>
              </w:rPr>
              <w:t>Manage digital, hardware, and software assets.</w:t>
            </w:r>
          </w:p>
          <w:p w14:paraId="0F55AE6F" w14:textId="6E7E3CE0" w:rsidR="009A0C3E" w:rsidRPr="00C23624" w:rsidRDefault="009A0C3E" w:rsidP="009A0C3E">
            <w:pPr>
              <w:pStyle w:val="ListParagraph"/>
              <w:numPr>
                <w:ilvl w:val="0"/>
                <w:numId w:val="76"/>
              </w:numPr>
              <w:ind w:left="183" w:hanging="142"/>
              <w:rPr>
                <w:sz w:val="16"/>
                <w:szCs w:val="16"/>
              </w:rPr>
            </w:pPr>
            <w:r w:rsidRPr="00C23624">
              <w:rPr>
                <w:sz w:val="16"/>
                <w:szCs w:val="16"/>
              </w:rPr>
              <w:t>Align financial and manpower resources with strategic priorities.</w:t>
            </w:r>
          </w:p>
        </w:tc>
        <w:tc>
          <w:tcPr>
            <w:tcW w:w="667" w:type="pct"/>
            <w:vAlign w:val="center"/>
          </w:tcPr>
          <w:p w14:paraId="4040915A" w14:textId="719447E0" w:rsidR="009A0C3E" w:rsidRPr="00C23624" w:rsidRDefault="009A0C3E" w:rsidP="00286735">
            <w:pPr>
              <w:rPr>
                <w:sz w:val="16"/>
                <w:szCs w:val="16"/>
              </w:rPr>
            </w:pPr>
            <w:r w:rsidRPr="00C23624">
              <w:rPr>
                <w:sz w:val="16"/>
                <w:szCs w:val="16"/>
              </w:rPr>
              <w:t>ISO 9001: 7.1, 7.5 GD4 1.2.1.2</w:t>
            </w:r>
          </w:p>
        </w:tc>
        <w:tc>
          <w:tcPr>
            <w:tcW w:w="1111" w:type="pct"/>
            <w:vAlign w:val="center"/>
          </w:tcPr>
          <w:p w14:paraId="7CFB1C91" w14:textId="77777777" w:rsidR="00286735" w:rsidRPr="00C23624" w:rsidRDefault="009A0C3E" w:rsidP="009A0C3E">
            <w:pPr>
              <w:pStyle w:val="ListParagraph"/>
              <w:numPr>
                <w:ilvl w:val="0"/>
                <w:numId w:val="77"/>
              </w:numPr>
              <w:ind w:left="276" w:hanging="142"/>
              <w:rPr>
                <w:sz w:val="16"/>
                <w:szCs w:val="16"/>
              </w:rPr>
            </w:pPr>
            <w:r w:rsidRPr="00C23624">
              <w:rPr>
                <w:sz w:val="16"/>
                <w:szCs w:val="16"/>
              </w:rPr>
              <w:t xml:space="preserve">Resource Plan • Asset Register </w:t>
            </w:r>
          </w:p>
          <w:p w14:paraId="7149EF4F" w14:textId="4883D5FB" w:rsidR="009A0C3E" w:rsidRPr="00C23624" w:rsidRDefault="009A0C3E" w:rsidP="009A0C3E">
            <w:pPr>
              <w:pStyle w:val="ListParagraph"/>
              <w:numPr>
                <w:ilvl w:val="0"/>
                <w:numId w:val="77"/>
              </w:numPr>
              <w:ind w:left="276" w:hanging="142"/>
              <w:rPr>
                <w:sz w:val="16"/>
                <w:szCs w:val="16"/>
              </w:rPr>
            </w:pPr>
            <w:r w:rsidRPr="00C23624">
              <w:rPr>
                <w:sz w:val="16"/>
                <w:szCs w:val="16"/>
              </w:rPr>
              <w:t>Budget Allocation Records</w:t>
            </w:r>
          </w:p>
        </w:tc>
      </w:tr>
      <w:tr w:rsidR="009A0C3E" w:rsidRPr="00C23624" w14:paraId="57F19331" w14:textId="3C6E93B9" w:rsidTr="00286735">
        <w:tc>
          <w:tcPr>
            <w:tcW w:w="485" w:type="pct"/>
            <w:vAlign w:val="center"/>
          </w:tcPr>
          <w:p w14:paraId="2B35196C" w14:textId="1AAC7834" w:rsidR="009A0C3E" w:rsidRPr="00C23624" w:rsidRDefault="009A0C3E" w:rsidP="009A0C3E">
            <w:pPr>
              <w:rPr>
                <w:sz w:val="16"/>
                <w:szCs w:val="16"/>
              </w:rPr>
            </w:pPr>
            <w:r w:rsidRPr="00C23624">
              <w:rPr>
                <w:rStyle w:val="Strong"/>
                <w:rFonts w:eastAsiaTheme="majorEastAsia"/>
                <w:sz w:val="16"/>
                <w:szCs w:val="16"/>
              </w:rPr>
              <w:t>E – Evaluating Performance</w:t>
            </w:r>
          </w:p>
        </w:tc>
        <w:tc>
          <w:tcPr>
            <w:tcW w:w="897" w:type="pct"/>
            <w:vAlign w:val="center"/>
          </w:tcPr>
          <w:p w14:paraId="2F1D18FB" w14:textId="4C650D3F" w:rsidR="009A0C3E" w:rsidRPr="00C23624" w:rsidRDefault="009A0C3E" w:rsidP="009A0C3E">
            <w:pPr>
              <w:rPr>
                <w:sz w:val="16"/>
                <w:szCs w:val="16"/>
              </w:rPr>
            </w:pPr>
            <w:r w:rsidRPr="00C23624">
              <w:rPr>
                <w:sz w:val="16"/>
                <w:szCs w:val="16"/>
              </w:rPr>
              <w:t>Measurement, audits, and monitoring</w:t>
            </w:r>
          </w:p>
        </w:tc>
        <w:tc>
          <w:tcPr>
            <w:tcW w:w="1839" w:type="pct"/>
            <w:vAlign w:val="center"/>
          </w:tcPr>
          <w:p w14:paraId="57863EC0" w14:textId="77777777" w:rsidR="00286735" w:rsidRPr="00C23624" w:rsidRDefault="009A0C3E" w:rsidP="009A0C3E">
            <w:pPr>
              <w:pStyle w:val="ListParagraph"/>
              <w:numPr>
                <w:ilvl w:val="0"/>
                <w:numId w:val="76"/>
              </w:numPr>
              <w:ind w:left="183" w:hanging="142"/>
              <w:rPr>
                <w:sz w:val="16"/>
                <w:szCs w:val="16"/>
              </w:rPr>
            </w:pPr>
            <w:r w:rsidRPr="00C23624">
              <w:rPr>
                <w:sz w:val="16"/>
                <w:szCs w:val="16"/>
              </w:rPr>
              <w:t>Establish performance measures and quality objectives.</w:t>
            </w:r>
          </w:p>
          <w:p w14:paraId="73601487" w14:textId="77777777" w:rsidR="00286735" w:rsidRPr="00C23624" w:rsidRDefault="009A0C3E" w:rsidP="009A0C3E">
            <w:pPr>
              <w:pStyle w:val="ListParagraph"/>
              <w:numPr>
                <w:ilvl w:val="0"/>
                <w:numId w:val="76"/>
              </w:numPr>
              <w:ind w:left="183" w:hanging="142"/>
              <w:rPr>
                <w:sz w:val="16"/>
                <w:szCs w:val="16"/>
              </w:rPr>
            </w:pPr>
            <w:r w:rsidRPr="00C23624">
              <w:rPr>
                <w:sz w:val="16"/>
                <w:szCs w:val="16"/>
              </w:rPr>
              <w:t>Plan for monitoring process conformity.</w:t>
            </w:r>
          </w:p>
          <w:p w14:paraId="2066FA4B" w14:textId="25D18ECD" w:rsidR="00286735" w:rsidRPr="00C23624" w:rsidRDefault="009A0C3E" w:rsidP="009A0C3E">
            <w:pPr>
              <w:pStyle w:val="ListParagraph"/>
              <w:numPr>
                <w:ilvl w:val="0"/>
                <w:numId w:val="76"/>
              </w:numPr>
              <w:ind w:left="183" w:hanging="142"/>
              <w:rPr>
                <w:sz w:val="16"/>
                <w:szCs w:val="16"/>
              </w:rPr>
            </w:pPr>
            <w:r w:rsidRPr="00C23624">
              <w:rPr>
                <w:sz w:val="16"/>
                <w:szCs w:val="16"/>
              </w:rPr>
              <w:t>Plan internal/external audits.</w:t>
            </w:r>
          </w:p>
          <w:p w14:paraId="4EA15C2F" w14:textId="682CF95B" w:rsidR="009A0C3E" w:rsidRPr="00C23624" w:rsidRDefault="009A0C3E" w:rsidP="009A0C3E">
            <w:pPr>
              <w:pStyle w:val="ListParagraph"/>
              <w:numPr>
                <w:ilvl w:val="0"/>
                <w:numId w:val="76"/>
              </w:numPr>
              <w:ind w:left="183" w:hanging="142"/>
              <w:rPr>
                <w:sz w:val="16"/>
                <w:szCs w:val="16"/>
              </w:rPr>
            </w:pPr>
            <w:r w:rsidRPr="00C23624">
              <w:rPr>
                <w:sz w:val="16"/>
                <w:szCs w:val="16"/>
              </w:rPr>
              <w:t>Evaluate external Providers.</w:t>
            </w:r>
          </w:p>
        </w:tc>
        <w:tc>
          <w:tcPr>
            <w:tcW w:w="667" w:type="pct"/>
            <w:vAlign w:val="center"/>
          </w:tcPr>
          <w:p w14:paraId="00765D9A" w14:textId="0E435A41" w:rsidR="009A0C3E" w:rsidRPr="00C23624" w:rsidRDefault="009A0C3E" w:rsidP="00286735">
            <w:pPr>
              <w:rPr>
                <w:sz w:val="16"/>
                <w:szCs w:val="16"/>
              </w:rPr>
            </w:pPr>
            <w:r w:rsidRPr="00C23624">
              <w:rPr>
                <w:sz w:val="16"/>
                <w:szCs w:val="16"/>
              </w:rPr>
              <w:t>ISO 9001: 6.2, 8.4, 8.6, 8.7 GD4 1.2.1.1</w:t>
            </w:r>
          </w:p>
        </w:tc>
        <w:tc>
          <w:tcPr>
            <w:tcW w:w="1111" w:type="pct"/>
            <w:vAlign w:val="center"/>
          </w:tcPr>
          <w:p w14:paraId="272DB071" w14:textId="77777777" w:rsidR="00286735" w:rsidRPr="00C23624" w:rsidRDefault="009A0C3E" w:rsidP="009A0C3E">
            <w:pPr>
              <w:pStyle w:val="ListParagraph"/>
              <w:numPr>
                <w:ilvl w:val="0"/>
                <w:numId w:val="77"/>
              </w:numPr>
              <w:ind w:left="276" w:hanging="142"/>
              <w:rPr>
                <w:sz w:val="16"/>
                <w:szCs w:val="16"/>
              </w:rPr>
            </w:pPr>
            <w:r w:rsidRPr="00C23624">
              <w:rPr>
                <w:sz w:val="16"/>
                <w:szCs w:val="16"/>
              </w:rPr>
              <w:t>Performance Dashboards</w:t>
            </w:r>
          </w:p>
          <w:p w14:paraId="3F0D2364" w14:textId="275C9E32" w:rsidR="00286735" w:rsidRPr="00C23624" w:rsidRDefault="009A0C3E" w:rsidP="009A0C3E">
            <w:pPr>
              <w:pStyle w:val="ListParagraph"/>
              <w:numPr>
                <w:ilvl w:val="0"/>
                <w:numId w:val="77"/>
              </w:numPr>
              <w:ind w:left="276" w:hanging="142"/>
              <w:rPr>
                <w:sz w:val="16"/>
                <w:szCs w:val="16"/>
              </w:rPr>
            </w:pPr>
            <w:r w:rsidRPr="00C23624">
              <w:rPr>
                <w:sz w:val="16"/>
                <w:szCs w:val="16"/>
              </w:rPr>
              <w:t>Internal Audit Reports</w:t>
            </w:r>
          </w:p>
          <w:p w14:paraId="7925FAF1" w14:textId="76137C01" w:rsidR="009A0C3E" w:rsidRPr="00C23624" w:rsidRDefault="009A0C3E" w:rsidP="009A0C3E">
            <w:pPr>
              <w:pStyle w:val="ListParagraph"/>
              <w:numPr>
                <w:ilvl w:val="0"/>
                <w:numId w:val="77"/>
              </w:numPr>
              <w:ind w:left="276" w:hanging="142"/>
              <w:rPr>
                <w:sz w:val="16"/>
                <w:szCs w:val="16"/>
              </w:rPr>
            </w:pPr>
            <w:r w:rsidRPr="00C23624">
              <w:rPr>
                <w:sz w:val="16"/>
                <w:szCs w:val="16"/>
              </w:rPr>
              <w:t>Provider Evaluation Forms</w:t>
            </w:r>
          </w:p>
        </w:tc>
      </w:tr>
      <w:tr w:rsidR="009A0C3E" w:rsidRPr="00C23624" w14:paraId="2998E03D" w14:textId="4118EE7B" w:rsidTr="00286735">
        <w:tc>
          <w:tcPr>
            <w:tcW w:w="485" w:type="pct"/>
            <w:vAlign w:val="center"/>
          </w:tcPr>
          <w:p w14:paraId="69A8AC1F" w14:textId="3BA4B321" w:rsidR="009A0C3E" w:rsidRPr="00C23624" w:rsidRDefault="009A0C3E" w:rsidP="009A0C3E">
            <w:pPr>
              <w:rPr>
                <w:sz w:val="16"/>
                <w:szCs w:val="16"/>
              </w:rPr>
            </w:pPr>
            <w:r w:rsidRPr="00C23624">
              <w:rPr>
                <w:rStyle w:val="Strong"/>
                <w:rFonts w:eastAsiaTheme="majorEastAsia"/>
                <w:sz w:val="16"/>
                <w:szCs w:val="16"/>
              </w:rPr>
              <w:t>S – Securing Compliance</w:t>
            </w:r>
          </w:p>
        </w:tc>
        <w:tc>
          <w:tcPr>
            <w:tcW w:w="897" w:type="pct"/>
            <w:vAlign w:val="center"/>
          </w:tcPr>
          <w:p w14:paraId="06E00718" w14:textId="0E3FC090" w:rsidR="009A0C3E" w:rsidRPr="00C23624" w:rsidRDefault="009A0C3E" w:rsidP="009A0C3E">
            <w:pPr>
              <w:rPr>
                <w:sz w:val="16"/>
                <w:szCs w:val="16"/>
              </w:rPr>
            </w:pPr>
            <w:r w:rsidRPr="00C23624">
              <w:rPr>
                <w:sz w:val="16"/>
                <w:szCs w:val="16"/>
              </w:rPr>
              <w:t>Corrective action, risk, and regulatory alignment</w:t>
            </w:r>
          </w:p>
        </w:tc>
        <w:tc>
          <w:tcPr>
            <w:tcW w:w="1839" w:type="pct"/>
            <w:vAlign w:val="center"/>
          </w:tcPr>
          <w:p w14:paraId="5521CF48" w14:textId="77777777" w:rsidR="00286735" w:rsidRPr="00C23624" w:rsidRDefault="009A0C3E" w:rsidP="009A0C3E">
            <w:pPr>
              <w:pStyle w:val="ListParagraph"/>
              <w:numPr>
                <w:ilvl w:val="0"/>
                <w:numId w:val="76"/>
              </w:numPr>
              <w:ind w:left="183" w:hanging="142"/>
              <w:rPr>
                <w:sz w:val="16"/>
                <w:szCs w:val="16"/>
              </w:rPr>
            </w:pPr>
            <w:r w:rsidRPr="00C23624">
              <w:rPr>
                <w:sz w:val="16"/>
                <w:szCs w:val="16"/>
              </w:rPr>
              <w:t>Plan for nonconformity and corrective actions.</w:t>
            </w:r>
          </w:p>
          <w:p w14:paraId="6FFBBB27" w14:textId="77777777" w:rsidR="00286735" w:rsidRPr="00C23624" w:rsidRDefault="009A0C3E" w:rsidP="009A0C3E">
            <w:pPr>
              <w:pStyle w:val="ListParagraph"/>
              <w:numPr>
                <w:ilvl w:val="0"/>
                <w:numId w:val="76"/>
              </w:numPr>
              <w:ind w:left="183" w:hanging="142"/>
              <w:rPr>
                <w:sz w:val="16"/>
                <w:szCs w:val="16"/>
              </w:rPr>
            </w:pPr>
            <w:r w:rsidRPr="00C23624">
              <w:rPr>
                <w:sz w:val="16"/>
                <w:szCs w:val="16"/>
              </w:rPr>
              <w:t>Plan risk and opportunity management.</w:t>
            </w:r>
          </w:p>
          <w:p w14:paraId="32D9938D" w14:textId="27E3FA08" w:rsidR="009A0C3E" w:rsidRPr="00C23624" w:rsidRDefault="009A0C3E" w:rsidP="009A0C3E">
            <w:pPr>
              <w:pStyle w:val="ListParagraph"/>
              <w:numPr>
                <w:ilvl w:val="0"/>
                <w:numId w:val="76"/>
              </w:numPr>
              <w:ind w:left="183" w:hanging="142"/>
              <w:rPr>
                <w:sz w:val="16"/>
                <w:szCs w:val="16"/>
              </w:rPr>
            </w:pPr>
            <w:r w:rsidRPr="00C23624">
              <w:rPr>
                <w:sz w:val="16"/>
                <w:szCs w:val="16"/>
              </w:rPr>
              <w:t>Conduct SWOT, PESTEL, and environmental scans.</w:t>
            </w:r>
          </w:p>
        </w:tc>
        <w:tc>
          <w:tcPr>
            <w:tcW w:w="667" w:type="pct"/>
            <w:vAlign w:val="center"/>
          </w:tcPr>
          <w:p w14:paraId="6D31C67F" w14:textId="4889162D" w:rsidR="009A0C3E" w:rsidRPr="00C23624" w:rsidRDefault="009A0C3E" w:rsidP="00286735">
            <w:pPr>
              <w:rPr>
                <w:sz w:val="16"/>
                <w:szCs w:val="16"/>
              </w:rPr>
            </w:pPr>
            <w:r w:rsidRPr="00C23624">
              <w:rPr>
                <w:sz w:val="16"/>
                <w:szCs w:val="16"/>
              </w:rPr>
              <w:t>ISO 9001: 6.1, 10.2, 4.1 GD4 1.2.1.2</w:t>
            </w:r>
          </w:p>
        </w:tc>
        <w:tc>
          <w:tcPr>
            <w:tcW w:w="1111" w:type="pct"/>
            <w:vAlign w:val="center"/>
          </w:tcPr>
          <w:p w14:paraId="142AEF0D" w14:textId="77777777" w:rsidR="00286735" w:rsidRPr="00C23624" w:rsidRDefault="009A0C3E" w:rsidP="009A0C3E">
            <w:pPr>
              <w:pStyle w:val="ListParagraph"/>
              <w:numPr>
                <w:ilvl w:val="0"/>
                <w:numId w:val="77"/>
              </w:numPr>
              <w:ind w:left="276" w:hanging="142"/>
              <w:rPr>
                <w:sz w:val="16"/>
                <w:szCs w:val="16"/>
              </w:rPr>
            </w:pPr>
            <w:r w:rsidRPr="00C23624">
              <w:rPr>
                <w:sz w:val="16"/>
                <w:szCs w:val="16"/>
              </w:rPr>
              <w:t>CAP records</w:t>
            </w:r>
          </w:p>
          <w:p w14:paraId="2423F5C9" w14:textId="319AA14E" w:rsidR="00286735" w:rsidRPr="00C23624" w:rsidRDefault="009A0C3E" w:rsidP="009A0C3E">
            <w:pPr>
              <w:pStyle w:val="ListParagraph"/>
              <w:numPr>
                <w:ilvl w:val="0"/>
                <w:numId w:val="77"/>
              </w:numPr>
              <w:ind w:left="276" w:hanging="142"/>
              <w:rPr>
                <w:sz w:val="16"/>
                <w:szCs w:val="16"/>
              </w:rPr>
            </w:pPr>
            <w:r w:rsidRPr="00C23624">
              <w:rPr>
                <w:sz w:val="16"/>
                <w:szCs w:val="16"/>
              </w:rPr>
              <w:t>Risk Register</w:t>
            </w:r>
          </w:p>
          <w:p w14:paraId="7481B2FB" w14:textId="1C91E5A7" w:rsidR="009A0C3E" w:rsidRPr="00C23624" w:rsidRDefault="009A0C3E" w:rsidP="009A0C3E">
            <w:pPr>
              <w:pStyle w:val="ListParagraph"/>
              <w:numPr>
                <w:ilvl w:val="0"/>
                <w:numId w:val="77"/>
              </w:numPr>
              <w:ind w:left="276" w:hanging="142"/>
              <w:rPr>
                <w:sz w:val="16"/>
                <w:szCs w:val="16"/>
              </w:rPr>
            </w:pPr>
            <w:r w:rsidRPr="00C23624">
              <w:rPr>
                <w:sz w:val="16"/>
                <w:szCs w:val="16"/>
              </w:rPr>
              <w:t>Strategic Analysis Reports</w:t>
            </w:r>
          </w:p>
        </w:tc>
      </w:tr>
      <w:tr w:rsidR="009A0C3E" w:rsidRPr="00C23624" w14:paraId="33C984C8" w14:textId="2EBC4045" w:rsidTr="00286735">
        <w:tc>
          <w:tcPr>
            <w:tcW w:w="485" w:type="pct"/>
            <w:vAlign w:val="center"/>
          </w:tcPr>
          <w:p w14:paraId="68DF3F6D" w14:textId="776D99D8" w:rsidR="009A0C3E" w:rsidRPr="00C23624" w:rsidRDefault="009A0C3E" w:rsidP="009A0C3E">
            <w:pPr>
              <w:rPr>
                <w:sz w:val="16"/>
                <w:szCs w:val="16"/>
              </w:rPr>
            </w:pPr>
            <w:r w:rsidRPr="00C23624">
              <w:rPr>
                <w:rStyle w:val="Strong"/>
                <w:rFonts w:eastAsiaTheme="majorEastAsia"/>
                <w:sz w:val="16"/>
                <w:szCs w:val="16"/>
              </w:rPr>
              <w:t>I – Implementing Resilience</w:t>
            </w:r>
          </w:p>
        </w:tc>
        <w:tc>
          <w:tcPr>
            <w:tcW w:w="897" w:type="pct"/>
            <w:vAlign w:val="center"/>
          </w:tcPr>
          <w:p w14:paraId="57912C70" w14:textId="0BEB66FF" w:rsidR="009A0C3E" w:rsidRPr="00C23624" w:rsidRDefault="009A0C3E" w:rsidP="009A0C3E">
            <w:pPr>
              <w:rPr>
                <w:sz w:val="16"/>
                <w:szCs w:val="16"/>
              </w:rPr>
            </w:pPr>
            <w:r w:rsidRPr="00C23624">
              <w:rPr>
                <w:sz w:val="16"/>
                <w:szCs w:val="16"/>
              </w:rPr>
              <w:t>Business continuity, change, and ESG</w:t>
            </w:r>
          </w:p>
        </w:tc>
        <w:tc>
          <w:tcPr>
            <w:tcW w:w="1839" w:type="pct"/>
            <w:vAlign w:val="center"/>
          </w:tcPr>
          <w:p w14:paraId="720B6CBA" w14:textId="77777777" w:rsidR="00286735" w:rsidRPr="00C23624" w:rsidRDefault="009A0C3E" w:rsidP="009A0C3E">
            <w:pPr>
              <w:pStyle w:val="ListParagraph"/>
              <w:numPr>
                <w:ilvl w:val="0"/>
                <w:numId w:val="76"/>
              </w:numPr>
              <w:ind w:left="183" w:hanging="142"/>
              <w:rPr>
                <w:sz w:val="16"/>
                <w:szCs w:val="16"/>
              </w:rPr>
            </w:pPr>
            <w:r w:rsidRPr="00C23624">
              <w:rPr>
                <w:sz w:val="16"/>
                <w:szCs w:val="16"/>
              </w:rPr>
              <w:t>Develop and maintain continuity plans.</w:t>
            </w:r>
          </w:p>
          <w:p w14:paraId="54C246E6" w14:textId="05DFB410" w:rsidR="00286735" w:rsidRPr="00C23624" w:rsidRDefault="009A0C3E" w:rsidP="009A0C3E">
            <w:pPr>
              <w:pStyle w:val="ListParagraph"/>
              <w:numPr>
                <w:ilvl w:val="0"/>
                <w:numId w:val="76"/>
              </w:numPr>
              <w:ind w:left="183" w:hanging="142"/>
              <w:rPr>
                <w:sz w:val="16"/>
                <w:szCs w:val="16"/>
              </w:rPr>
            </w:pPr>
            <w:r w:rsidRPr="00C23624">
              <w:rPr>
                <w:sz w:val="16"/>
                <w:szCs w:val="16"/>
              </w:rPr>
              <w:t>Plan structured change management.</w:t>
            </w:r>
          </w:p>
          <w:p w14:paraId="4D2ACE26" w14:textId="137D9B7A" w:rsidR="009A0C3E" w:rsidRPr="00C23624" w:rsidRDefault="009A0C3E" w:rsidP="009A0C3E">
            <w:pPr>
              <w:pStyle w:val="ListParagraph"/>
              <w:numPr>
                <w:ilvl w:val="0"/>
                <w:numId w:val="76"/>
              </w:numPr>
              <w:ind w:left="183" w:hanging="142"/>
              <w:rPr>
                <w:sz w:val="16"/>
                <w:szCs w:val="16"/>
              </w:rPr>
            </w:pPr>
            <w:r w:rsidRPr="00C23624">
              <w:rPr>
                <w:sz w:val="16"/>
                <w:szCs w:val="16"/>
              </w:rPr>
              <w:t>Align ESG efforts with sustainability and QMS objectives.</w:t>
            </w:r>
          </w:p>
        </w:tc>
        <w:tc>
          <w:tcPr>
            <w:tcW w:w="667" w:type="pct"/>
            <w:vAlign w:val="center"/>
          </w:tcPr>
          <w:p w14:paraId="41494ADB" w14:textId="1E780439" w:rsidR="009A0C3E" w:rsidRPr="00C23624" w:rsidRDefault="009A0C3E" w:rsidP="00286735">
            <w:pPr>
              <w:rPr>
                <w:sz w:val="16"/>
                <w:szCs w:val="16"/>
              </w:rPr>
            </w:pPr>
            <w:r w:rsidRPr="00C23624">
              <w:rPr>
                <w:sz w:val="16"/>
                <w:szCs w:val="16"/>
              </w:rPr>
              <w:t>ISO 9001: 6.3, 7.1.4 CSR ISO 26000 GD4 1.2.1.2</w:t>
            </w:r>
          </w:p>
        </w:tc>
        <w:tc>
          <w:tcPr>
            <w:tcW w:w="1111" w:type="pct"/>
            <w:vAlign w:val="center"/>
          </w:tcPr>
          <w:p w14:paraId="7B9D0BFC" w14:textId="77777777" w:rsidR="00286735" w:rsidRPr="00C23624" w:rsidRDefault="009A0C3E" w:rsidP="009A0C3E">
            <w:pPr>
              <w:pStyle w:val="ListParagraph"/>
              <w:numPr>
                <w:ilvl w:val="0"/>
                <w:numId w:val="77"/>
              </w:numPr>
              <w:ind w:left="276" w:hanging="142"/>
              <w:rPr>
                <w:sz w:val="16"/>
                <w:szCs w:val="16"/>
              </w:rPr>
            </w:pPr>
            <w:r w:rsidRPr="00C23624">
              <w:rPr>
                <w:sz w:val="16"/>
                <w:szCs w:val="16"/>
              </w:rPr>
              <w:t>Business Continuity Plan</w:t>
            </w:r>
          </w:p>
          <w:p w14:paraId="7B809CBC" w14:textId="77777777" w:rsidR="00286735" w:rsidRPr="00C23624" w:rsidRDefault="009A0C3E" w:rsidP="009A0C3E">
            <w:pPr>
              <w:pStyle w:val="ListParagraph"/>
              <w:numPr>
                <w:ilvl w:val="0"/>
                <w:numId w:val="77"/>
              </w:numPr>
              <w:ind w:left="276" w:hanging="142"/>
              <w:rPr>
                <w:sz w:val="16"/>
                <w:szCs w:val="16"/>
              </w:rPr>
            </w:pPr>
            <w:r w:rsidRPr="00C23624">
              <w:rPr>
                <w:sz w:val="16"/>
                <w:szCs w:val="16"/>
              </w:rPr>
              <w:t>Change Logs</w:t>
            </w:r>
          </w:p>
          <w:p w14:paraId="06FA5EED" w14:textId="6EFD039D" w:rsidR="009A0C3E" w:rsidRPr="00C23624" w:rsidRDefault="009A0C3E" w:rsidP="009A0C3E">
            <w:pPr>
              <w:pStyle w:val="ListParagraph"/>
              <w:numPr>
                <w:ilvl w:val="0"/>
                <w:numId w:val="77"/>
              </w:numPr>
              <w:ind w:left="276" w:hanging="142"/>
              <w:rPr>
                <w:sz w:val="16"/>
                <w:szCs w:val="16"/>
              </w:rPr>
            </w:pPr>
            <w:r w:rsidRPr="00C23624">
              <w:rPr>
                <w:sz w:val="16"/>
                <w:szCs w:val="16"/>
              </w:rPr>
              <w:t>CSR/ESG Records</w:t>
            </w:r>
          </w:p>
        </w:tc>
      </w:tr>
      <w:tr w:rsidR="009A0C3E" w:rsidRPr="00C23624" w14:paraId="6FDBD1D7" w14:textId="4E1864FE" w:rsidTr="00286735">
        <w:tc>
          <w:tcPr>
            <w:tcW w:w="485" w:type="pct"/>
            <w:vAlign w:val="center"/>
          </w:tcPr>
          <w:p w14:paraId="4EEFE72B" w14:textId="56E5F4B9" w:rsidR="009A0C3E" w:rsidRPr="00C23624" w:rsidRDefault="009A0C3E" w:rsidP="009A0C3E">
            <w:pPr>
              <w:rPr>
                <w:rStyle w:val="Strong"/>
                <w:rFonts w:eastAsiaTheme="majorEastAsia"/>
                <w:sz w:val="16"/>
                <w:szCs w:val="16"/>
              </w:rPr>
            </w:pPr>
            <w:r w:rsidRPr="00C23624">
              <w:rPr>
                <w:rStyle w:val="Strong"/>
                <w:rFonts w:eastAsiaTheme="majorEastAsia"/>
                <w:sz w:val="16"/>
                <w:szCs w:val="16"/>
              </w:rPr>
              <w:t>S – Sustaining Progression</w:t>
            </w:r>
          </w:p>
        </w:tc>
        <w:tc>
          <w:tcPr>
            <w:tcW w:w="897" w:type="pct"/>
            <w:vAlign w:val="center"/>
          </w:tcPr>
          <w:p w14:paraId="64844A64" w14:textId="0CF7DA62" w:rsidR="009A0C3E" w:rsidRPr="00C23624" w:rsidRDefault="009A0C3E" w:rsidP="009A0C3E">
            <w:pPr>
              <w:rPr>
                <w:sz w:val="16"/>
                <w:szCs w:val="16"/>
              </w:rPr>
            </w:pPr>
            <w:r w:rsidRPr="00C23624">
              <w:rPr>
                <w:sz w:val="16"/>
                <w:szCs w:val="16"/>
              </w:rPr>
              <w:t>Continuous improvement and strategic review</w:t>
            </w:r>
          </w:p>
        </w:tc>
        <w:tc>
          <w:tcPr>
            <w:tcW w:w="1839" w:type="pct"/>
            <w:vAlign w:val="center"/>
          </w:tcPr>
          <w:p w14:paraId="29AFAF45" w14:textId="77777777" w:rsidR="00286735" w:rsidRPr="00C23624" w:rsidRDefault="009A0C3E" w:rsidP="009A0C3E">
            <w:pPr>
              <w:pStyle w:val="ListParagraph"/>
              <w:numPr>
                <w:ilvl w:val="0"/>
                <w:numId w:val="76"/>
              </w:numPr>
              <w:ind w:left="183" w:hanging="142"/>
              <w:rPr>
                <w:sz w:val="16"/>
                <w:szCs w:val="16"/>
              </w:rPr>
            </w:pPr>
            <w:r w:rsidRPr="00C23624">
              <w:rPr>
                <w:sz w:val="16"/>
                <w:szCs w:val="16"/>
              </w:rPr>
              <w:t>Plan for performance outcome reviews.</w:t>
            </w:r>
          </w:p>
          <w:p w14:paraId="3F6FB686" w14:textId="77777777" w:rsidR="00286735" w:rsidRPr="00C23624" w:rsidRDefault="009A0C3E" w:rsidP="009A0C3E">
            <w:pPr>
              <w:pStyle w:val="ListParagraph"/>
              <w:numPr>
                <w:ilvl w:val="0"/>
                <w:numId w:val="76"/>
              </w:numPr>
              <w:ind w:left="183" w:hanging="142"/>
              <w:rPr>
                <w:sz w:val="16"/>
                <w:szCs w:val="16"/>
              </w:rPr>
            </w:pPr>
            <w:r w:rsidRPr="00C23624">
              <w:rPr>
                <w:sz w:val="16"/>
                <w:szCs w:val="16"/>
              </w:rPr>
              <w:t>Plan for stakeholder feedback analysis.</w:t>
            </w:r>
          </w:p>
          <w:p w14:paraId="4226BC23" w14:textId="2E0636C4" w:rsidR="009A0C3E" w:rsidRPr="00C23624" w:rsidRDefault="009A0C3E" w:rsidP="009A0C3E">
            <w:pPr>
              <w:pStyle w:val="ListParagraph"/>
              <w:numPr>
                <w:ilvl w:val="0"/>
                <w:numId w:val="76"/>
              </w:numPr>
              <w:ind w:left="183" w:hanging="142"/>
              <w:rPr>
                <w:sz w:val="16"/>
                <w:szCs w:val="16"/>
              </w:rPr>
            </w:pPr>
            <w:r w:rsidRPr="00C23624">
              <w:rPr>
                <w:sz w:val="16"/>
                <w:szCs w:val="16"/>
              </w:rPr>
              <w:t>Identify improvement opportunities and update strategic goals.</w:t>
            </w:r>
          </w:p>
        </w:tc>
        <w:tc>
          <w:tcPr>
            <w:tcW w:w="667" w:type="pct"/>
            <w:vAlign w:val="center"/>
          </w:tcPr>
          <w:p w14:paraId="630C7470" w14:textId="6971ABF0" w:rsidR="009A0C3E" w:rsidRPr="00C23624" w:rsidRDefault="009A0C3E" w:rsidP="00286735">
            <w:pPr>
              <w:rPr>
                <w:sz w:val="16"/>
                <w:szCs w:val="16"/>
              </w:rPr>
            </w:pPr>
            <w:r w:rsidRPr="00C23624">
              <w:rPr>
                <w:sz w:val="16"/>
                <w:szCs w:val="16"/>
              </w:rPr>
              <w:t>ISO 9001: 9.1.2, 10.1 GD4 1.2.1.5 &amp; 1.2.1.6</w:t>
            </w:r>
          </w:p>
        </w:tc>
        <w:tc>
          <w:tcPr>
            <w:tcW w:w="1111" w:type="pct"/>
            <w:vAlign w:val="center"/>
          </w:tcPr>
          <w:p w14:paraId="09EE9673" w14:textId="77777777" w:rsidR="00286735" w:rsidRPr="00C23624" w:rsidRDefault="009A0C3E" w:rsidP="009A0C3E">
            <w:pPr>
              <w:pStyle w:val="ListParagraph"/>
              <w:numPr>
                <w:ilvl w:val="0"/>
                <w:numId w:val="77"/>
              </w:numPr>
              <w:ind w:left="276" w:hanging="142"/>
              <w:rPr>
                <w:sz w:val="16"/>
                <w:szCs w:val="16"/>
              </w:rPr>
            </w:pPr>
            <w:r w:rsidRPr="00C23624">
              <w:rPr>
                <w:sz w:val="16"/>
                <w:szCs w:val="16"/>
              </w:rPr>
              <w:t>Management Review Reports</w:t>
            </w:r>
          </w:p>
          <w:p w14:paraId="52E3B27D" w14:textId="77777777" w:rsidR="00286735" w:rsidRPr="00C23624" w:rsidRDefault="009A0C3E" w:rsidP="009A0C3E">
            <w:pPr>
              <w:pStyle w:val="ListParagraph"/>
              <w:numPr>
                <w:ilvl w:val="0"/>
                <w:numId w:val="77"/>
              </w:numPr>
              <w:ind w:left="276" w:hanging="142"/>
              <w:rPr>
                <w:sz w:val="16"/>
                <w:szCs w:val="16"/>
              </w:rPr>
            </w:pPr>
            <w:r w:rsidRPr="00C23624">
              <w:rPr>
                <w:sz w:val="16"/>
                <w:szCs w:val="16"/>
              </w:rPr>
              <w:t xml:space="preserve"> Updated Strategic and Departmental Plans </w:t>
            </w:r>
          </w:p>
          <w:p w14:paraId="18E73546" w14:textId="41A7869B" w:rsidR="009A0C3E" w:rsidRPr="00C23624" w:rsidRDefault="009A0C3E" w:rsidP="009A0C3E">
            <w:pPr>
              <w:pStyle w:val="ListParagraph"/>
              <w:numPr>
                <w:ilvl w:val="0"/>
                <w:numId w:val="77"/>
              </w:numPr>
              <w:ind w:left="276" w:hanging="142"/>
              <w:rPr>
                <w:sz w:val="16"/>
                <w:szCs w:val="16"/>
              </w:rPr>
            </w:pPr>
            <w:r w:rsidRPr="00C23624">
              <w:rPr>
                <w:sz w:val="16"/>
                <w:szCs w:val="16"/>
              </w:rPr>
              <w:t>Quality Meeting Minutes</w:t>
            </w:r>
          </w:p>
        </w:tc>
      </w:tr>
    </w:tbl>
    <w:p w14:paraId="54F7C299" w14:textId="77777777" w:rsidR="009A0C3E" w:rsidRPr="00C23624" w:rsidRDefault="009A0C3E" w:rsidP="009A0C3E">
      <w:pPr>
        <w:rPr>
          <w:szCs w:val="21"/>
        </w:rPr>
      </w:pPr>
    </w:p>
    <w:p w14:paraId="01318514" w14:textId="77777777" w:rsidR="00E912AE" w:rsidRPr="00C23624" w:rsidRDefault="00E912AE" w:rsidP="009A0C3E">
      <w:pPr>
        <w:rPr>
          <w:szCs w:val="21"/>
        </w:rPr>
      </w:pPr>
    </w:p>
    <w:p w14:paraId="7C16BBD1" w14:textId="77777777" w:rsidR="00E912AE" w:rsidRPr="00C23624" w:rsidRDefault="00E912AE" w:rsidP="009A0C3E">
      <w:pPr>
        <w:rPr>
          <w:szCs w:val="21"/>
        </w:rPr>
      </w:pPr>
    </w:p>
    <w:p w14:paraId="69E9B005" w14:textId="46F6FF23" w:rsidR="00E912AE" w:rsidRPr="00C23624" w:rsidRDefault="00E912AE" w:rsidP="00E912AE">
      <w:pPr>
        <w:pStyle w:val="Heading2"/>
        <w:numPr>
          <w:ilvl w:val="0"/>
          <w:numId w:val="0"/>
        </w:numPr>
        <w:ind w:left="360" w:hanging="360"/>
        <w:rPr>
          <w:szCs w:val="21"/>
        </w:rPr>
      </w:pPr>
      <w:bookmarkStart w:id="24" w:name="_Toc223642906"/>
      <w:r w:rsidRPr="00C23624">
        <w:rPr>
          <w:szCs w:val="21"/>
        </w:rPr>
        <w:lastRenderedPageBreak/>
        <w:t>Appendix G - Strategic–Departmental Alignment Overview</w:t>
      </w:r>
      <w:bookmarkEnd w:id="24"/>
    </w:p>
    <w:tbl>
      <w:tblPr>
        <w:tblStyle w:val="GridTable4-Accent12"/>
        <w:tblW w:w="5000" w:type="pct"/>
        <w:tblLook w:val="0620" w:firstRow="1" w:lastRow="0" w:firstColumn="0" w:lastColumn="0" w:noHBand="1" w:noVBand="1"/>
      </w:tblPr>
      <w:tblGrid>
        <w:gridCol w:w="3681"/>
        <w:gridCol w:w="6520"/>
        <w:gridCol w:w="2127"/>
        <w:gridCol w:w="2404"/>
      </w:tblGrid>
      <w:tr w:rsidR="00E912AE" w:rsidRPr="00C23624" w14:paraId="0293472D" w14:textId="77777777" w:rsidTr="00E912AE">
        <w:trPr>
          <w:cnfStyle w:val="100000000000" w:firstRow="1" w:lastRow="0" w:firstColumn="0" w:lastColumn="0" w:oddVBand="0" w:evenVBand="0" w:oddHBand="0" w:evenHBand="0" w:firstRowFirstColumn="0" w:firstRowLastColumn="0" w:lastRowFirstColumn="0" w:lastRowLastColumn="0"/>
          <w:tblHeader/>
        </w:trPr>
        <w:tc>
          <w:tcPr>
            <w:tcW w:w="1249" w:type="pct"/>
            <w:vAlign w:val="center"/>
          </w:tcPr>
          <w:p w14:paraId="4512A8C0" w14:textId="6644FC74" w:rsidR="00E912AE" w:rsidRPr="00C23624" w:rsidRDefault="00E912AE" w:rsidP="00E912AE">
            <w:pPr>
              <w:rPr>
                <w:b w:val="0"/>
                <w:bCs w:val="0"/>
                <w:sz w:val="16"/>
                <w:szCs w:val="16"/>
              </w:rPr>
            </w:pPr>
            <w:r w:rsidRPr="00C23624">
              <w:rPr>
                <w:rStyle w:val="Strong"/>
                <w:rFonts w:eastAsiaTheme="majorEastAsia"/>
                <w:b/>
                <w:bCs/>
                <w:sz w:val="16"/>
                <w:szCs w:val="16"/>
              </w:rPr>
              <w:t>Alignment Stage</w:t>
            </w:r>
          </w:p>
        </w:tc>
        <w:tc>
          <w:tcPr>
            <w:tcW w:w="2213" w:type="pct"/>
            <w:vAlign w:val="center"/>
          </w:tcPr>
          <w:p w14:paraId="77E0AE08" w14:textId="310E8F62" w:rsidR="00E912AE" w:rsidRPr="00C23624" w:rsidRDefault="00E912AE" w:rsidP="00E912AE">
            <w:pPr>
              <w:rPr>
                <w:b w:val="0"/>
                <w:bCs w:val="0"/>
                <w:sz w:val="16"/>
                <w:szCs w:val="16"/>
              </w:rPr>
            </w:pPr>
            <w:r w:rsidRPr="00C23624">
              <w:rPr>
                <w:rStyle w:val="Strong"/>
                <w:rFonts w:eastAsiaTheme="majorEastAsia"/>
                <w:b/>
                <w:bCs/>
                <w:sz w:val="16"/>
                <w:szCs w:val="16"/>
              </w:rPr>
              <w:t>Description</w:t>
            </w:r>
          </w:p>
        </w:tc>
        <w:tc>
          <w:tcPr>
            <w:tcW w:w="722" w:type="pct"/>
            <w:vAlign w:val="center"/>
          </w:tcPr>
          <w:p w14:paraId="01815269" w14:textId="7B5F7BCB" w:rsidR="00E912AE" w:rsidRPr="00C23624" w:rsidRDefault="00E912AE" w:rsidP="00E912AE">
            <w:pPr>
              <w:rPr>
                <w:b w:val="0"/>
                <w:bCs w:val="0"/>
                <w:sz w:val="16"/>
                <w:szCs w:val="16"/>
              </w:rPr>
            </w:pPr>
            <w:r w:rsidRPr="00C23624">
              <w:rPr>
                <w:rStyle w:val="Strong"/>
                <w:rFonts w:eastAsiaTheme="majorEastAsia"/>
                <w:b/>
                <w:bCs/>
                <w:sz w:val="16"/>
                <w:szCs w:val="16"/>
              </w:rPr>
              <w:t>Key Responsibilities</w:t>
            </w:r>
          </w:p>
        </w:tc>
        <w:tc>
          <w:tcPr>
            <w:tcW w:w="816" w:type="pct"/>
            <w:vAlign w:val="center"/>
          </w:tcPr>
          <w:p w14:paraId="59433007" w14:textId="0D23E814" w:rsidR="00E912AE" w:rsidRPr="00C23624" w:rsidRDefault="00E912AE" w:rsidP="00E912AE">
            <w:pPr>
              <w:rPr>
                <w:b w:val="0"/>
                <w:bCs w:val="0"/>
                <w:sz w:val="16"/>
                <w:szCs w:val="16"/>
              </w:rPr>
            </w:pPr>
            <w:r w:rsidRPr="00C23624">
              <w:rPr>
                <w:rStyle w:val="Strong"/>
                <w:rFonts w:eastAsiaTheme="majorEastAsia"/>
                <w:b/>
                <w:bCs/>
                <w:sz w:val="16"/>
                <w:szCs w:val="16"/>
              </w:rPr>
              <w:t>Frequency</w:t>
            </w:r>
          </w:p>
        </w:tc>
      </w:tr>
      <w:tr w:rsidR="00E912AE" w:rsidRPr="00C23624" w14:paraId="467F02BD" w14:textId="77777777" w:rsidTr="00E912AE">
        <w:tc>
          <w:tcPr>
            <w:tcW w:w="1249" w:type="pct"/>
            <w:vAlign w:val="center"/>
          </w:tcPr>
          <w:p w14:paraId="671E45F7" w14:textId="31126D91" w:rsidR="00E912AE" w:rsidRPr="00C23624" w:rsidRDefault="00E912AE" w:rsidP="00E912AE">
            <w:pPr>
              <w:rPr>
                <w:b/>
                <w:bCs/>
                <w:sz w:val="16"/>
                <w:szCs w:val="16"/>
              </w:rPr>
            </w:pPr>
            <w:r w:rsidRPr="00C23624">
              <w:rPr>
                <w:rStyle w:val="Strong"/>
                <w:rFonts w:eastAsiaTheme="majorEastAsia"/>
                <w:b w:val="0"/>
                <w:bCs w:val="0"/>
                <w:sz w:val="16"/>
                <w:szCs w:val="16"/>
              </w:rPr>
              <w:t>Strategic Cascade into Departments</w:t>
            </w:r>
          </w:p>
        </w:tc>
        <w:tc>
          <w:tcPr>
            <w:tcW w:w="2213" w:type="pct"/>
            <w:vAlign w:val="center"/>
          </w:tcPr>
          <w:p w14:paraId="0F6EF80D" w14:textId="0A43390A" w:rsidR="00E912AE" w:rsidRPr="00C23624" w:rsidRDefault="00E912AE" w:rsidP="00E912AE">
            <w:pPr>
              <w:rPr>
                <w:sz w:val="16"/>
                <w:szCs w:val="16"/>
              </w:rPr>
            </w:pPr>
            <w:r w:rsidRPr="00C23624">
              <w:rPr>
                <w:sz w:val="16"/>
                <w:szCs w:val="16"/>
              </w:rPr>
              <w:t>Strategic goals are translated into departmental objectives to maintain alignment with VMVQ and institutional priorities.</w:t>
            </w:r>
          </w:p>
        </w:tc>
        <w:tc>
          <w:tcPr>
            <w:tcW w:w="722" w:type="pct"/>
            <w:vAlign w:val="center"/>
          </w:tcPr>
          <w:p w14:paraId="21F7CE9E" w14:textId="410A32F5" w:rsidR="00E912AE" w:rsidRPr="00C23624" w:rsidRDefault="00E912AE" w:rsidP="00E912AE">
            <w:pPr>
              <w:rPr>
                <w:sz w:val="16"/>
                <w:szCs w:val="16"/>
              </w:rPr>
            </w:pPr>
            <w:r w:rsidRPr="00C23624">
              <w:rPr>
                <w:sz w:val="16"/>
                <w:szCs w:val="16"/>
              </w:rPr>
              <w:t>Principal, Management Team, HODs</w:t>
            </w:r>
          </w:p>
        </w:tc>
        <w:tc>
          <w:tcPr>
            <w:tcW w:w="816" w:type="pct"/>
            <w:vAlign w:val="center"/>
          </w:tcPr>
          <w:p w14:paraId="3ABE37EC" w14:textId="3CE168FF" w:rsidR="00E912AE" w:rsidRPr="00C23624" w:rsidRDefault="00E912AE" w:rsidP="00E912AE">
            <w:pPr>
              <w:rPr>
                <w:sz w:val="16"/>
                <w:szCs w:val="16"/>
              </w:rPr>
            </w:pPr>
            <w:r w:rsidRPr="00C23624">
              <w:rPr>
                <w:sz w:val="16"/>
                <w:szCs w:val="16"/>
              </w:rPr>
              <w:t>Annually</w:t>
            </w:r>
          </w:p>
        </w:tc>
      </w:tr>
      <w:tr w:rsidR="00E912AE" w:rsidRPr="00C23624" w14:paraId="0AAF6265" w14:textId="77777777" w:rsidTr="00E912AE">
        <w:tc>
          <w:tcPr>
            <w:tcW w:w="1249" w:type="pct"/>
            <w:vAlign w:val="center"/>
          </w:tcPr>
          <w:p w14:paraId="1198EB26" w14:textId="5DFA0712" w:rsidR="00E912AE" w:rsidRPr="00C23624" w:rsidRDefault="00E912AE" w:rsidP="00E912AE">
            <w:pPr>
              <w:rPr>
                <w:b/>
                <w:bCs/>
                <w:sz w:val="16"/>
                <w:szCs w:val="16"/>
              </w:rPr>
            </w:pPr>
            <w:r w:rsidRPr="00C23624">
              <w:rPr>
                <w:rStyle w:val="Strong"/>
                <w:rFonts w:eastAsiaTheme="majorEastAsia"/>
                <w:b w:val="0"/>
                <w:bCs w:val="0"/>
                <w:sz w:val="16"/>
                <w:szCs w:val="16"/>
              </w:rPr>
              <w:t>Development of Departmental Work Plans</w:t>
            </w:r>
          </w:p>
        </w:tc>
        <w:tc>
          <w:tcPr>
            <w:tcW w:w="2213" w:type="pct"/>
            <w:vAlign w:val="center"/>
          </w:tcPr>
          <w:p w14:paraId="3281C628" w14:textId="5AE0B4EE" w:rsidR="00E912AE" w:rsidRPr="00C23624" w:rsidRDefault="00E912AE" w:rsidP="00E912AE">
            <w:pPr>
              <w:rPr>
                <w:sz w:val="16"/>
                <w:szCs w:val="16"/>
              </w:rPr>
            </w:pPr>
            <w:r w:rsidRPr="00C23624">
              <w:rPr>
                <w:sz w:val="16"/>
                <w:szCs w:val="16"/>
              </w:rPr>
              <w:t>Departments prepare annual work plans outlining key activities, timelines, and resource needs supporting strategic objectives.</w:t>
            </w:r>
          </w:p>
        </w:tc>
        <w:tc>
          <w:tcPr>
            <w:tcW w:w="722" w:type="pct"/>
            <w:vAlign w:val="center"/>
          </w:tcPr>
          <w:p w14:paraId="2DDA2614" w14:textId="3E0E5C33" w:rsidR="00E912AE" w:rsidRPr="00C23624" w:rsidRDefault="00E912AE" w:rsidP="00E912AE">
            <w:pPr>
              <w:rPr>
                <w:sz w:val="16"/>
                <w:szCs w:val="16"/>
              </w:rPr>
            </w:pPr>
            <w:r w:rsidRPr="00C23624">
              <w:rPr>
                <w:sz w:val="16"/>
                <w:szCs w:val="16"/>
              </w:rPr>
              <w:t>HODs, Department Teams</w:t>
            </w:r>
          </w:p>
        </w:tc>
        <w:tc>
          <w:tcPr>
            <w:tcW w:w="816" w:type="pct"/>
            <w:vAlign w:val="center"/>
          </w:tcPr>
          <w:p w14:paraId="24F38DB5" w14:textId="74C05AD1" w:rsidR="00E912AE" w:rsidRPr="00C23624" w:rsidRDefault="00E912AE" w:rsidP="00E912AE">
            <w:pPr>
              <w:rPr>
                <w:sz w:val="16"/>
                <w:szCs w:val="16"/>
              </w:rPr>
            </w:pPr>
            <w:r w:rsidRPr="00C23624">
              <w:rPr>
                <w:sz w:val="16"/>
                <w:szCs w:val="16"/>
              </w:rPr>
              <w:t>Annually</w:t>
            </w:r>
          </w:p>
        </w:tc>
      </w:tr>
      <w:tr w:rsidR="00E912AE" w:rsidRPr="00C23624" w14:paraId="18E6F5B2" w14:textId="77777777" w:rsidTr="00E912AE">
        <w:tc>
          <w:tcPr>
            <w:tcW w:w="1249" w:type="pct"/>
            <w:vAlign w:val="center"/>
          </w:tcPr>
          <w:p w14:paraId="055E66A8" w14:textId="5F189708" w:rsidR="00E912AE" w:rsidRPr="00C23624" w:rsidRDefault="00E912AE" w:rsidP="00E912AE">
            <w:pPr>
              <w:rPr>
                <w:b/>
                <w:bCs/>
                <w:sz w:val="16"/>
                <w:szCs w:val="16"/>
              </w:rPr>
            </w:pPr>
            <w:r w:rsidRPr="00C23624">
              <w:rPr>
                <w:rStyle w:val="Strong"/>
                <w:rFonts w:eastAsiaTheme="majorEastAsia"/>
                <w:b w:val="0"/>
                <w:bCs w:val="0"/>
                <w:sz w:val="16"/>
                <w:szCs w:val="16"/>
              </w:rPr>
              <w:t>Integration of KPIs into Work Plans</w:t>
            </w:r>
          </w:p>
        </w:tc>
        <w:tc>
          <w:tcPr>
            <w:tcW w:w="2213" w:type="pct"/>
            <w:vAlign w:val="center"/>
          </w:tcPr>
          <w:p w14:paraId="1194E3B8" w14:textId="00C9B112" w:rsidR="00E912AE" w:rsidRPr="00C23624" w:rsidRDefault="00E912AE" w:rsidP="00E912AE">
            <w:pPr>
              <w:rPr>
                <w:sz w:val="16"/>
                <w:szCs w:val="16"/>
              </w:rPr>
            </w:pPr>
            <w:r w:rsidRPr="00C23624">
              <w:rPr>
                <w:sz w:val="16"/>
                <w:szCs w:val="16"/>
              </w:rPr>
              <w:t>Work plans incorporate KPIs relevant to departmental functions for monitoring and performance evaluation.</w:t>
            </w:r>
          </w:p>
        </w:tc>
        <w:tc>
          <w:tcPr>
            <w:tcW w:w="722" w:type="pct"/>
            <w:vAlign w:val="center"/>
          </w:tcPr>
          <w:p w14:paraId="6DA82FB1" w14:textId="4D009B91" w:rsidR="00E912AE" w:rsidRPr="00C23624" w:rsidRDefault="00E912AE" w:rsidP="00E912AE">
            <w:pPr>
              <w:rPr>
                <w:sz w:val="16"/>
                <w:szCs w:val="16"/>
              </w:rPr>
            </w:pPr>
            <w:r w:rsidRPr="00C23624">
              <w:rPr>
                <w:sz w:val="16"/>
                <w:szCs w:val="16"/>
              </w:rPr>
              <w:t>HODs with SGL/SQ oversight</w:t>
            </w:r>
          </w:p>
        </w:tc>
        <w:tc>
          <w:tcPr>
            <w:tcW w:w="816" w:type="pct"/>
            <w:vAlign w:val="center"/>
          </w:tcPr>
          <w:p w14:paraId="683A98D4" w14:textId="264EC817" w:rsidR="00E912AE" w:rsidRPr="00C23624" w:rsidRDefault="00E912AE" w:rsidP="00E912AE">
            <w:pPr>
              <w:rPr>
                <w:sz w:val="16"/>
                <w:szCs w:val="16"/>
              </w:rPr>
            </w:pPr>
            <w:r w:rsidRPr="00C23624">
              <w:rPr>
                <w:sz w:val="16"/>
                <w:szCs w:val="16"/>
              </w:rPr>
              <w:t>Annually</w:t>
            </w:r>
          </w:p>
        </w:tc>
      </w:tr>
      <w:tr w:rsidR="00E912AE" w:rsidRPr="00C23624" w14:paraId="610A6E4D" w14:textId="77777777" w:rsidTr="00E912AE">
        <w:tc>
          <w:tcPr>
            <w:tcW w:w="1249" w:type="pct"/>
            <w:vAlign w:val="center"/>
          </w:tcPr>
          <w:p w14:paraId="6F6C7345" w14:textId="50357A8F" w:rsidR="00E912AE" w:rsidRPr="00C23624" w:rsidRDefault="00E912AE" w:rsidP="00E912AE">
            <w:pPr>
              <w:rPr>
                <w:b/>
                <w:bCs/>
                <w:sz w:val="16"/>
                <w:szCs w:val="16"/>
              </w:rPr>
            </w:pPr>
            <w:r w:rsidRPr="00C23624">
              <w:rPr>
                <w:rStyle w:val="Strong"/>
                <w:rFonts w:eastAsiaTheme="majorEastAsia"/>
                <w:b w:val="0"/>
                <w:bCs w:val="0"/>
                <w:sz w:val="16"/>
                <w:szCs w:val="16"/>
              </w:rPr>
              <w:t>Resource Allocation and Management</w:t>
            </w:r>
          </w:p>
        </w:tc>
        <w:tc>
          <w:tcPr>
            <w:tcW w:w="2213" w:type="pct"/>
            <w:vAlign w:val="center"/>
          </w:tcPr>
          <w:p w14:paraId="2E8F1474" w14:textId="0B84C609" w:rsidR="00E912AE" w:rsidRPr="00C23624" w:rsidRDefault="00E912AE" w:rsidP="00E912AE">
            <w:pPr>
              <w:rPr>
                <w:sz w:val="16"/>
                <w:szCs w:val="16"/>
              </w:rPr>
            </w:pPr>
            <w:r w:rsidRPr="00C23624">
              <w:rPr>
                <w:sz w:val="16"/>
                <w:szCs w:val="16"/>
              </w:rPr>
              <w:t>Departments identify human, financial, technological, and physical resources needed to deliver planned activities.</w:t>
            </w:r>
          </w:p>
        </w:tc>
        <w:tc>
          <w:tcPr>
            <w:tcW w:w="722" w:type="pct"/>
            <w:vAlign w:val="center"/>
          </w:tcPr>
          <w:p w14:paraId="0D70B064" w14:textId="52CF2828" w:rsidR="00E912AE" w:rsidRPr="00C23624" w:rsidRDefault="00E912AE" w:rsidP="00E912AE">
            <w:pPr>
              <w:rPr>
                <w:sz w:val="16"/>
                <w:szCs w:val="16"/>
              </w:rPr>
            </w:pPr>
            <w:r w:rsidRPr="00C23624">
              <w:rPr>
                <w:sz w:val="16"/>
                <w:szCs w:val="16"/>
              </w:rPr>
              <w:t>HODs; reviewed by MT</w:t>
            </w:r>
          </w:p>
        </w:tc>
        <w:tc>
          <w:tcPr>
            <w:tcW w:w="816" w:type="pct"/>
            <w:vAlign w:val="center"/>
          </w:tcPr>
          <w:p w14:paraId="372B92B1" w14:textId="0DE68382" w:rsidR="00E912AE" w:rsidRPr="00C23624" w:rsidRDefault="00E912AE" w:rsidP="00E912AE">
            <w:pPr>
              <w:rPr>
                <w:sz w:val="16"/>
                <w:szCs w:val="16"/>
              </w:rPr>
            </w:pPr>
            <w:r w:rsidRPr="00C23624">
              <w:rPr>
                <w:sz w:val="16"/>
                <w:szCs w:val="16"/>
              </w:rPr>
              <w:t>Annually or as required</w:t>
            </w:r>
          </w:p>
        </w:tc>
      </w:tr>
      <w:tr w:rsidR="00E912AE" w:rsidRPr="00C23624" w14:paraId="401A7946" w14:textId="77777777" w:rsidTr="00E912AE">
        <w:tc>
          <w:tcPr>
            <w:tcW w:w="1249" w:type="pct"/>
            <w:vAlign w:val="center"/>
          </w:tcPr>
          <w:p w14:paraId="68367216" w14:textId="1579B85F" w:rsidR="00E912AE" w:rsidRPr="00C23624" w:rsidRDefault="00E912AE" w:rsidP="00E912AE">
            <w:pPr>
              <w:rPr>
                <w:b/>
                <w:bCs/>
                <w:sz w:val="16"/>
                <w:szCs w:val="16"/>
              </w:rPr>
            </w:pPr>
            <w:r w:rsidRPr="00C23624">
              <w:rPr>
                <w:rStyle w:val="Strong"/>
                <w:rFonts w:eastAsiaTheme="majorEastAsia"/>
                <w:b w:val="0"/>
                <w:bCs w:val="0"/>
                <w:sz w:val="16"/>
                <w:szCs w:val="16"/>
              </w:rPr>
              <w:t>Monitoring and Adjustment</w:t>
            </w:r>
          </w:p>
        </w:tc>
        <w:tc>
          <w:tcPr>
            <w:tcW w:w="2213" w:type="pct"/>
            <w:vAlign w:val="center"/>
          </w:tcPr>
          <w:p w14:paraId="0BC3A856" w14:textId="76D33014" w:rsidR="00E912AE" w:rsidRPr="00C23624" w:rsidRDefault="00E912AE" w:rsidP="00E912AE">
            <w:pPr>
              <w:rPr>
                <w:sz w:val="16"/>
                <w:szCs w:val="16"/>
              </w:rPr>
            </w:pPr>
            <w:r w:rsidRPr="00C23624">
              <w:rPr>
                <w:sz w:val="16"/>
                <w:szCs w:val="16"/>
              </w:rPr>
              <w:t>Progress is reviewed against KPIs and objectives, with adjustments made to maintain alignment with strategic direction.</w:t>
            </w:r>
          </w:p>
        </w:tc>
        <w:tc>
          <w:tcPr>
            <w:tcW w:w="722" w:type="pct"/>
            <w:vAlign w:val="center"/>
          </w:tcPr>
          <w:p w14:paraId="1866E511" w14:textId="51FE4EE6" w:rsidR="00E912AE" w:rsidRPr="00C23624" w:rsidRDefault="00E912AE" w:rsidP="00E912AE">
            <w:pPr>
              <w:rPr>
                <w:sz w:val="16"/>
                <w:szCs w:val="16"/>
              </w:rPr>
            </w:pPr>
            <w:r w:rsidRPr="00C23624">
              <w:rPr>
                <w:sz w:val="16"/>
                <w:szCs w:val="16"/>
              </w:rPr>
              <w:t>HODs, MT</w:t>
            </w:r>
          </w:p>
        </w:tc>
        <w:tc>
          <w:tcPr>
            <w:tcW w:w="816" w:type="pct"/>
            <w:vAlign w:val="center"/>
          </w:tcPr>
          <w:p w14:paraId="3E6E8841" w14:textId="52AAC9D6" w:rsidR="00E912AE" w:rsidRPr="00C23624" w:rsidRDefault="00E912AE" w:rsidP="00E912AE">
            <w:pPr>
              <w:rPr>
                <w:sz w:val="16"/>
                <w:szCs w:val="16"/>
              </w:rPr>
            </w:pPr>
            <w:r w:rsidRPr="00C23624">
              <w:rPr>
                <w:sz w:val="16"/>
                <w:szCs w:val="16"/>
              </w:rPr>
              <w:t>Bi-annual reviews</w:t>
            </w:r>
          </w:p>
        </w:tc>
      </w:tr>
      <w:tr w:rsidR="00E912AE" w:rsidRPr="00C23624" w14:paraId="18A34C61" w14:textId="77777777" w:rsidTr="00E912AE">
        <w:tc>
          <w:tcPr>
            <w:tcW w:w="1249" w:type="pct"/>
            <w:vAlign w:val="center"/>
          </w:tcPr>
          <w:p w14:paraId="52AB3723" w14:textId="1ECA0827" w:rsidR="00E912AE" w:rsidRPr="00C23624" w:rsidRDefault="00E912AE" w:rsidP="00E912AE">
            <w:pPr>
              <w:rPr>
                <w:rStyle w:val="Strong"/>
                <w:rFonts w:eastAsiaTheme="majorEastAsia"/>
                <w:b w:val="0"/>
                <w:bCs w:val="0"/>
                <w:sz w:val="16"/>
                <w:szCs w:val="16"/>
              </w:rPr>
            </w:pPr>
            <w:r w:rsidRPr="00C23624">
              <w:rPr>
                <w:rStyle w:val="Strong"/>
                <w:rFonts w:eastAsiaTheme="majorEastAsia"/>
                <w:b w:val="0"/>
                <w:bCs w:val="0"/>
                <w:sz w:val="16"/>
                <w:szCs w:val="16"/>
              </w:rPr>
              <w:t>Cross-Department Collaboration</w:t>
            </w:r>
          </w:p>
        </w:tc>
        <w:tc>
          <w:tcPr>
            <w:tcW w:w="2213" w:type="pct"/>
            <w:vAlign w:val="center"/>
          </w:tcPr>
          <w:p w14:paraId="0D6F2936" w14:textId="7E73CDF4" w:rsidR="00E912AE" w:rsidRPr="00C23624" w:rsidRDefault="00E912AE" w:rsidP="00E912AE">
            <w:pPr>
              <w:rPr>
                <w:sz w:val="16"/>
                <w:szCs w:val="16"/>
              </w:rPr>
            </w:pPr>
            <w:r w:rsidRPr="00C23624">
              <w:rPr>
                <w:sz w:val="16"/>
                <w:szCs w:val="16"/>
              </w:rPr>
              <w:t>Departments coordinate initiatives requiring combined support to ensure coherent implementation.</w:t>
            </w:r>
          </w:p>
        </w:tc>
        <w:tc>
          <w:tcPr>
            <w:tcW w:w="722" w:type="pct"/>
            <w:vAlign w:val="center"/>
          </w:tcPr>
          <w:p w14:paraId="5FD017F9" w14:textId="1285AD33" w:rsidR="00E912AE" w:rsidRPr="00C23624" w:rsidRDefault="00E912AE" w:rsidP="00E912AE">
            <w:pPr>
              <w:rPr>
                <w:sz w:val="16"/>
                <w:szCs w:val="16"/>
              </w:rPr>
            </w:pPr>
            <w:r w:rsidRPr="00C23624">
              <w:rPr>
                <w:sz w:val="16"/>
                <w:szCs w:val="16"/>
              </w:rPr>
              <w:t>HODs, MT, relevant units</w:t>
            </w:r>
          </w:p>
        </w:tc>
        <w:tc>
          <w:tcPr>
            <w:tcW w:w="816" w:type="pct"/>
            <w:vAlign w:val="center"/>
          </w:tcPr>
          <w:p w14:paraId="4D348944" w14:textId="481D0348" w:rsidR="00E912AE" w:rsidRPr="00C23624" w:rsidRDefault="00E912AE" w:rsidP="00E912AE">
            <w:pPr>
              <w:rPr>
                <w:sz w:val="16"/>
                <w:szCs w:val="16"/>
              </w:rPr>
            </w:pPr>
            <w:r w:rsidRPr="00C23624">
              <w:rPr>
                <w:sz w:val="16"/>
                <w:szCs w:val="16"/>
              </w:rPr>
              <w:t>Ongoing</w:t>
            </w:r>
          </w:p>
        </w:tc>
      </w:tr>
      <w:tr w:rsidR="00E912AE" w:rsidRPr="00C23624" w14:paraId="473812CF" w14:textId="77777777" w:rsidTr="00E912AE">
        <w:tc>
          <w:tcPr>
            <w:tcW w:w="1249" w:type="pct"/>
            <w:vAlign w:val="center"/>
          </w:tcPr>
          <w:p w14:paraId="3A8AD707" w14:textId="1C13B920" w:rsidR="00E912AE" w:rsidRPr="00C23624" w:rsidRDefault="00E912AE" w:rsidP="00E912AE">
            <w:pPr>
              <w:rPr>
                <w:rStyle w:val="Strong"/>
                <w:rFonts w:eastAsiaTheme="majorEastAsia"/>
                <w:b w:val="0"/>
                <w:bCs w:val="0"/>
                <w:sz w:val="16"/>
                <w:szCs w:val="16"/>
              </w:rPr>
            </w:pPr>
            <w:r w:rsidRPr="00C23624">
              <w:rPr>
                <w:rStyle w:val="Strong"/>
                <w:rFonts w:eastAsiaTheme="majorEastAsia"/>
                <w:b w:val="0"/>
                <w:bCs w:val="0"/>
                <w:sz w:val="16"/>
                <w:szCs w:val="16"/>
              </w:rPr>
              <w:t>Documentation and Reporting</w:t>
            </w:r>
          </w:p>
        </w:tc>
        <w:tc>
          <w:tcPr>
            <w:tcW w:w="2213" w:type="pct"/>
            <w:vAlign w:val="center"/>
          </w:tcPr>
          <w:p w14:paraId="7B680773" w14:textId="3BB1BD8B" w:rsidR="00E912AE" w:rsidRPr="00C23624" w:rsidRDefault="00E912AE" w:rsidP="00E912AE">
            <w:pPr>
              <w:rPr>
                <w:sz w:val="16"/>
                <w:szCs w:val="16"/>
              </w:rPr>
            </w:pPr>
            <w:r w:rsidRPr="00C23624">
              <w:rPr>
                <w:sz w:val="16"/>
                <w:szCs w:val="16"/>
              </w:rPr>
              <w:t>Departments document work plans, progress, and resource utilisation as part of performance review.</w:t>
            </w:r>
          </w:p>
        </w:tc>
        <w:tc>
          <w:tcPr>
            <w:tcW w:w="722" w:type="pct"/>
            <w:vAlign w:val="center"/>
          </w:tcPr>
          <w:p w14:paraId="60F2B3CC" w14:textId="2CC14AD3" w:rsidR="00E912AE" w:rsidRPr="00C23624" w:rsidRDefault="00E912AE" w:rsidP="00E912AE">
            <w:pPr>
              <w:rPr>
                <w:sz w:val="16"/>
                <w:szCs w:val="16"/>
              </w:rPr>
            </w:pPr>
            <w:r w:rsidRPr="00C23624">
              <w:rPr>
                <w:sz w:val="16"/>
                <w:szCs w:val="16"/>
              </w:rPr>
              <w:t>HODs, Department Teams</w:t>
            </w:r>
          </w:p>
        </w:tc>
        <w:tc>
          <w:tcPr>
            <w:tcW w:w="816" w:type="pct"/>
            <w:vAlign w:val="center"/>
          </w:tcPr>
          <w:p w14:paraId="59E87E09" w14:textId="0E604584" w:rsidR="00E912AE" w:rsidRPr="00C23624" w:rsidRDefault="00E912AE" w:rsidP="00E912AE">
            <w:pPr>
              <w:rPr>
                <w:sz w:val="16"/>
                <w:szCs w:val="16"/>
              </w:rPr>
            </w:pPr>
            <w:r w:rsidRPr="00C23624">
              <w:rPr>
                <w:sz w:val="16"/>
                <w:szCs w:val="16"/>
              </w:rPr>
              <w:t>Bi-annual and annual reporting</w:t>
            </w:r>
          </w:p>
        </w:tc>
      </w:tr>
      <w:tr w:rsidR="00E912AE" w:rsidRPr="00E912AE" w14:paraId="7592BCA9" w14:textId="77777777" w:rsidTr="00E912AE">
        <w:tc>
          <w:tcPr>
            <w:tcW w:w="1249" w:type="pct"/>
            <w:vAlign w:val="center"/>
          </w:tcPr>
          <w:p w14:paraId="5529C8D6" w14:textId="1E5789A9" w:rsidR="00E912AE" w:rsidRPr="00C23624" w:rsidRDefault="00E912AE" w:rsidP="00E912AE">
            <w:pPr>
              <w:rPr>
                <w:rStyle w:val="Strong"/>
                <w:rFonts w:eastAsiaTheme="majorEastAsia"/>
                <w:b w:val="0"/>
                <w:bCs w:val="0"/>
                <w:sz w:val="16"/>
                <w:szCs w:val="16"/>
              </w:rPr>
            </w:pPr>
            <w:r w:rsidRPr="00C23624">
              <w:rPr>
                <w:rStyle w:val="Strong"/>
                <w:rFonts w:eastAsiaTheme="majorEastAsia"/>
                <w:b w:val="0"/>
                <w:bCs w:val="0"/>
                <w:sz w:val="16"/>
                <w:szCs w:val="16"/>
              </w:rPr>
              <w:t>Integration with Strategic Review</w:t>
            </w:r>
          </w:p>
        </w:tc>
        <w:tc>
          <w:tcPr>
            <w:tcW w:w="2213" w:type="pct"/>
            <w:vAlign w:val="center"/>
          </w:tcPr>
          <w:p w14:paraId="3F0AA7F6" w14:textId="1F48CE6C" w:rsidR="00E912AE" w:rsidRPr="00C23624" w:rsidRDefault="00E912AE" w:rsidP="00E912AE">
            <w:pPr>
              <w:rPr>
                <w:sz w:val="16"/>
                <w:szCs w:val="16"/>
              </w:rPr>
            </w:pPr>
            <w:r w:rsidRPr="00C23624">
              <w:rPr>
                <w:sz w:val="16"/>
                <w:szCs w:val="16"/>
              </w:rPr>
              <w:t>Departmental performance insights inform strategic updates and planning cycles.</w:t>
            </w:r>
          </w:p>
        </w:tc>
        <w:tc>
          <w:tcPr>
            <w:tcW w:w="722" w:type="pct"/>
            <w:vAlign w:val="center"/>
          </w:tcPr>
          <w:p w14:paraId="16DA69A0" w14:textId="4723B749" w:rsidR="00E912AE" w:rsidRPr="00C23624" w:rsidRDefault="00E912AE" w:rsidP="00E912AE">
            <w:pPr>
              <w:rPr>
                <w:sz w:val="16"/>
                <w:szCs w:val="16"/>
              </w:rPr>
            </w:pPr>
            <w:r w:rsidRPr="00C23624">
              <w:rPr>
                <w:sz w:val="16"/>
                <w:szCs w:val="16"/>
              </w:rPr>
              <w:t>MT, SGL/SQ</w:t>
            </w:r>
          </w:p>
        </w:tc>
        <w:tc>
          <w:tcPr>
            <w:tcW w:w="816" w:type="pct"/>
            <w:vAlign w:val="center"/>
          </w:tcPr>
          <w:p w14:paraId="5412F01F" w14:textId="403B523F" w:rsidR="00E912AE" w:rsidRPr="00E912AE" w:rsidRDefault="00E912AE" w:rsidP="00E912AE">
            <w:pPr>
              <w:rPr>
                <w:sz w:val="16"/>
                <w:szCs w:val="16"/>
              </w:rPr>
            </w:pPr>
            <w:r w:rsidRPr="00C23624">
              <w:rPr>
                <w:sz w:val="16"/>
                <w:szCs w:val="16"/>
              </w:rPr>
              <w:t>Annually</w:t>
            </w:r>
          </w:p>
        </w:tc>
      </w:tr>
    </w:tbl>
    <w:p w14:paraId="4BB5E65A" w14:textId="77777777" w:rsidR="00E912AE" w:rsidRPr="00876BD6" w:rsidRDefault="00E912AE" w:rsidP="00E912AE">
      <w:pPr>
        <w:rPr>
          <w:szCs w:val="21"/>
        </w:rPr>
      </w:pPr>
    </w:p>
    <w:p w14:paraId="15AAED83" w14:textId="77777777" w:rsidR="00964F05" w:rsidRPr="00876BD6" w:rsidRDefault="00964F05" w:rsidP="00964F05">
      <w:pPr>
        <w:rPr>
          <w:szCs w:val="21"/>
        </w:rPr>
      </w:pPr>
    </w:p>
    <w:sectPr w:rsidR="00964F05" w:rsidRPr="00876BD6" w:rsidSect="006B7ADA">
      <w:headerReference w:type="default" r:id="rId12"/>
      <w:pgSz w:w="16840" w:h="11900" w:orient="landscape"/>
      <w:pgMar w:top="1021" w:right="1077" w:bottom="1021" w:left="1021" w:header="35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28086" w14:textId="77777777" w:rsidR="0022059B" w:rsidRDefault="0022059B" w:rsidP="003722F4">
      <w:r>
        <w:separator/>
      </w:r>
    </w:p>
  </w:endnote>
  <w:endnote w:type="continuationSeparator" w:id="0">
    <w:p w14:paraId="2E671A76" w14:textId="77777777" w:rsidR="0022059B" w:rsidRDefault="0022059B" w:rsidP="00372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6388525"/>
      <w:docPartObj>
        <w:docPartGallery w:val="Page Numbers (Bottom of Page)"/>
        <w:docPartUnique/>
      </w:docPartObj>
    </w:sdtPr>
    <w:sdtContent>
      <w:p w14:paraId="32D8FA3E" w14:textId="5A52EEA9" w:rsidR="00B158AD" w:rsidRDefault="00B158AD" w:rsidP="0026159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FB608A" w14:textId="77777777" w:rsidR="00B158AD" w:rsidRDefault="00B158AD" w:rsidP="003722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57132" w14:textId="12D4C2CF" w:rsidR="00B158AD" w:rsidRPr="008731D6" w:rsidRDefault="006B7ADA" w:rsidP="00B80F87">
    <w:pPr>
      <w:pStyle w:val="Footer"/>
      <w:tabs>
        <w:tab w:val="clear" w:pos="4513"/>
        <w:tab w:val="clear" w:pos="9026"/>
        <w:tab w:val="left" w:pos="2552"/>
        <w:tab w:val="left" w:pos="8027"/>
        <w:tab w:val="right" w:pos="14382"/>
      </w:tabs>
      <w:ind w:right="360"/>
    </w:pPr>
    <w:r w:rsidRPr="00E51387">
      <w:rPr>
        <w:noProof/>
      </w:rPr>
      <mc:AlternateContent>
        <mc:Choice Requires="wps">
          <w:drawing>
            <wp:anchor distT="0" distB="0" distL="114300" distR="114300" simplePos="0" relativeHeight="251673600" behindDoc="1" locked="0" layoutInCell="1" allowOverlap="1" wp14:anchorId="0ABC9EB4" wp14:editId="501ADE1E">
              <wp:simplePos x="0" y="0"/>
              <wp:positionH relativeFrom="page">
                <wp:posOffset>8357074</wp:posOffset>
              </wp:positionH>
              <wp:positionV relativeFrom="page">
                <wp:posOffset>6931025</wp:posOffset>
              </wp:positionV>
              <wp:extent cx="1650853" cy="510362"/>
              <wp:effectExtent l="0" t="0" r="635" b="10795"/>
              <wp:wrapNone/>
              <wp:docPr id="630421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0853" cy="510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B3B27" w14:textId="59473CE3" w:rsidR="006B7ADA" w:rsidRPr="0007230D" w:rsidRDefault="006B7ADA" w:rsidP="006B7ADA">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sidRPr="0007230D">
                            <w:rPr>
                              <w:sz w:val="16"/>
                              <w:szCs w:val="16"/>
                            </w:rPr>
                            <w:t>10</w:t>
                          </w:r>
                          <w:r w:rsidRPr="0007230D">
                            <w:rPr>
                              <w:sz w:val="16"/>
                              <w:szCs w:val="16"/>
                            </w:rPr>
                            <w:fldChar w:fldCharType="end"/>
                          </w:r>
                          <w:r w:rsidRPr="0007230D">
                            <w:rPr>
                              <w:b/>
                              <w:sz w:val="16"/>
                              <w:szCs w:val="16"/>
                            </w:rPr>
                            <w:t xml:space="preserve"> </w:t>
                          </w:r>
                          <w:r w:rsidRPr="0007230D">
                            <w:rPr>
                              <w:sz w:val="16"/>
                              <w:szCs w:val="16"/>
                            </w:rPr>
                            <w:t xml:space="preserve">of </w:t>
                          </w:r>
                          <w:r w:rsidR="00C6008F">
                            <w:rPr>
                              <w:b/>
                              <w:sz w:val="16"/>
                              <w:szCs w:val="16"/>
                            </w:rPr>
                            <w:t>2</w:t>
                          </w:r>
                          <w:r w:rsidR="007C40AE">
                            <w:rPr>
                              <w:b/>
                              <w:sz w:val="16"/>
                              <w:szCs w:val="16"/>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BC9EB4" id="_x0000_t202" coordsize="21600,21600" o:spt="202" path="m,l,21600r21600,l21600,xe">
              <v:stroke joinstyle="miter"/>
              <v:path gradientshapeok="t" o:connecttype="rect"/>
            </v:shapetype>
            <v:shape id="Text Box 2" o:spid="_x0000_s1026" type="#_x0000_t202" style="position:absolute;margin-left:658.05pt;margin-top:545.75pt;width:130pt;height:40.2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" filled="f" stroked="f">
              <v:path arrowok="t"/>
              <v:textbox inset="0,0,0,0">
                <w:txbxContent>
                  <w:p w14:paraId="774B3B27" w14:textId="59473CE3" w:rsidR="006B7ADA" w:rsidRPr="0007230D" w:rsidRDefault="006B7ADA" w:rsidP="006B7ADA">
                    <w:pPr>
                      <w:spacing w:line="229" w:lineRule="exact"/>
                      <w:ind w:right="78"/>
                      <w:jc w:val="right"/>
                      <w:rPr>
                        <w:b/>
                        <w:sz w:val="16"/>
                        <w:szCs w:val="16"/>
                      </w:rPr>
                    </w:pPr>
                    <w:r>
                      <w:rPr>
                        <w:sz w:val="16"/>
                        <w:szCs w:val="16"/>
                      </w:rPr>
                      <w:t xml:space="preserve">SQ_002_02 | </w:t>
                    </w:r>
                    <w:r w:rsidRPr="0007230D">
                      <w:rPr>
                        <w:sz w:val="16"/>
                        <w:szCs w:val="16"/>
                      </w:rPr>
                      <w:t xml:space="preserve">Page </w:t>
                    </w:r>
                    <w:r w:rsidRPr="0007230D">
                      <w:rPr>
                        <w:sz w:val="16"/>
                        <w:szCs w:val="16"/>
                      </w:rPr>
                      <w:fldChar w:fldCharType="begin"/>
                    </w:r>
                    <w:r w:rsidRPr="0007230D">
                      <w:rPr>
                        <w:b/>
                        <w:sz w:val="16"/>
                        <w:szCs w:val="16"/>
                      </w:rPr>
                      <w:instrText xml:space="preserve"> PAGE </w:instrText>
                    </w:r>
                    <w:r w:rsidRPr="0007230D">
                      <w:rPr>
                        <w:sz w:val="16"/>
                        <w:szCs w:val="16"/>
                      </w:rPr>
                      <w:fldChar w:fldCharType="separate"/>
                    </w:r>
                    <w:r w:rsidRPr="0007230D">
                      <w:rPr>
                        <w:sz w:val="16"/>
                        <w:szCs w:val="16"/>
                      </w:rPr>
                      <w:t>10</w:t>
                    </w:r>
                    <w:r w:rsidRPr="0007230D">
                      <w:rPr>
                        <w:sz w:val="16"/>
                        <w:szCs w:val="16"/>
                      </w:rPr>
                      <w:fldChar w:fldCharType="end"/>
                    </w:r>
                    <w:r w:rsidRPr="0007230D">
                      <w:rPr>
                        <w:b/>
                        <w:sz w:val="16"/>
                        <w:szCs w:val="16"/>
                      </w:rPr>
                      <w:t xml:space="preserve"> </w:t>
                    </w:r>
                    <w:r w:rsidRPr="0007230D">
                      <w:rPr>
                        <w:sz w:val="16"/>
                        <w:szCs w:val="16"/>
                      </w:rPr>
                      <w:t xml:space="preserve">of </w:t>
                    </w:r>
                    <w:r w:rsidR="00C6008F">
                      <w:rPr>
                        <w:b/>
                        <w:sz w:val="16"/>
                        <w:szCs w:val="16"/>
                      </w:rPr>
                      <w:t>2</w:t>
                    </w:r>
                    <w:r w:rsidR="007C40AE">
                      <w:rPr>
                        <w:b/>
                        <w:sz w:val="16"/>
                        <w:szCs w:val="16"/>
                      </w:rPr>
                      <w:t>8</w:t>
                    </w:r>
                  </w:p>
                </w:txbxContent>
              </v:textbox>
              <w10:wrap anchorx="page" anchory="page"/>
            </v:shape>
          </w:pict>
        </mc:Fallback>
      </mc:AlternateContent>
    </w:r>
    <w:r w:rsidR="006718FD" w:rsidRPr="00E51387">
      <w:rPr>
        <w:noProof/>
      </w:rPr>
      <mc:AlternateContent>
        <mc:Choice Requires="wps">
          <w:drawing>
            <wp:anchor distT="0" distB="0" distL="114300" distR="114300" simplePos="0" relativeHeight="251659264" behindDoc="1" locked="0" layoutInCell="1" allowOverlap="1" wp14:anchorId="3FA7DD77" wp14:editId="21C8EB1C">
              <wp:simplePos x="0" y="0"/>
              <wp:positionH relativeFrom="page">
                <wp:posOffset>5276215</wp:posOffset>
              </wp:positionH>
              <wp:positionV relativeFrom="page">
                <wp:posOffset>10022828</wp:posOffset>
              </wp:positionV>
              <wp:extent cx="1650853" cy="510362"/>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0853" cy="510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AE3B3" w14:textId="23D79946" w:rsidR="006718FD" w:rsidRPr="0007230D" w:rsidRDefault="001C0D98" w:rsidP="006718FD">
                          <w:pPr>
                            <w:spacing w:line="229" w:lineRule="exact"/>
                            <w:ind w:right="78"/>
                            <w:jc w:val="right"/>
                            <w:rPr>
                              <w:b/>
                              <w:sz w:val="16"/>
                              <w:szCs w:val="16"/>
                            </w:rPr>
                          </w:pPr>
                          <w:r>
                            <w:rPr>
                              <w:sz w:val="16"/>
                              <w:szCs w:val="16"/>
                            </w:rPr>
                            <w:t>SQ</w:t>
                          </w:r>
                          <w:r w:rsidR="006718FD">
                            <w:rPr>
                              <w:sz w:val="16"/>
                              <w:szCs w:val="16"/>
                            </w:rPr>
                            <w:t>_00</w:t>
                          </w:r>
                          <w:r>
                            <w:rPr>
                              <w:sz w:val="16"/>
                              <w:szCs w:val="16"/>
                            </w:rPr>
                            <w:t>2</w:t>
                          </w:r>
                          <w:r w:rsidR="006718FD">
                            <w:rPr>
                              <w:sz w:val="16"/>
                              <w:szCs w:val="16"/>
                            </w:rPr>
                            <w:t>_0</w:t>
                          </w:r>
                          <w:r w:rsidR="00E51387">
                            <w:rPr>
                              <w:sz w:val="16"/>
                              <w:szCs w:val="16"/>
                            </w:rPr>
                            <w:t>2</w:t>
                          </w:r>
                          <w:r w:rsidR="00653CC0">
                            <w:rPr>
                              <w:sz w:val="16"/>
                              <w:szCs w:val="16"/>
                            </w:rPr>
                            <w:t xml:space="preserve"> | </w:t>
                          </w:r>
                          <w:r w:rsidR="006718FD" w:rsidRPr="0007230D">
                            <w:rPr>
                              <w:sz w:val="16"/>
                              <w:szCs w:val="16"/>
                            </w:rPr>
                            <w:t xml:space="preserve">Page </w:t>
                          </w:r>
                          <w:r w:rsidR="006718FD" w:rsidRPr="0007230D">
                            <w:rPr>
                              <w:sz w:val="16"/>
                              <w:szCs w:val="16"/>
                            </w:rPr>
                            <w:fldChar w:fldCharType="begin"/>
                          </w:r>
                          <w:r w:rsidR="006718FD" w:rsidRPr="0007230D">
                            <w:rPr>
                              <w:b/>
                              <w:sz w:val="16"/>
                              <w:szCs w:val="16"/>
                            </w:rPr>
                            <w:instrText xml:space="preserve"> PAGE </w:instrText>
                          </w:r>
                          <w:r w:rsidR="006718FD" w:rsidRPr="0007230D">
                            <w:rPr>
                              <w:sz w:val="16"/>
                              <w:szCs w:val="16"/>
                            </w:rPr>
                            <w:fldChar w:fldCharType="separate"/>
                          </w:r>
                          <w:r w:rsidR="006718FD" w:rsidRPr="0007230D">
                            <w:rPr>
                              <w:sz w:val="16"/>
                              <w:szCs w:val="16"/>
                            </w:rPr>
                            <w:t>10</w:t>
                          </w:r>
                          <w:r w:rsidR="006718FD" w:rsidRPr="0007230D">
                            <w:rPr>
                              <w:sz w:val="16"/>
                              <w:szCs w:val="16"/>
                            </w:rPr>
                            <w:fldChar w:fldCharType="end"/>
                          </w:r>
                          <w:r w:rsidR="006718FD" w:rsidRPr="0007230D">
                            <w:rPr>
                              <w:b/>
                              <w:sz w:val="16"/>
                              <w:szCs w:val="16"/>
                            </w:rPr>
                            <w:t xml:space="preserve"> </w:t>
                          </w:r>
                          <w:r w:rsidR="006718FD" w:rsidRPr="0007230D">
                            <w:rPr>
                              <w:sz w:val="16"/>
                              <w:szCs w:val="16"/>
                            </w:rPr>
                            <w:t xml:space="preserve">of </w:t>
                          </w:r>
                          <w:r w:rsidR="007C40AE">
                            <w:rPr>
                              <w:b/>
                              <w:sz w:val="16"/>
                              <w:szCs w:val="16"/>
                            </w:rPr>
                            <w:t>28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7DD77" id="_x0000_s1027" type="#_x0000_t202" style="position:absolute;margin-left:415.45pt;margin-top:789.2pt;width:130pt;height:40.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" filled="f" stroked="f">
              <v:path arrowok="t"/>
              <v:textbox inset="0,0,0,0">
                <w:txbxContent>
                  <w:p w14:paraId="626AE3B3" w14:textId="23D79946" w:rsidR="006718FD" w:rsidRPr="0007230D" w:rsidRDefault="001C0D98" w:rsidP="006718FD">
                    <w:pPr>
                      <w:spacing w:line="229" w:lineRule="exact"/>
                      <w:ind w:right="78"/>
                      <w:jc w:val="right"/>
                      <w:rPr>
                        <w:b/>
                        <w:sz w:val="16"/>
                        <w:szCs w:val="16"/>
                      </w:rPr>
                    </w:pPr>
                    <w:r>
                      <w:rPr>
                        <w:sz w:val="16"/>
                        <w:szCs w:val="16"/>
                      </w:rPr>
                      <w:t>SQ</w:t>
                    </w:r>
                    <w:r w:rsidR="006718FD">
                      <w:rPr>
                        <w:sz w:val="16"/>
                        <w:szCs w:val="16"/>
                      </w:rPr>
                      <w:t>_00</w:t>
                    </w:r>
                    <w:r>
                      <w:rPr>
                        <w:sz w:val="16"/>
                        <w:szCs w:val="16"/>
                      </w:rPr>
                      <w:t>2</w:t>
                    </w:r>
                    <w:r w:rsidR="006718FD">
                      <w:rPr>
                        <w:sz w:val="16"/>
                        <w:szCs w:val="16"/>
                      </w:rPr>
                      <w:t>_0</w:t>
                    </w:r>
                    <w:r w:rsidR="00E51387">
                      <w:rPr>
                        <w:sz w:val="16"/>
                        <w:szCs w:val="16"/>
                      </w:rPr>
                      <w:t>2</w:t>
                    </w:r>
                    <w:r w:rsidR="00653CC0">
                      <w:rPr>
                        <w:sz w:val="16"/>
                        <w:szCs w:val="16"/>
                      </w:rPr>
                      <w:t xml:space="preserve"> | </w:t>
                    </w:r>
                    <w:r w:rsidR="006718FD" w:rsidRPr="0007230D">
                      <w:rPr>
                        <w:sz w:val="16"/>
                        <w:szCs w:val="16"/>
                      </w:rPr>
                      <w:t xml:space="preserve">Page </w:t>
                    </w:r>
                    <w:r w:rsidR="006718FD" w:rsidRPr="0007230D">
                      <w:rPr>
                        <w:sz w:val="16"/>
                        <w:szCs w:val="16"/>
                      </w:rPr>
                      <w:fldChar w:fldCharType="begin"/>
                    </w:r>
                    <w:r w:rsidR="006718FD" w:rsidRPr="0007230D">
                      <w:rPr>
                        <w:b/>
                        <w:sz w:val="16"/>
                        <w:szCs w:val="16"/>
                      </w:rPr>
                      <w:instrText xml:space="preserve"> PAGE </w:instrText>
                    </w:r>
                    <w:r w:rsidR="006718FD" w:rsidRPr="0007230D">
                      <w:rPr>
                        <w:sz w:val="16"/>
                        <w:szCs w:val="16"/>
                      </w:rPr>
                      <w:fldChar w:fldCharType="separate"/>
                    </w:r>
                    <w:r w:rsidR="006718FD" w:rsidRPr="0007230D">
                      <w:rPr>
                        <w:sz w:val="16"/>
                        <w:szCs w:val="16"/>
                      </w:rPr>
                      <w:t>10</w:t>
                    </w:r>
                    <w:r w:rsidR="006718FD" w:rsidRPr="0007230D">
                      <w:rPr>
                        <w:sz w:val="16"/>
                        <w:szCs w:val="16"/>
                      </w:rPr>
                      <w:fldChar w:fldCharType="end"/>
                    </w:r>
                    <w:r w:rsidR="006718FD" w:rsidRPr="0007230D">
                      <w:rPr>
                        <w:b/>
                        <w:sz w:val="16"/>
                        <w:szCs w:val="16"/>
                      </w:rPr>
                      <w:t xml:space="preserve"> </w:t>
                    </w:r>
                    <w:r w:rsidR="006718FD" w:rsidRPr="0007230D">
                      <w:rPr>
                        <w:sz w:val="16"/>
                        <w:szCs w:val="16"/>
                      </w:rPr>
                      <w:t xml:space="preserve">of </w:t>
                    </w:r>
                    <w:r w:rsidR="007C40AE">
                      <w:rPr>
                        <w:b/>
                        <w:sz w:val="16"/>
                        <w:szCs w:val="16"/>
                      </w:rPr>
                      <w:t>28</w:t>
                    </w:r>
                  </w:p>
                </w:txbxContent>
              </v:textbox>
              <w10:wrap anchorx="page" anchory="page"/>
            </v:shape>
          </w:pict>
        </mc:Fallback>
      </mc:AlternateContent>
    </w:r>
    <w:r w:rsidR="00E51387" w:rsidRPr="00E51387">
      <w:t>PPD-SGL-SQ-1.2.1</w:t>
    </w:r>
    <w:r w:rsidR="0098228A" w:rsidRPr="00E51387">
      <w:t xml:space="preserve"> | Version </w:t>
    </w:r>
    <w:r w:rsidR="00E51376">
      <w:t>1</w:t>
    </w:r>
    <w:r w:rsidR="0098228A">
      <w:t>.</w:t>
    </w:r>
    <w:r w:rsidR="00E40B74">
      <w:t>2</w:t>
    </w:r>
    <w:r w:rsidR="00036A83" w:rsidRPr="00036A83">
      <w:t xml:space="preserve"> </w:t>
    </w:r>
    <w:r w:rsidR="00653CC0" w:rsidRPr="008731D6">
      <w:t>| Private and Confidential</w:t>
    </w:r>
    <w:r w:rsidR="00E51387">
      <w:t xml:space="preserve"> </w:t>
    </w:r>
    <w:r w:rsidR="00254238">
      <w:t>| For Internal Use Only</w:t>
    </w:r>
    <w:r w:rsidR="001C0D98">
      <w:tab/>
    </w:r>
    <w:r w:rsidR="00B80F8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2A9D9" w14:textId="77777777" w:rsidR="0022059B" w:rsidRDefault="0022059B" w:rsidP="003722F4">
      <w:r>
        <w:separator/>
      </w:r>
    </w:p>
  </w:footnote>
  <w:footnote w:type="continuationSeparator" w:id="0">
    <w:p w14:paraId="221A7658" w14:textId="77777777" w:rsidR="0022059B" w:rsidRDefault="0022059B" w:rsidP="00372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9913" w:type="dxa"/>
      <w:tblInd w:w="5" w:type="dxa"/>
      <w:tblLayout w:type="fixed"/>
      <w:tblLook w:val="0600" w:firstRow="0" w:lastRow="0" w:firstColumn="0" w:lastColumn="0" w:noHBand="1" w:noVBand="1"/>
    </w:tblPr>
    <w:tblGrid>
      <w:gridCol w:w="3392"/>
      <w:gridCol w:w="6521"/>
    </w:tblGrid>
    <w:tr w:rsidR="003A0918" w14:paraId="0E1388FF" w14:textId="77777777" w:rsidTr="00EB5401">
      <w:trPr>
        <w:trHeight w:val="1227"/>
      </w:trPr>
      <w:tc>
        <w:tcPr>
          <w:tcW w:w="3392" w:type="dxa"/>
          <w:vAlign w:val="center"/>
        </w:tcPr>
        <w:p w14:paraId="66B0E725" w14:textId="1EE1880C" w:rsidR="003A0918" w:rsidRDefault="003A0918" w:rsidP="005D023D">
          <w:pPr>
            <w:ind w:left="0"/>
            <w:jc w:val="left"/>
            <w:rPr>
              <w:rFonts w:ascii="Arial" w:eastAsia="Arial" w:hAnsi="Arial" w:cs="Arial"/>
            </w:rPr>
          </w:pPr>
          <w:r>
            <w:rPr>
              <w:noProof/>
            </w:rPr>
            <w:drawing>
              <wp:anchor distT="0" distB="0" distL="114300" distR="114300" simplePos="0" relativeHeight="251669504" behindDoc="1" locked="0" layoutInCell="1" allowOverlap="1" wp14:anchorId="4D2CF2C6" wp14:editId="24D12043">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1812372162"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1762760" cy="690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6521" w:type="dxa"/>
          <w:vAlign w:val="center"/>
        </w:tcPr>
        <w:p w14:paraId="4281F151" w14:textId="1B9563F7" w:rsidR="003A0918" w:rsidRDefault="00823B23" w:rsidP="002A4E96">
          <w:pPr>
            <w:spacing w:before="92" w:line="240" w:lineRule="auto"/>
            <w:ind w:left="147"/>
            <w:jc w:val="right"/>
            <w:rPr>
              <w:rFonts w:ascii="Arial" w:eastAsia="Arial" w:hAnsi="Arial" w:cs="Arial"/>
              <w:b/>
              <w:sz w:val="16"/>
              <w:szCs w:val="16"/>
            </w:rPr>
          </w:pPr>
          <w:r>
            <w:rPr>
              <w:rFonts w:ascii="Arial" w:eastAsia="Arial" w:hAnsi="Arial" w:cs="Arial"/>
              <w:b/>
              <w:sz w:val="32"/>
              <w:szCs w:val="32"/>
            </w:rPr>
            <w:t>Strategic Planning</w:t>
          </w:r>
        </w:p>
      </w:tc>
    </w:tr>
  </w:tbl>
  <w:p w14:paraId="4203E0A7" w14:textId="3BD8CDB5" w:rsidR="006718FD" w:rsidRPr="00367FDD" w:rsidRDefault="006718FD" w:rsidP="00367FD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0F3C" w14:textId="7280B0C7" w:rsidR="006718FD" w:rsidRDefault="006718FD">
    <w:pPr>
      <w:pStyle w:val="Header"/>
    </w:pPr>
    <w:r>
      <w:rPr>
        <w:noProof/>
      </w:rPr>
      <w:drawing>
        <wp:anchor distT="0" distB="0" distL="114300" distR="114300" simplePos="0" relativeHeight="251663360" behindDoc="1" locked="0" layoutInCell="1" allowOverlap="1" wp14:anchorId="4E0AB708" wp14:editId="34AE569E">
          <wp:simplePos x="0" y="0"/>
          <wp:positionH relativeFrom="column">
            <wp:posOffset>686</wp:posOffset>
          </wp:positionH>
          <wp:positionV relativeFrom="paragraph">
            <wp:posOffset>-28227</wp:posOffset>
          </wp:positionV>
          <wp:extent cx="2056371" cy="805543"/>
          <wp:effectExtent l="0" t="0" r="1270" b="0"/>
          <wp:wrapTight wrapText="bothSides">
            <wp:wrapPolygon edited="0">
              <wp:start x="2401" y="2044"/>
              <wp:lineTo x="1734" y="3066"/>
              <wp:lineTo x="267" y="6814"/>
              <wp:lineTo x="267" y="9880"/>
              <wp:lineTo x="800" y="13628"/>
              <wp:lineTo x="2401" y="16694"/>
              <wp:lineTo x="2535" y="17375"/>
              <wp:lineTo x="3202" y="17375"/>
              <wp:lineTo x="12408" y="16694"/>
              <wp:lineTo x="14943" y="16013"/>
              <wp:lineTo x="14676" y="13628"/>
              <wp:lineTo x="15343" y="13628"/>
              <wp:lineTo x="21213" y="8858"/>
              <wp:lineTo x="21480" y="5451"/>
              <wp:lineTo x="18278" y="4429"/>
              <wp:lineTo x="3335" y="2044"/>
              <wp:lineTo x="2401" y="2044"/>
            </wp:wrapPolygon>
          </wp:wrapTight>
          <wp:docPr id="874431024"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2056371" cy="80554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29"/>
      <w:tblW w:w="14737" w:type="dxa"/>
      <w:tblInd w:w="5" w:type="dxa"/>
      <w:tblLayout w:type="fixed"/>
      <w:tblLook w:val="0600" w:firstRow="0" w:lastRow="0" w:firstColumn="0" w:lastColumn="0" w:noHBand="1" w:noVBand="1"/>
    </w:tblPr>
    <w:tblGrid>
      <w:gridCol w:w="3392"/>
      <w:gridCol w:w="11345"/>
    </w:tblGrid>
    <w:tr w:rsidR="006B7ADA" w14:paraId="48B922B4" w14:textId="77777777" w:rsidTr="006B7ADA">
      <w:trPr>
        <w:trHeight w:val="1227"/>
      </w:trPr>
      <w:tc>
        <w:tcPr>
          <w:tcW w:w="3392" w:type="dxa"/>
          <w:vAlign w:val="center"/>
        </w:tcPr>
        <w:p w14:paraId="5DBF6C29" w14:textId="77777777" w:rsidR="006B7ADA" w:rsidRDefault="006B7ADA" w:rsidP="005D023D">
          <w:pPr>
            <w:ind w:left="0"/>
            <w:jc w:val="left"/>
            <w:rPr>
              <w:rFonts w:ascii="Arial" w:eastAsia="Arial" w:hAnsi="Arial" w:cs="Arial"/>
            </w:rPr>
          </w:pPr>
          <w:r>
            <w:rPr>
              <w:noProof/>
            </w:rPr>
            <w:drawing>
              <wp:anchor distT="0" distB="0" distL="114300" distR="114300" simplePos="0" relativeHeight="251671552" behindDoc="1" locked="0" layoutInCell="1" allowOverlap="1" wp14:anchorId="0993E83E" wp14:editId="0A415956">
                <wp:simplePos x="0" y="0"/>
                <wp:positionH relativeFrom="column">
                  <wp:posOffset>-1729105</wp:posOffset>
                </wp:positionH>
                <wp:positionV relativeFrom="paragraph">
                  <wp:posOffset>-139065</wp:posOffset>
                </wp:positionV>
                <wp:extent cx="1762760" cy="690245"/>
                <wp:effectExtent l="0" t="0" r="0" b="0"/>
                <wp:wrapTight wrapText="bothSides">
                  <wp:wrapPolygon edited="0">
                    <wp:start x="2334" y="2385"/>
                    <wp:lineTo x="1556" y="3577"/>
                    <wp:lineTo x="156" y="7551"/>
                    <wp:lineTo x="156" y="11525"/>
                    <wp:lineTo x="1712" y="15897"/>
                    <wp:lineTo x="2334" y="15897"/>
                    <wp:lineTo x="2490" y="17884"/>
                    <wp:lineTo x="3112" y="17884"/>
                    <wp:lineTo x="13850" y="17089"/>
                    <wp:lineTo x="15095" y="15500"/>
                    <wp:lineTo x="14473" y="10730"/>
                    <wp:lineTo x="21164" y="9538"/>
                    <wp:lineTo x="21164" y="4769"/>
                    <wp:lineTo x="3579" y="2385"/>
                    <wp:lineTo x="2334" y="2385"/>
                  </wp:wrapPolygon>
                </wp:wrapTight>
                <wp:docPr id="304804185" name="Picture 1" descr="A logo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43656" name="Picture 1" descr="A logo on a black background&#10;&#10;Description automatically generated with medium confidence"/>
                        <pic:cNvPicPr/>
                      </pic:nvPicPr>
                      <pic:blipFill rotWithShape="1">
                        <a:blip r:embed="rId1">
                          <a:extLst>
                            <a:ext uri="{28A0092B-C50C-407E-A947-70E740481C1C}">
                              <a14:useLocalDpi xmlns:a14="http://schemas.microsoft.com/office/drawing/2010/main" val="0"/>
                            </a:ext>
                          </a:extLst>
                        </a:blip>
                        <a:srcRect t="27484" b="25195"/>
                        <a:stretch/>
                      </pic:blipFill>
                      <pic:spPr bwMode="auto">
                        <a:xfrm>
                          <a:off x="0" y="0"/>
                          <a:ext cx="1762760" cy="690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5" w:type="dxa"/>
          <w:vAlign w:val="center"/>
        </w:tcPr>
        <w:p w14:paraId="13A554F6" w14:textId="77777777" w:rsidR="006B7ADA" w:rsidRDefault="006B7ADA" w:rsidP="002A4E96">
          <w:pPr>
            <w:spacing w:before="92" w:line="240" w:lineRule="auto"/>
            <w:ind w:left="147"/>
            <w:jc w:val="right"/>
            <w:rPr>
              <w:rFonts w:ascii="Arial" w:eastAsia="Arial" w:hAnsi="Arial" w:cs="Arial"/>
              <w:b/>
              <w:sz w:val="16"/>
              <w:szCs w:val="16"/>
            </w:rPr>
          </w:pPr>
          <w:r>
            <w:rPr>
              <w:rFonts w:ascii="Arial" w:eastAsia="Arial" w:hAnsi="Arial" w:cs="Arial"/>
              <w:b/>
              <w:sz w:val="32"/>
              <w:szCs w:val="32"/>
            </w:rPr>
            <w:t>Strategic Planning</w:t>
          </w:r>
        </w:p>
      </w:tc>
    </w:tr>
  </w:tbl>
  <w:p w14:paraId="01753C38" w14:textId="77777777" w:rsidR="006B7ADA" w:rsidRPr="00367FDD" w:rsidRDefault="006B7ADA" w:rsidP="00367F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5C4"/>
    <w:multiLevelType w:val="hybridMultilevel"/>
    <w:tmpl w:val="4A66AB2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F240FE"/>
    <w:multiLevelType w:val="hybridMultilevel"/>
    <w:tmpl w:val="22244664"/>
    <w:lvl w:ilvl="0" w:tplc="FFFFFFFF">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8C5E79"/>
    <w:multiLevelType w:val="hybridMultilevel"/>
    <w:tmpl w:val="080C19CA"/>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BE2E9E"/>
    <w:multiLevelType w:val="multilevel"/>
    <w:tmpl w:val="1C344E0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46846B0"/>
    <w:multiLevelType w:val="hybridMultilevel"/>
    <w:tmpl w:val="01427E94"/>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4764290"/>
    <w:multiLevelType w:val="hybridMultilevel"/>
    <w:tmpl w:val="98CE8C74"/>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6F51B87"/>
    <w:multiLevelType w:val="hybridMultilevel"/>
    <w:tmpl w:val="86F6ED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B9E5A3A"/>
    <w:multiLevelType w:val="hybridMultilevel"/>
    <w:tmpl w:val="7918EF8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BA27DD5"/>
    <w:multiLevelType w:val="hybridMultilevel"/>
    <w:tmpl w:val="C0D8ACDE"/>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224247E"/>
    <w:multiLevelType w:val="hybridMultilevel"/>
    <w:tmpl w:val="77C08AD0"/>
    <w:lvl w:ilvl="0" w:tplc="FFFFFFFF">
      <w:start w:val="1"/>
      <w:numFmt w:val="decimal"/>
      <w:lvlText w:val="%1."/>
      <w:lvlJc w:val="left"/>
      <w:pPr>
        <w:ind w:left="360" w:hanging="360"/>
      </w:pPr>
    </w:lvl>
    <w:lvl w:ilvl="1" w:tplc="B13CEF70">
      <w:start w:val="1"/>
      <w:numFmt w:val="lowerLetter"/>
      <w:lvlText w:val="%2."/>
      <w:lvlJc w:val="left"/>
      <w:pPr>
        <w:ind w:left="1440" w:hanging="360"/>
      </w:pPr>
      <w:rPr>
        <w:b w:val="0"/>
        <w:bCs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2E0462B"/>
    <w:multiLevelType w:val="hybridMultilevel"/>
    <w:tmpl w:val="C39011E0"/>
    <w:lvl w:ilvl="0" w:tplc="8FB0DDD8">
      <w:start w:val="1"/>
      <w:numFmt w:val="decimal"/>
      <w:lvlText w:val="%1."/>
      <w:lvlJc w:val="left"/>
      <w:pPr>
        <w:ind w:left="720" w:hanging="360"/>
      </w:pPr>
      <w:rPr>
        <w:b w:val="0"/>
        <w:bCs w:val="0"/>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34D2304"/>
    <w:multiLevelType w:val="hybridMultilevel"/>
    <w:tmpl w:val="354270E0"/>
    <w:lvl w:ilvl="0" w:tplc="8FB0DDD8">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3820850"/>
    <w:multiLevelType w:val="hybridMultilevel"/>
    <w:tmpl w:val="22BCC7E2"/>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4A540A0"/>
    <w:multiLevelType w:val="hybridMultilevel"/>
    <w:tmpl w:val="C4C2ED4A"/>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6B01E37"/>
    <w:multiLevelType w:val="hybridMultilevel"/>
    <w:tmpl w:val="7E4C9404"/>
    <w:lvl w:ilvl="0" w:tplc="D1821F40">
      <w:start w:val="1"/>
      <w:numFmt w:val="decimal"/>
      <w:lvlText w:val="%1."/>
      <w:lvlJc w:val="left"/>
      <w:pPr>
        <w:ind w:left="820" w:hanging="360"/>
      </w:pPr>
      <w:rPr>
        <w:b w:val="0"/>
        <w:bCs w:val="0"/>
      </w:rPr>
    </w:lvl>
    <w:lvl w:ilvl="1" w:tplc="6D6E7706">
      <w:start w:val="1"/>
      <w:numFmt w:val="lowerLetter"/>
      <w:lvlText w:val="%2."/>
      <w:lvlJc w:val="left"/>
      <w:pPr>
        <w:ind w:left="1540" w:hanging="360"/>
      </w:pPr>
      <w:rPr>
        <w:rFonts w:asciiTheme="minorHAnsi" w:eastAsia="Times New Roman" w:hAnsiTheme="minorHAnsi" w:cs="Times New Roman"/>
        <w:b w:val="0"/>
        <w:bCs w:val="0"/>
      </w:r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15" w15:restartNumberingAfterBreak="0">
    <w:nsid w:val="183D221C"/>
    <w:multiLevelType w:val="hybridMultilevel"/>
    <w:tmpl w:val="8FF640A6"/>
    <w:lvl w:ilvl="0" w:tplc="AA18E40C">
      <w:start w:val="1"/>
      <w:numFmt w:val="lowerLetter"/>
      <w:lvlText w:val="%1."/>
      <w:lvlJc w:val="left"/>
      <w:pPr>
        <w:ind w:left="720" w:hanging="360"/>
      </w:pPr>
      <w:rPr>
        <w:rFonts w:asciiTheme="minorHAnsi" w:eastAsia="Times New Roman" w:hAnsiTheme="minorHAnsi" w:cs="Times New Roman"/>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A5035A1"/>
    <w:multiLevelType w:val="hybridMultilevel"/>
    <w:tmpl w:val="56A6B5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E0A21D1"/>
    <w:multiLevelType w:val="hybridMultilevel"/>
    <w:tmpl w:val="F126D9B0"/>
    <w:lvl w:ilvl="0" w:tplc="FFFFFFFF">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EEB62E7"/>
    <w:multiLevelType w:val="hybridMultilevel"/>
    <w:tmpl w:val="4DE49DE8"/>
    <w:lvl w:ilvl="0" w:tplc="08090019">
      <w:start w:val="1"/>
      <w:numFmt w:val="lowerLetter"/>
      <w:lvlText w:val="%1."/>
      <w:lvlJc w:val="left"/>
      <w:pPr>
        <w:ind w:left="360" w:hanging="360"/>
      </w:pPr>
      <w:rPr>
        <w:rFonts w:hint="default"/>
      </w:rPr>
    </w:lvl>
    <w:lvl w:ilvl="1" w:tplc="FFFFFFFF">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19" w15:restartNumberingAfterBreak="0">
    <w:nsid w:val="224B4FE1"/>
    <w:multiLevelType w:val="hybridMultilevel"/>
    <w:tmpl w:val="5A16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3065495"/>
    <w:multiLevelType w:val="multilevel"/>
    <w:tmpl w:val="B62641C6"/>
    <w:lvl w:ilvl="0">
      <w:start w:val="7"/>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3B22072"/>
    <w:multiLevelType w:val="hybridMultilevel"/>
    <w:tmpl w:val="F6966BE8"/>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4BD244F"/>
    <w:multiLevelType w:val="hybridMultilevel"/>
    <w:tmpl w:val="4468D1B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96427D2"/>
    <w:multiLevelType w:val="hybridMultilevel"/>
    <w:tmpl w:val="D2E8C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AE266D0"/>
    <w:multiLevelType w:val="hybridMultilevel"/>
    <w:tmpl w:val="2544F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B662D9B"/>
    <w:multiLevelType w:val="hybridMultilevel"/>
    <w:tmpl w:val="F8A44528"/>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E0407C5"/>
    <w:multiLevelType w:val="hybridMultilevel"/>
    <w:tmpl w:val="84BCC154"/>
    <w:lvl w:ilvl="0" w:tplc="FFFFFFFF">
      <w:start w:val="1"/>
      <w:numFmt w:val="decimal"/>
      <w:lvlText w:val="%1."/>
      <w:lvlJc w:val="left"/>
      <w:pPr>
        <w:ind w:left="360" w:hanging="360"/>
      </w:pPr>
    </w:lvl>
    <w:lvl w:ilvl="1" w:tplc="FFFFFFFF">
      <w:start w:val="1"/>
      <w:numFmt w:val="decimal"/>
      <w:lvlText w:val="%2."/>
      <w:lvlJc w:val="left"/>
      <w:pPr>
        <w:ind w:left="1800" w:hanging="360"/>
      </w:pPr>
      <w:rPr>
        <w:rFonts w:hint="default"/>
      </w:rPr>
    </w:lvl>
    <w:lvl w:ilvl="2" w:tplc="2A264D72">
      <w:start w:val="7"/>
      <w:numFmt w:val="bullet"/>
      <w:lvlText w:val="-"/>
      <w:lvlJc w:val="left"/>
      <w:pPr>
        <w:ind w:left="2700" w:hanging="360"/>
      </w:pPr>
      <w:rPr>
        <w:rFonts w:ascii="Arial" w:eastAsia="Times New Roman" w:hAnsi="Arial" w:cs="Arial"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2E9E2D66"/>
    <w:multiLevelType w:val="hybridMultilevel"/>
    <w:tmpl w:val="D43C8C48"/>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F8660DC"/>
    <w:multiLevelType w:val="hybridMultilevel"/>
    <w:tmpl w:val="557C0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FA74DFC"/>
    <w:multiLevelType w:val="hybridMultilevel"/>
    <w:tmpl w:val="193A0E9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1A244E9"/>
    <w:multiLevelType w:val="multilevel"/>
    <w:tmpl w:val="24A42060"/>
    <w:lvl w:ilvl="0">
      <w:start w:val="1"/>
      <w:numFmt w:val="decimal"/>
      <w:lvlText w:val="%1."/>
      <w:lvlJc w:val="left"/>
      <w:pPr>
        <w:ind w:left="360" w:hanging="360"/>
      </w:pPr>
      <w:rPr>
        <w:b w:val="0"/>
        <w:bCs w:val="0"/>
      </w:rPr>
    </w:lvl>
    <w:lvl w:ilvl="1">
      <w:start w:val="1"/>
      <w:numFmt w:val="decimal"/>
      <w:isLgl/>
      <w:lvlText w:val="%1.%2"/>
      <w:lvlJc w:val="left"/>
      <w:pPr>
        <w:ind w:left="680" w:hanging="680"/>
      </w:pPr>
      <w:rPr>
        <w:rFonts w:hint="default"/>
        <w:color w:val="auto"/>
      </w:rPr>
    </w:lvl>
    <w:lvl w:ilvl="2">
      <w:start w:val="2"/>
      <w:numFmt w:val="decimal"/>
      <w:isLgl/>
      <w:lvlText w:val="%1.%2.%3"/>
      <w:lvlJc w:val="left"/>
      <w:pPr>
        <w:ind w:left="720" w:hanging="720"/>
      </w:pPr>
      <w:rPr>
        <w:rFonts w:hint="default"/>
        <w:color w:val="auto"/>
      </w:rPr>
    </w:lvl>
    <w:lvl w:ilvl="3">
      <w:start w:val="3"/>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31" w15:restartNumberingAfterBreak="0">
    <w:nsid w:val="36615FE5"/>
    <w:multiLevelType w:val="hybridMultilevel"/>
    <w:tmpl w:val="1EEC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8D03B84"/>
    <w:multiLevelType w:val="multilevel"/>
    <w:tmpl w:val="DE282A7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98E423B"/>
    <w:multiLevelType w:val="hybridMultilevel"/>
    <w:tmpl w:val="16147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A1F661C"/>
    <w:multiLevelType w:val="hybridMultilevel"/>
    <w:tmpl w:val="7954051C"/>
    <w:lvl w:ilvl="0" w:tplc="853E2A42">
      <w:start w:val="1"/>
      <w:numFmt w:val="decimal"/>
      <w:lvlText w:val="%1."/>
      <w:lvlJc w:val="left"/>
      <w:pPr>
        <w:ind w:left="360" w:hanging="360"/>
      </w:pPr>
      <w:rPr>
        <w:b w:val="0"/>
        <w:bCs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3A3531BC"/>
    <w:multiLevelType w:val="hybridMultilevel"/>
    <w:tmpl w:val="CC661844"/>
    <w:lvl w:ilvl="0" w:tplc="0809000F">
      <w:start w:val="1"/>
      <w:numFmt w:val="decimal"/>
      <w:lvlText w:val="%1."/>
      <w:lvlJc w:val="left"/>
      <w:pPr>
        <w:ind w:left="720" w:hanging="360"/>
      </w:pPr>
    </w:lvl>
    <w:lvl w:ilvl="1" w:tplc="514C4AD4">
      <w:start w:val="1"/>
      <w:numFmt w:val="lowerLetter"/>
      <w:lvlText w:val="%2."/>
      <w:lvlJc w:val="left"/>
      <w:pPr>
        <w:ind w:left="1440" w:hanging="360"/>
      </w:pPr>
      <w:rPr>
        <w:color w:val="auto"/>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C460401"/>
    <w:multiLevelType w:val="hybridMultilevel"/>
    <w:tmpl w:val="7E4C9404"/>
    <w:lvl w:ilvl="0" w:tplc="FFFFFFFF">
      <w:start w:val="1"/>
      <w:numFmt w:val="decimal"/>
      <w:lvlText w:val="%1."/>
      <w:lvlJc w:val="left"/>
      <w:pPr>
        <w:ind w:left="360" w:hanging="360"/>
      </w:pPr>
      <w:rPr>
        <w:b w:val="0"/>
        <w:bCs w:val="0"/>
      </w:rPr>
    </w:lvl>
    <w:lvl w:ilvl="1" w:tplc="FFFFFFFF">
      <w:start w:val="1"/>
      <w:numFmt w:val="lowerLetter"/>
      <w:lvlText w:val="%2."/>
      <w:lvlJc w:val="left"/>
      <w:pPr>
        <w:ind w:left="1080" w:hanging="360"/>
      </w:pPr>
      <w:rPr>
        <w:rFonts w:asciiTheme="minorHAnsi" w:eastAsia="Times New Roman" w:hAnsiTheme="minorHAnsi" w:cs="Times New Roman"/>
        <w:b w:val="0"/>
        <w:bCs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3E550CCA"/>
    <w:multiLevelType w:val="hybridMultilevel"/>
    <w:tmpl w:val="F6C227D4"/>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0582041"/>
    <w:multiLevelType w:val="hybridMultilevel"/>
    <w:tmpl w:val="10A275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06817A8"/>
    <w:multiLevelType w:val="hybridMultilevel"/>
    <w:tmpl w:val="F9500ECC"/>
    <w:lvl w:ilvl="0" w:tplc="0809000F">
      <w:start w:val="1"/>
      <w:numFmt w:val="decimal"/>
      <w:lvlText w:val="%1."/>
      <w:lvlJc w:val="left"/>
      <w:pPr>
        <w:ind w:left="360" w:hanging="360"/>
      </w:pPr>
    </w:lvl>
    <w:lvl w:ilvl="1" w:tplc="FFFFFFFF">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40BE7667"/>
    <w:multiLevelType w:val="hybridMultilevel"/>
    <w:tmpl w:val="AECC6620"/>
    <w:lvl w:ilvl="0" w:tplc="8FB0DDD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10D52B8"/>
    <w:multiLevelType w:val="hybridMultilevel"/>
    <w:tmpl w:val="65CE0D46"/>
    <w:lvl w:ilvl="0" w:tplc="FFFFFFFF">
      <w:start w:val="1"/>
      <w:numFmt w:val="lowerLetter"/>
      <w:lvlText w:val="%1."/>
      <w:lvlJc w:val="left"/>
      <w:pPr>
        <w:ind w:left="180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4180FB5"/>
    <w:multiLevelType w:val="hybridMultilevel"/>
    <w:tmpl w:val="9106F62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5FC2A6D"/>
    <w:multiLevelType w:val="hybridMultilevel"/>
    <w:tmpl w:val="BA68ACB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0809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7FE2A36"/>
    <w:multiLevelType w:val="hybridMultilevel"/>
    <w:tmpl w:val="365EFC36"/>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49155F65"/>
    <w:multiLevelType w:val="hybridMultilevel"/>
    <w:tmpl w:val="2524364E"/>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B92C5586">
      <w:start w:val="9"/>
      <w:numFmt w:val="bullet"/>
      <w:lvlText w:val="-"/>
      <w:lvlJc w:val="left"/>
      <w:pPr>
        <w:ind w:left="2340" w:hanging="360"/>
      </w:pPr>
      <w:rPr>
        <w:rFonts w:ascii="Arial" w:eastAsia="Times New Roman"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A80432D"/>
    <w:multiLevelType w:val="hybridMultilevel"/>
    <w:tmpl w:val="AB24F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DA92280"/>
    <w:multiLevelType w:val="hybridMultilevel"/>
    <w:tmpl w:val="0C8A6170"/>
    <w:lvl w:ilvl="0" w:tplc="FFFFFFFF">
      <w:start w:val="1"/>
      <w:numFmt w:val="lowerLetter"/>
      <w:lvlText w:val="%1."/>
      <w:lvlJc w:val="left"/>
      <w:pPr>
        <w:ind w:left="72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4DC66A54"/>
    <w:multiLevelType w:val="multilevel"/>
    <w:tmpl w:val="3DBA89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F09483C"/>
    <w:multiLevelType w:val="hybridMultilevel"/>
    <w:tmpl w:val="B906A818"/>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F2E553A"/>
    <w:multiLevelType w:val="hybridMultilevel"/>
    <w:tmpl w:val="EE946336"/>
    <w:lvl w:ilvl="0" w:tplc="AA18E40C">
      <w:start w:val="1"/>
      <w:numFmt w:val="lowerLetter"/>
      <w:lvlText w:val="%1."/>
      <w:lvlJc w:val="left"/>
      <w:pPr>
        <w:ind w:left="720" w:hanging="360"/>
      </w:pPr>
      <w:rPr>
        <w:rFonts w:asciiTheme="minorHAnsi" w:eastAsia="Times New Roman" w:hAnsiTheme="minorHAnsi" w:cs="Times New Roman"/>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01D341F"/>
    <w:multiLevelType w:val="hybridMultilevel"/>
    <w:tmpl w:val="EC90D2F0"/>
    <w:lvl w:ilvl="0" w:tplc="2C74D348">
      <w:start w:val="3"/>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1AB5E2A"/>
    <w:multiLevelType w:val="hybridMultilevel"/>
    <w:tmpl w:val="3B440AE6"/>
    <w:lvl w:ilvl="0" w:tplc="FFFFFFFF">
      <w:start w:val="1"/>
      <w:numFmt w:val="decimal"/>
      <w:lvlText w:val="%1."/>
      <w:lvlJc w:val="left"/>
      <w:pPr>
        <w:ind w:left="360" w:hanging="360"/>
      </w:pPr>
    </w:lvl>
    <w:lvl w:ilvl="1" w:tplc="8922532E">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52961A13"/>
    <w:multiLevelType w:val="hybridMultilevel"/>
    <w:tmpl w:val="253CE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6C62760"/>
    <w:multiLevelType w:val="hybridMultilevel"/>
    <w:tmpl w:val="755607BA"/>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E50066"/>
    <w:multiLevelType w:val="hybridMultilevel"/>
    <w:tmpl w:val="F0C8F308"/>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5BBE4D22"/>
    <w:multiLevelType w:val="hybridMultilevel"/>
    <w:tmpl w:val="A0D49404"/>
    <w:lvl w:ilvl="0" w:tplc="08090019">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7" w15:restartNumberingAfterBreak="0">
    <w:nsid w:val="5D4C7BF8"/>
    <w:multiLevelType w:val="hybridMultilevel"/>
    <w:tmpl w:val="8CCE2F26"/>
    <w:lvl w:ilvl="0" w:tplc="FFFFFFFF">
      <w:start w:val="1"/>
      <w:numFmt w:val="lowerLetter"/>
      <w:lvlText w:val="%1."/>
      <w:lvlJc w:val="left"/>
      <w:pPr>
        <w:ind w:left="720" w:hanging="360"/>
      </w:pPr>
      <w:rPr>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DAC4998"/>
    <w:multiLevelType w:val="hybridMultilevel"/>
    <w:tmpl w:val="CB12303C"/>
    <w:lvl w:ilvl="0" w:tplc="08090019">
      <w:start w:val="1"/>
      <w:numFmt w:val="lowerLetter"/>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5EC44E9C"/>
    <w:multiLevelType w:val="hybridMultilevel"/>
    <w:tmpl w:val="DC2C02FE"/>
    <w:lvl w:ilvl="0" w:tplc="FFFFFFF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F797910"/>
    <w:multiLevelType w:val="hybridMultilevel"/>
    <w:tmpl w:val="5F8853AC"/>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1" w15:restartNumberingAfterBreak="0">
    <w:nsid w:val="5FE2263E"/>
    <w:multiLevelType w:val="hybridMultilevel"/>
    <w:tmpl w:val="BBC8561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5FE9325A"/>
    <w:multiLevelType w:val="hybridMultilevel"/>
    <w:tmpl w:val="D258F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FF62C38"/>
    <w:multiLevelType w:val="hybridMultilevel"/>
    <w:tmpl w:val="5D282032"/>
    <w:lvl w:ilvl="0" w:tplc="08090019">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4" w15:restartNumberingAfterBreak="0">
    <w:nsid w:val="601B278A"/>
    <w:multiLevelType w:val="hybridMultilevel"/>
    <w:tmpl w:val="190E7E54"/>
    <w:lvl w:ilvl="0" w:tplc="FFFFFFFF">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5" w15:restartNumberingAfterBreak="0">
    <w:nsid w:val="63421646"/>
    <w:multiLevelType w:val="hybridMultilevel"/>
    <w:tmpl w:val="AFCA4672"/>
    <w:lvl w:ilvl="0" w:tplc="FFFFFFFF">
      <w:start w:val="1"/>
      <w:numFmt w:val="lowerLetter"/>
      <w:lvlText w:val="%1."/>
      <w:lvlJc w:val="left"/>
      <w:pPr>
        <w:ind w:left="720" w:hanging="360"/>
      </w:pPr>
    </w:lvl>
    <w:lvl w:ilvl="1" w:tplc="FFFFFFFF">
      <w:start w:val="1"/>
      <w:numFmt w:val="lowerLetter"/>
      <w:lvlText w:val="%2."/>
      <w:lvlJc w:val="left"/>
      <w:pPr>
        <w:ind w:left="1800" w:hanging="360"/>
      </w:pPr>
      <w:rPr>
        <w:b w:val="0"/>
        <w:bCs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6" w15:restartNumberingAfterBreak="0">
    <w:nsid w:val="647470C4"/>
    <w:multiLevelType w:val="hybridMultilevel"/>
    <w:tmpl w:val="D1928326"/>
    <w:lvl w:ilvl="0" w:tplc="BF92C8F2">
      <w:start w:val="1"/>
      <w:numFmt w:val="bullet"/>
      <w:lvlText w:val=""/>
      <w:lvlJc w:val="left"/>
      <w:pPr>
        <w:ind w:left="720" w:hanging="360"/>
      </w:pPr>
      <w:rPr>
        <w:rFonts w:ascii="Symbol" w:hAnsi="Symbol" w:hint="default"/>
        <w:sz w:val="15"/>
        <w:szCs w:val="1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4B71114"/>
    <w:multiLevelType w:val="hybridMultilevel"/>
    <w:tmpl w:val="D57A4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7E74B91"/>
    <w:multiLevelType w:val="hybridMultilevel"/>
    <w:tmpl w:val="696CEAF0"/>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68316436"/>
    <w:multiLevelType w:val="hybridMultilevel"/>
    <w:tmpl w:val="85B6FE40"/>
    <w:lvl w:ilvl="0" w:tplc="AFD86692">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C570F57"/>
    <w:multiLevelType w:val="hybridMultilevel"/>
    <w:tmpl w:val="48C04DB4"/>
    <w:lvl w:ilvl="0" w:tplc="08090019">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1" w15:restartNumberingAfterBreak="0">
    <w:nsid w:val="6E684F4C"/>
    <w:multiLevelType w:val="hybridMultilevel"/>
    <w:tmpl w:val="C770B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02578A4"/>
    <w:multiLevelType w:val="hybridMultilevel"/>
    <w:tmpl w:val="065A0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2493270"/>
    <w:multiLevelType w:val="hybridMultilevel"/>
    <w:tmpl w:val="47C82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2D22793"/>
    <w:multiLevelType w:val="hybridMultilevel"/>
    <w:tmpl w:val="F6C227D4"/>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34162A6"/>
    <w:multiLevelType w:val="multilevel"/>
    <w:tmpl w:val="828EF2B4"/>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75B20134"/>
    <w:multiLevelType w:val="hybridMultilevel"/>
    <w:tmpl w:val="FC7A6A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76090272"/>
    <w:multiLevelType w:val="hybridMultilevel"/>
    <w:tmpl w:val="07D84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95164A6"/>
    <w:multiLevelType w:val="hybridMultilevel"/>
    <w:tmpl w:val="055E55EE"/>
    <w:lvl w:ilvl="0" w:tplc="EC56396C">
      <w:start w:val="1"/>
      <w:numFmt w:val="bullet"/>
      <w:lvlText w:val=""/>
      <w:lvlJc w:val="left"/>
      <w:pPr>
        <w:ind w:left="720" w:hanging="360"/>
      </w:pPr>
      <w:rPr>
        <w:rFonts w:ascii="Symbol" w:hAnsi="Symbol" w:hint="default"/>
        <w:sz w:val="15"/>
        <w:szCs w:val="1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B972570"/>
    <w:multiLevelType w:val="hybridMultilevel"/>
    <w:tmpl w:val="CA6C489A"/>
    <w:lvl w:ilvl="0" w:tplc="ED989D64">
      <w:start w:val="1"/>
      <w:numFmt w:val="decimal"/>
      <w:lvlText w:val="%1."/>
      <w:lvlJc w:val="left"/>
      <w:pPr>
        <w:ind w:left="357" w:hanging="357"/>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7D08705D"/>
    <w:multiLevelType w:val="hybridMultilevel"/>
    <w:tmpl w:val="FBF2341A"/>
    <w:lvl w:ilvl="0" w:tplc="08090019">
      <w:start w:val="1"/>
      <w:numFmt w:val="lowerLetter"/>
      <w:lvlText w:val="%1."/>
      <w:lvlJc w:val="left"/>
      <w:pPr>
        <w:ind w:left="720" w:hanging="360"/>
      </w:pPr>
    </w:lvl>
    <w:lvl w:ilvl="1" w:tplc="15CA5394">
      <w:start w:val="1"/>
      <w:numFmt w:val="decimal"/>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1" w15:restartNumberingAfterBreak="0">
    <w:nsid w:val="7F540383"/>
    <w:multiLevelType w:val="hybridMultilevel"/>
    <w:tmpl w:val="D2A6E0E8"/>
    <w:lvl w:ilvl="0" w:tplc="8FB0DDD8">
      <w:start w:val="1"/>
      <w:numFmt w:val="decimal"/>
      <w:lvlText w:val="%1."/>
      <w:lvlJc w:val="left"/>
      <w:pPr>
        <w:ind w:left="720" w:hanging="360"/>
      </w:pPr>
      <w:rPr>
        <w:b w:val="0"/>
        <w:bCs w:val="0"/>
      </w:rPr>
    </w:lvl>
    <w:lvl w:ilvl="1" w:tplc="BA3E9200">
      <w:start w:val="1"/>
      <w:numFmt w:val="lowerLetter"/>
      <w:lvlText w:val="%2."/>
      <w:lvlJc w:val="left"/>
      <w:pPr>
        <w:ind w:left="1440" w:hanging="360"/>
      </w:pPr>
      <w:rPr>
        <w:b w:val="0"/>
        <w:bCs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7FDB3D12"/>
    <w:multiLevelType w:val="hybridMultilevel"/>
    <w:tmpl w:val="F7AC4180"/>
    <w:lvl w:ilvl="0" w:tplc="FFFFFFFF">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7FE36C9B"/>
    <w:multiLevelType w:val="hybridMultilevel"/>
    <w:tmpl w:val="9DAEC5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0042274">
    <w:abstractNumId w:val="48"/>
  </w:num>
  <w:num w:numId="2" w16cid:durableId="1145120040">
    <w:abstractNumId w:val="52"/>
  </w:num>
  <w:num w:numId="3" w16cid:durableId="451217048">
    <w:abstractNumId w:val="20"/>
  </w:num>
  <w:num w:numId="4" w16cid:durableId="1921211673">
    <w:abstractNumId w:val="46"/>
  </w:num>
  <w:num w:numId="5" w16cid:durableId="579146492">
    <w:abstractNumId w:val="72"/>
  </w:num>
  <w:num w:numId="6" w16cid:durableId="1972636733">
    <w:abstractNumId w:val="18"/>
  </w:num>
  <w:num w:numId="7" w16cid:durableId="1809980388">
    <w:abstractNumId w:val="24"/>
  </w:num>
  <w:num w:numId="8" w16cid:durableId="1363748200">
    <w:abstractNumId w:val="30"/>
  </w:num>
  <w:num w:numId="9" w16cid:durableId="993877458">
    <w:abstractNumId w:val="79"/>
  </w:num>
  <w:num w:numId="10" w16cid:durableId="1570842828">
    <w:abstractNumId w:val="80"/>
  </w:num>
  <w:num w:numId="11" w16cid:durableId="348525200">
    <w:abstractNumId w:val="40"/>
  </w:num>
  <w:num w:numId="12" w16cid:durableId="814298828">
    <w:abstractNumId w:val="81"/>
  </w:num>
  <w:num w:numId="13" w16cid:durableId="886769162">
    <w:abstractNumId w:val="8"/>
  </w:num>
  <w:num w:numId="14" w16cid:durableId="1088847090">
    <w:abstractNumId w:val="39"/>
  </w:num>
  <w:num w:numId="15" w16cid:durableId="1516262803">
    <w:abstractNumId w:val="35"/>
  </w:num>
  <w:num w:numId="16" w16cid:durableId="1213346120">
    <w:abstractNumId w:val="57"/>
  </w:num>
  <w:num w:numId="17" w16cid:durableId="111830715">
    <w:abstractNumId w:val="58"/>
  </w:num>
  <w:num w:numId="18" w16cid:durableId="1584754777">
    <w:abstractNumId w:val="74"/>
  </w:num>
  <w:num w:numId="19" w16cid:durableId="1691831733">
    <w:abstractNumId w:val="37"/>
  </w:num>
  <w:num w:numId="20" w16cid:durableId="48502575">
    <w:abstractNumId w:val="13"/>
  </w:num>
  <w:num w:numId="21" w16cid:durableId="1552107090">
    <w:abstractNumId w:val="1"/>
  </w:num>
  <w:num w:numId="22" w16cid:durableId="353503247">
    <w:abstractNumId w:val="10"/>
  </w:num>
  <w:num w:numId="23" w16cid:durableId="1750468742">
    <w:abstractNumId w:val="22"/>
  </w:num>
  <w:num w:numId="24" w16cid:durableId="1820271593">
    <w:abstractNumId w:val="60"/>
  </w:num>
  <w:num w:numId="25" w16cid:durableId="48765976">
    <w:abstractNumId w:val="76"/>
  </w:num>
  <w:num w:numId="26" w16cid:durableId="1043480726">
    <w:abstractNumId w:val="26"/>
  </w:num>
  <w:num w:numId="27" w16cid:durableId="311372446">
    <w:abstractNumId w:val="17"/>
  </w:num>
  <w:num w:numId="28" w16cid:durableId="16127297">
    <w:abstractNumId w:val="11"/>
  </w:num>
  <w:num w:numId="29" w16cid:durableId="1659579841">
    <w:abstractNumId w:val="32"/>
  </w:num>
  <w:num w:numId="30" w16cid:durableId="2111660765">
    <w:abstractNumId w:val="7"/>
  </w:num>
  <w:num w:numId="31" w16cid:durableId="510484871">
    <w:abstractNumId w:val="33"/>
  </w:num>
  <w:num w:numId="32" w16cid:durableId="493304915">
    <w:abstractNumId w:val="83"/>
  </w:num>
  <w:num w:numId="33" w16cid:durableId="1476608055">
    <w:abstractNumId w:val="53"/>
  </w:num>
  <w:num w:numId="34" w16cid:durableId="318071378">
    <w:abstractNumId w:val="19"/>
  </w:num>
  <w:num w:numId="35" w16cid:durableId="1822042777">
    <w:abstractNumId w:val="77"/>
  </w:num>
  <w:num w:numId="36" w16cid:durableId="791048011">
    <w:abstractNumId w:val="67"/>
  </w:num>
  <w:num w:numId="37" w16cid:durableId="429589980">
    <w:abstractNumId w:val="73"/>
  </w:num>
  <w:num w:numId="38" w16cid:durableId="1988394506">
    <w:abstractNumId w:val="45"/>
  </w:num>
  <w:num w:numId="39" w16cid:durableId="562254904">
    <w:abstractNumId w:val="31"/>
  </w:num>
  <w:num w:numId="40" w16cid:durableId="1300182255">
    <w:abstractNumId w:val="62"/>
  </w:num>
  <w:num w:numId="41" w16cid:durableId="982122978">
    <w:abstractNumId w:val="75"/>
  </w:num>
  <w:num w:numId="42" w16cid:durableId="1019429804">
    <w:abstractNumId w:val="3"/>
  </w:num>
  <w:num w:numId="43" w16cid:durableId="116071816">
    <w:abstractNumId w:val="14"/>
  </w:num>
  <w:num w:numId="44" w16cid:durableId="1984458400">
    <w:abstractNumId w:val="29"/>
  </w:num>
  <w:num w:numId="45" w16cid:durableId="1043216543">
    <w:abstractNumId w:val="63"/>
  </w:num>
  <w:num w:numId="46" w16cid:durableId="307319840">
    <w:abstractNumId w:val="21"/>
  </w:num>
  <w:num w:numId="47" w16cid:durableId="1992784618">
    <w:abstractNumId w:val="42"/>
  </w:num>
  <w:num w:numId="48" w16cid:durableId="267810552">
    <w:abstractNumId w:val="64"/>
  </w:num>
  <w:num w:numId="49" w16cid:durableId="690183360">
    <w:abstractNumId w:val="0"/>
  </w:num>
  <w:num w:numId="50" w16cid:durableId="1429733850">
    <w:abstractNumId w:val="28"/>
  </w:num>
  <w:num w:numId="51" w16cid:durableId="1670523301">
    <w:abstractNumId w:val="43"/>
  </w:num>
  <w:num w:numId="52" w16cid:durableId="422075067">
    <w:abstractNumId w:val="71"/>
  </w:num>
  <w:num w:numId="53" w16cid:durableId="1928491694">
    <w:abstractNumId w:val="54"/>
  </w:num>
  <w:num w:numId="54" w16cid:durableId="136340347">
    <w:abstractNumId w:val="23"/>
  </w:num>
  <w:num w:numId="55" w16cid:durableId="1608006724">
    <w:abstractNumId w:val="49"/>
  </w:num>
  <w:num w:numId="56" w16cid:durableId="1897743796">
    <w:abstractNumId w:val="61"/>
  </w:num>
  <w:num w:numId="57" w16cid:durableId="770785136">
    <w:abstractNumId w:val="70"/>
  </w:num>
  <w:num w:numId="58" w16cid:durableId="773944926">
    <w:abstractNumId w:val="41"/>
  </w:num>
  <w:num w:numId="59" w16cid:durableId="595595861">
    <w:abstractNumId w:val="6"/>
  </w:num>
  <w:num w:numId="60" w16cid:durableId="1407188997">
    <w:abstractNumId w:val="50"/>
  </w:num>
  <w:num w:numId="61" w16cid:durableId="310449902">
    <w:abstractNumId w:val="68"/>
  </w:num>
  <w:num w:numId="62" w16cid:durableId="422995888">
    <w:abstractNumId w:val="15"/>
  </w:num>
  <w:num w:numId="63" w16cid:durableId="240139197">
    <w:abstractNumId w:val="9"/>
  </w:num>
  <w:num w:numId="64" w16cid:durableId="1742949069">
    <w:abstractNumId w:val="55"/>
  </w:num>
  <w:num w:numId="65" w16cid:durableId="928345557">
    <w:abstractNumId w:val="59"/>
  </w:num>
  <w:num w:numId="66" w16cid:durableId="1601067443">
    <w:abstractNumId w:val="2"/>
  </w:num>
  <w:num w:numId="67" w16cid:durableId="1974097790">
    <w:abstractNumId w:val="38"/>
  </w:num>
  <w:num w:numId="68" w16cid:durableId="1556234062">
    <w:abstractNumId w:val="56"/>
  </w:num>
  <w:num w:numId="69" w16cid:durableId="531311560">
    <w:abstractNumId w:val="34"/>
  </w:num>
  <w:num w:numId="70" w16cid:durableId="1534072921">
    <w:abstractNumId w:val="44"/>
  </w:num>
  <w:num w:numId="71" w16cid:durableId="573662380">
    <w:abstractNumId w:val="69"/>
  </w:num>
  <w:num w:numId="72" w16cid:durableId="546381718">
    <w:abstractNumId w:val="5"/>
  </w:num>
  <w:num w:numId="73" w16cid:durableId="188641170">
    <w:abstractNumId w:val="82"/>
  </w:num>
  <w:num w:numId="74" w16cid:durableId="471290444">
    <w:abstractNumId w:val="4"/>
  </w:num>
  <w:num w:numId="75" w16cid:durableId="1344934802">
    <w:abstractNumId w:val="25"/>
  </w:num>
  <w:num w:numId="76" w16cid:durableId="1838113167">
    <w:abstractNumId w:val="66"/>
  </w:num>
  <w:num w:numId="77" w16cid:durableId="541091953">
    <w:abstractNumId w:val="78"/>
  </w:num>
  <w:num w:numId="78" w16cid:durableId="1092896195">
    <w:abstractNumId w:val="47"/>
  </w:num>
  <w:num w:numId="79" w16cid:durableId="936597606">
    <w:abstractNumId w:val="12"/>
  </w:num>
  <w:num w:numId="80" w16cid:durableId="837307018">
    <w:abstractNumId w:val="65"/>
  </w:num>
  <w:num w:numId="81" w16cid:durableId="929197474">
    <w:abstractNumId w:val="27"/>
  </w:num>
  <w:num w:numId="82" w16cid:durableId="935556868">
    <w:abstractNumId w:val="51"/>
  </w:num>
  <w:num w:numId="83" w16cid:durableId="660739087">
    <w:abstractNumId w:val="16"/>
  </w:num>
  <w:num w:numId="84" w16cid:durableId="1142112689">
    <w:abstractNumId w:val="3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3AB"/>
    <w:rsid w:val="00005E0F"/>
    <w:rsid w:val="00006CC6"/>
    <w:rsid w:val="00007560"/>
    <w:rsid w:val="00012B49"/>
    <w:rsid w:val="000209E1"/>
    <w:rsid w:val="00023637"/>
    <w:rsid w:val="0002391F"/>
    <w:rsid w:val="00023D17"/>
    <w:rsid w:val="00036A83"/>
    <w:rsid w:val="00042170"/>
    <w:rsid w:val="0004469A"/>
    <w:rsid w:val="00044743"/>
    <w:rsid w:val="00044FB0"/>
    <w:rsid w:val="00050403"/>
    <w:rsid w:val="00053F9F"/>
    <w:rsid w:val="000543F8"/>
    <w:rsid w:val="00056DC5"/>
    <w:rsid w:val="00062B08"/>
    <w:rsid w:val="00070F5E"/>
    <w:rsid w:val="0007254D"/>
    <w:rsid w:val="00081567"/>
    <w:rsid w:val="0008284D"/>
    <w:rsid w:val="000858B2"/>
    <w:rsid w:val="000860DC"/>
    <w:rsid w:val="00092EB6"/>
    <w:rsid w:val="00095760"/>
    <w:rsid w:val="000A06C3"/>
    <w:rsid w:val="000B30EE"/>
    <w:rsid w:val="000B3C32"/>
    <w:rsid w:val="000B6896"/>
    <w:rsid w:val="000C12B5"/>
    <w:rsid w:val="000D6C78"/>
    <w:rsid w:val="000E1F31"/>
    <w:rsid w:val="000E2BD3"/>
    <w:rsid w:val="000E43BA"/>
    <w:rsid w:val="000F610B"/>
    <w:rsid w:val="000F64DE"/>
    <w:rsid w:val="00100890"/>
    <w:rsid w:val="00102993"/>
    <w:rsid w:val="00103673"/>
    <w:rsid w:val="001036F2"/>
    <w:rsid w:val="0011125F"/>
    <w:rsid w:val="00115184"/>
    <w:rsid w:val="0011583D"/>
    <w:rsid w:val="001179B9"/>
    <w:rsid w:val="00124C4C"/>
    <w:rsid w:val="00130D30"/>
    <w:rsid w:val="0013651C"/>
    <w:rsid w:val="00140C1B"/>
    <w:rsid w:val="00142366"/>
    <w:rsid w:val="00142B63"/>
    <w:rsid w:val="00145254"/>
    <w:rsid w:val="00146BCB"/>
    <w:rsid w:val="001518EE"/>
    <w:rsid w:val="001533F4"/>
    <w:rsid w:val="00153970"/>
    <w:rsid w:val="00154C04"/>
    <w:rsid w:val="00154C87"/>
    <w:rsid w:val="00155436"/>
    <w:rsid w:val="00157F5C"/>
    <w:rsid w:val="00162768"/>
    <w:rsid w:val="00163828"/>
    <w:rsid w:val="00166913"/>
    <w:rsid w:val="00174056"/>
    <w:rsid w:val="00174D24"/>
    <w:rsid w:val="00180BCD"/>
    <w:rsid w:val="0018363F"/>
    <w:rsid w:val="00190870"/>
    <w:rsid w:val="00191082"/>
    <w:rsid w:val="001943AB"/>
    <w:rsid w:val="001958F5"/>
    <w:rsid w:val="00196890"/>
    <w:rsid w:val="00197F90"/>
    <w:rsid w:val="001A0114"/>
    <w:rsid w:val="001A1EF4"/>
    <w:rsid w:val="001A4F81"/>
    <w:rsid w:val="001B4E42"/>
    <w:rsid w:val="001C0D98"/>
    <w:rsid w:val="001C1691"/>
    <w:rsid w:val="001C3A58"/>
    <w:rsid w:val="001E1FC3"/>
    <w:rsid w:val="0020041F"/>
    <w:rsid w:val="00201B77"/>
    <w:rsid w:val="00207F32"/>
    <w:rsid w:val="002144D0"/>
    <w:rsid w:val="0021596E"/>
    <w:rsid w:val="002177A6"/>
    <w:rsid w:val="0022059B"/>
    <w:rsid w:val="00220ABA"/>
    <w:rsid w:val="0022105D"/>
    <w:rsid w:val="0022287A"/>
    <w:rsid w:val="002228A4"/>
    <w:rsid w:val="002244F6"/>
    <w:rsid w:val="00225298"/>
    <w:rsid w:val="002272D6"/>
    <w:rsid w:val="002321AC"/>
    <w:rsid w:val="002327D1"/>
    <w:rsid w:val="002348AA"/>
    <w:rsid w:val="00237012"/>
    <w:rsid w:val="0023729C"/>
    <w:rsid w:val="00241581"/>
    <w:rsid w:val="00242267"/>
    <w:rsid w:val="00247212"/>
    <w:rsid w:val="0025206A"/>
    <w:rsid w:val="00252511"/>
    <w:rsid w:val="00252A74"/>
    <w:rsid w:val="00254238"/>
    <w:rsid w:val="00261549"/>
    <w:rsid w:val="00261594"/>
    <w:rsid w:val="00261BBA"/>
    <w:rsid w:val="002620C5"/>
    <w:rsid w:val="00265C63"/>
    <w:rsid w:val="002833DF"/>
    <w:rsid w:val="002843AB"/>
    <w:rsid w:val="002859E6"/>
    <w:rsid w:val="00286735"/>
    <w:rsid w:val="0028710A"/>
    <w:rsid w:val="00294B37"/>
    <w:rsid w:val="00297F6A"/>
    <w:rsid w:val="002A3E11"/>
    <w:rsid w:val="002A4E96"/>
    <w:rsid w:val="002A61CC"/>
    <w:rsid w:val="002C1374"/>
    <w:rsid w:val="002C5808"/>
    <w:rsid w:val="002D1185"/>
    <w:rsid w:val="002D3928"/>
    <w:rsid w:val="002D7466"/>
    <w:rsid w:val="002E3DAA"/>
    <w:rsid w:val="002E56D8"/>
    <w:rsid w:val="002E5EF0"/>
    <w:rsid w:val="002E757A"/>
    <w:rsid w:val="002F2C10"/>
    <w:rsid w:val="002F3976"/>
    <w:rsid w:val="002F6F41"/>
    <w:rsid w:val="003024D2"/>
    <w:rsid w:val="00302F70"/>
    <w:rsid w:val="00305FF1"/>
    <w:rsid w:val="00312DB0"/>
    <w:rsid w:val="0031669E"/>
    <w:rsid w:val="00320C17"/>
    <w:rsid w:val="00324A37"/>
    <w:rsid w:val="003251A3"/>
    <w:rsid w:val="0032600F"/>
    <w:rsid w:val="00332CC1"/>
    <w:rsid w:val="003435FB"/>
    <w:rsid w:val="003442A2"/>
    <w:rsid w:val="00346D6F"/>
    <w:rsid w:val="00347958"/>
    <w:rsid w:val="00351210"/>
    <w:rsid w:val="003544BC"/>
    <w:rsid w:val="00354879"/>
    <w:rsid w:val="00367FDD"/>
    <w:rsid w:val="003705B0"/>
    <w:rsid w:val="003722F4"/>
    <w:rsid w:val="00382260"/>
    <w:rsid w:val="003826D9"/>
    <w:rsid w:val="00396230"/>
    <w:rsid w:val="003A0918"/>
    <w:rsid w:val="003A7256"/>
    <w:rsid w:val="003B0BC5"/>
    <w:rsid w:val="003B315C"/>
    <w:rsid w:val="003B32E0"/>
    <w:rsid w:val="003B5254"/>
    <w:rsid w:val="003B7FD9"/>
    <w:rsid w:val="003D039B"/>
    <w:rsid w:val="003D0703"/>
    <w:rsid w:val="003E2B04"/>
    <w:rsid w:val="003E74A6"/>
    <w:rsid w:val="003F2F99"/>
    <w:rsid w:val="00400B87"/>
    <w:rsid w:val="00400C33"/>
    <w:rsid w:val="0040452C"/>
    <w:rsid w:val="00407697"/>
    <w:rsid w:val="0040773B"/>
    <w:rsid w:val="00412512"/>
    <w:rsid w:val="00414004"/>
    <w:rsid w:val="00422993"/>
    <w:rsid w:val="00423575"/>
    <w:rsid w:val="00425CFE"/>
    <w:rsid w:val="004446CE"/>
    <w:rsid w:val="004473D0"/>
    <w:rsid w:val="00453722"/>
    <w:rsid w:val="004573B0"/>
    <w:rsid w:val="00463005"/>
    <w:rsid w:val="00472E07"/>
    <w:rsid w:val="004740E7"/>
    <w:rsid w:val="00475F7A"/>
    <w:rsid w:val="004802B4"/>
    <w:rsid w:val="00486088"/>
    <w:rsid w:val="00492578"/>
    <w:rsid w:val="004943EB"/>
    <w:rsid w:val="004A1BD2"/>
    <w:rsid w:val="004A205F"/>
    <w:rsid w:val="004A50BF"/>
    <w:rsid w:val="004B433E"/>
    <w:rsid w:val="004C0E1E"/>
    <w:rsid w:val="004C45D8"/>
    <w:rsid w:val="004C5217"/>
    <w:rsid w:val="004C5675"/>
    <w:rsid w:val="004C5E4A"/>
    <w:rsid w:val="004C64D5"/>
    <w:rsid w:val="004C6594"/>
    <w:rsid w:val="004D0C17"/>
    <w:rsid w:val="004D15DC"/>
    <w:rsid w:val="004E26E8"/>
    <w:rsid w:val="004E4E03"/>
    <w:rsid w:val="004E65A0"/>
    <w:rsid w:val="004E7D8C"/>
    <w:rsid w:val="004F4F99"/>
    <w:rsid w:val="004F6DE3"/>
    <w:rsid w:val="004F7FC8"/>
    <w:rsid w:val="005021A9"/>
    <w:rsid w:val="005028F9"/>
    <w:rsid w:val="005039F9"/>
    <w:rsid w:val="00507479"/>
    <w:rsid w:val="0051170C"/>
    <w:rsid w:val="005155A2"/>
    <w:rsid w:val="00521657"/>
    <w:rsid w:val="005317BE"/>
    <w:rsid w:val="00533882"/>
    <w:rsid w:val="00533988"/>
    <w:rsid w:val="00536E8D"/>
    <w:rsid w:val="0054108B"/>
    <w:rsid w:val="005412A9"/>
    <w:rsid w:val="00541A97"/>
    <w:rsid w:val="00542A01"/>
    <w:rsid w:val="0055601B"/>
    <w:rsid w:val="00556D70"/>
    <w:rsid w:val="005630AC"/>
    <w:rsid w:val="005661CA"/>
    <w:rsid w:val="005746DB"/>
    <w:rsid w:val="0058194F"/>
    <w:rsid w:val="005855EB"/>
    <w:rsid w:val="00585CF8"/>
    <w:rsid w:val="005921C1"/>
    <w:rsid w:val="00592939"/>
    <w:rsid w:val="00593873"/>
    <w:rsid w:val="005A02A1"/>
    <w:rsid w:val="005A375E"/>
    <w:rsid w:val="005B662F"/>
    <w:rsid w:val="005C2254"/>
    <w:rsid w:val="005C4946"/>
    <w:rsid w:val="005C7575"/>
    <w:rsid w:val="005C7F76"/>
    <w:rsid w:val="005D023D"/>
    <w:rsid w:val="005D11CB"/>
    <w:rsid w:val="005D28DE"/>
    <w:rsid w:val="005D52A1"/>
    <w:rsid w:val="005D776D"/>
    <w:rsid w:val="005E4D6A"/>
    <w:rsid w:val="005E6F2A"/>
    <w:rsid w:val="005E7AD7"/>
    <w:rsid w:val="005F4F22"/>
    <w:rsid w:val="005F5431"/>
    <w:rsid w:val="00601BA9"/>
    <w:rsid w:val="00603661"/>
    <w:rsid w:val="00603A8A"/>
    <w:rsid w:val="00603C79"/>
    <w:rsid w:val="006108FF"/>
    <w:rsid w:val="00610930"/>
    <w:rsid w:val="00610C04"/>
    <w:rsid w:val="0061206C"/>
    <w:rsid w:val="00612A3B"/>
    <w:rsid w:val="006134F2"/>
    <w:rsid w:val="00616E8D"/>
    <w:rsid w:val="0062350C"/>
    <w:rsid w:val="00626681"/>
    <w:rsid w:val="00627561"/>
    <w:rsid w:val="0063389F"/>
    <w:rsid w:val="00641E65"/>
    <w:rsid w:val="00642515"/>
    <w:rsid w:val="00642B14"/>
    <w:rsid w:val="006437CE"/>
    <w:rsid w:val="006457C0"/>
    <w:rsid w:val="00646261"/>
    <w:rsid w:val="00650EE8"/>
    <w:rsid w:val="00651BB8"/>
    <w:rsid w:val="00653CC0"/>
    <w:rsid w:val="00653E34"/>
    <w:rsid w:val="00655245"/>
    <w:rsid w:val="0065579C"/>
    <w:rsid w:val="00660317"/>
    <w:rsid w:val="00663F15"/>
    <w:rsid w:val="00666A34"/>
    <w:rsid w:val="006718FD"/>
    <w:rsid w:val="006723E5"/>
    <w:rsid w:val="0067348C"/>
    <w:rsid w:val="00673C0D"/>
    <w:rsid w:val="00673E25"/>
    <w:rsid w:val="0067653E"/>
    <w:rsid w:val="006905FB"/>
    <w:rsid w:val="006A217C"/>
    <w:rsid w:val="006A7499"/>
    <w:rsid w:val="006B0E78"/>
    <w:rsid w:val="006B0F89"/>
    <w:rsid w:val="006B1CD8"/>
    <w:rsid w:val="006B27DD"/>
    <w:rsid w:val="006B5FBB"/>
    <w:rsid w:val="006B7686"/>
    <w:rsid w:val="006B7ADA"/>
    <w:rsid w:val="006D50AC"/>
    <w:rsid w:val="006D5166"/>
    <w:rsid w:val="006E001A"/>
    <w:rsid w:val="006E0CF7"/>
    <w:rsid w:val="006E5D5F"/>
    <w:rsid w:val="006E753D"/>
    <w:rsid w:val="006F1C69"/>
    <w:rsid w:val="006F1DF8"/>
    <w:rsid w:val="006F22FD"/>
    <w:rsid w:val="006F37A0"/>
    <w:rsid w:val="006F3CB9"/>
    <w:rsid w:val="006F430F"/>
    <w:rsid w:val="006F67AE"/>
    <w:rsid w:val="00701B0E"/>
    <w:rsid w:val="0070430A"/>
    <w:rsid w:val="00705786"/>
    <w:rsid w:val="0071102D"/>
    <w:rsid w:val="00712057"/>
    <w:rsid w:val="0071227B"/>
    <w:rsid w:val="007129CE"/>
    <w:rsid w:val="0071311E"/>
    <w:rsid w:val="00722100"/>
    <w:rsid w:val="007227EA"/>
    <w:rsid w:val="00722B61"/>
    <w:rsid w:val="007233D1"/>
    <w:rsid w:val="00736E51"/>
    <w:rsid w:val="007402B0"/>
    <w:rsid w:val="00740362"/>
    <w:rsid w:val="00742EF9"/>
    <w:rsid w:val="00747256"/>
    <w:rsid w:val="0075188C"/>
    <w:rsid w:val="007542D8"/>
    <w:rsid w:val="0075698B"/>
    <w:rsid w:val="00764142"/>
    <w:rsid w:val="00770C3E"/>
    <w:rsid w:val="00775D53"/>
    <w:rsid w:val="00775D5A"/>
    <w:rsid w:val="00776867"/>
    <w:rsid w:val="00777707"/>
    <w:rsid w:val="00785BF3"/>
    <w:rsid w:val="007A11BA"/>
    <w:rsid w:val="007A52EE"/>
    <w:rsid w:val="007A5E91"/>
    <w:rsid w:val="007B0613"/>
    <w:rsid w:val="007B09A3"/>
    <w:rsid w:val="007B4065"/>
    <w:rsid w:val="007B706D"/>
    <w:rsid w:val="007C050F"/>
    <w:rsid w:val="007C248A"/>
    <w:rsid w:val="007C40AE"/>
    <w:rsid w:val="007C455A"/>
    <w:rsid w:val="007D13A5"/>
    <w:rsid w:val="007E149B"/>
    <w:rsid w:val="007F6B74"/>
    <w:rsid w:val="00800399"/>
    <w:rsid w:val="00802A68"/>
    <w:rsid w:val="00822AF8"/>
    <w:rsid w:val="00822DD0"/>
    <w:rsid w:val="00823B23"/>
    <w:rsid w:val="00831F7B"/>
    <w:rsid w:val="00833286"/>
    <w:rsid w:val="00833D91"/>
    <w:rsid w:val="008358C7"/>
    <w:rsid w:val="00837135"/>
    <w:rsid w:val="00840F56"/>
    <w:rsid w:val="008523E1"/>
    <w:rsid w:val="00853577"/>
    <w:rsid w:val="0085455F"/>
    <w:rsid w:val="00872C22"/>
    <w:rsid w:val="00873021"/>
    <w:rsid w:val="008731D6"/>
    <w:rsid w:val="008733B8"/>
    <w:rsid w:val="0087343A"/>
    <w:rsid w:val="00876400"/>
    <w:rsid w:val="00876BD6"/>
    <w:rsid w:val="00876ED8"/>
    <w:rsid w:val="00880687"/>
    <w:rsid w:val="00882009"/>
    <w:rsid w:val="00890DCA"/>
    <w:rsid w:val="0089393D"/>
    <w:rsid w:val="00894CEF"/>
    <w:rsid w:val="00895B2F"/>
    <w:rsid w:val="00897552"/>
    <w:rsid w:val="008A6CB0"/>
    <w:rsid w:val="008B7462"/>
    <w:rsid w:val="008C330D"/>
    <w:rsid w:val="008C4B0D"/>
    <w:rsid w:val="008C4D85"/>
    <w:rsid w:val="008C5806"/>
    <w:rsid w:val="008C6008"/>
    <w:rsid w:val="008C63F9"/>
    <w:rsid w:val="008C79D0"/>
    <w:rsid w:val="008E2183"/>
    <w:rsid w:val="008E3618"/>
    <w:rsid w:val="008E395E"/>
    <w:rsid w:val="008E5BFB"/>
    <w:rsid w:val="008F457C"/>
    <w:rsid w:val="008F4F82"/>
    <w:rsid w:val="008F61B0"/>
    <w:rsid w:val="009055D6"/>
    <w:rsid w:val="0090652B"/>
    <w:rsid w:val="009124F6"/>
    <w:rsid w:val="00913431"/>
    <w:rsid w:val="00916E40"/>
    <w:rsid w:val="0092191A"/>
    <w:rsid w:val="009376BC"/>
    <w:rsid w:val="0094261B"/>
    <w:rsid w:val="00950DED"/>
    <w:rsid w:val="00964F05"/>
    <w:rsid w:val="00966F5E"/>
    <w:rsid w:val="00970188"/>
    <w:rsid w:val="00972982"/>
    <w:rsid w:val="00976938"/>
    <w:rsid w:val="0098228A"/>
    <w:rsid w:val="0098558F"/>
    <w:rsid w:val="00986B1B"/>
    <w:rsid w:val="0099580C"/>
    <w:rsid w:val="009A0C3E"/>
    <w:rsid w:val="009A3654"/>
    <w:rsid w:val="009A5D61"/>
    <w:rsid w:val="009A5DD3"/>
    <w:rsid w:val="009A7A98"/>
    <w:rsid w:val="009B4FE1"/>
    <w:rsid w:val="009B7230"/>
    <w:rsid w:val="009C773B"/>
    <w:rsid w:val="009D22E3"/>
    <w:rsid w:val="009D309D"/>
    <w:rsid w:val="009D71E9"/>
    <w:rsid w:val="009E05DF"/>
    <w:rsid w:val="009E20A9"/>
    <w:rsid w:val="009E6B6E"/>
    <w:rsid w:val="009F1511"/>
    <w:rsid w:val="00A06E1D"/>
    <w:rsid w:val="00A0760B"/>
    <w:rsid w:val="00A10818"/>
    <w:rsid w:val="00A12444"/>
    <w:rsid w:val="00A12911"/>
    <w:rsid w:val="00A14684"/>
    <w:rsid w:val="00A14E35"/>
    <w:rsid w:val="00A16C82"/>
    <w:rsid w:val="00A20B4A"/>
    <w:rsid w:val="00A2218F"/>
    <w:rsid w:val="00A30510"/>
    <w:rsid w:val="00A3370F"/>
    <w:rsid w:val="00A43882"/>
    <w:rsid w:val="00A5279F"/>
    <w:rsid w:val="00A52FE0"/>
    <w:rsid w:val="00A54306"/>
    <w:rsid w:val="00A54D4B"/>
    <w:rsid w:val="00A57103"/>
    <w:rsid w:val="00A638DA"/>
    <w:rsid w:val="00A65463"/>
    <w:rsid w:val="00A65775"/>
    <w:rsid w:val="00A65EF9"/>
    <w:rsid w:val="00A66A79"/>
    <w:rsid w:val="00A67454"/>
    <w:rsid w:val="00A725C5"/>
    <w:rsid w:val="00A75DA8"/>
    <w:rsid w:val="00A776BF"/>
    <w:rsid w:val="00A85B66"/>
    <w:rsid w:val="00A86792"/>
    <w:rsid w:val="00A91608"/>
    <w:rsid w:val="00A92E4E"/>
    <w:rsid w:val="00AA4B45"/>
    <w:rsid w:val="00AB5D5D"/>
    <w:rsid w:val="00AC0E3D"/>
    <w:rsid w:val="00AC2B7D"/>
    <w:rsid w:val="00AC70BF"/>
    <w:rsid w:val="00AC767B"/>
    <w:rsid w:val="00AE553A"/>
    <w:rsid w:val="00AF414D"/>
    <w:rsid w:val="00B00A70"/>
    <w:rsid w:val="00B0283C"/>
    <w:rsid w:val="00B045BC"/>
    <w:rsid w:val="00B045D3"/>
    <w:rsid w:val="00B04B6C"/>
    <w:rsid w:val="00B053A2"/>
    <w:rsid w:val="00B1095A"/>
    <w:rsid w:val="00B10E08"/>
    <w:rsid w:val="00B13C99"/>
    <w:rsid w:val="00B158AD"/>
    <w:rsid w:val="00B16417"/>
    <w:rsid w:val="00B25B34"/>
    <w:rsid w:val="00B272C8"/>
    <w:rsid w:val="00B4150F"/>
    <w:rsid w:val="00B446DB"/>
    <w:rsid w:val="00B5076B"/>
    <w:rsid w:val="00B538C0"/>
    <w:rsid w:val="00B5623C"/>
    <w:rsid w:val="00B70B19"/>
    <w:rsid w:val="00B72503"/>
    <w:rsid w:val="00B74049"/>
    <w:rsid w:val="00B80E11"/>
    <w:rsid w:val="00B80F87"/>
    <w:rsid w:val="00B91E0A"/>
    <w:rsid w:val="00B9747C"/>
    <w:rsid w:val="00BA0A3E"/>
    <w:rsid w:val="00BA286B"/>
    <w:rsid w:val="00BA3729"/>
    <w:rsid w:val="00BA54F5"/>
    <w:rsid w:val="00BA59FD"/>
    <w:rsid w:val="00BA687D"/>
    <w:rsid w:val="00BA784E"/>
    <w:rsid w:val="00BB09E0"/>
    <w:rsid w:val="00BB36D9"/>
    <w:rsid w:val="00BB5CA8"/>
    <w:rsid w:val="00BB7A0D"/>
    <w:rsid w:val="00BC0F59"/>
    <w:rsid w:val="00BC2120"/>
    <w:rsid w:val="00BC575F"/>
    <w:rsid w:val="00BD1497"/>
    <w:rsid w:val="00BE6DF3"/>
    <w:rsid w:val="00BF5A32"/>
    <w:rsid w:val="00BF7C4F"/>
    <w:rsid w:val="00C046B3"/>
    <w:rsid w:val="00C20B24"/>
    <w:rsid w:val="00C230D5"/>
    <w:rsid w:val="00C23624"/>
    <w:rsid w:val="00C27121"/>
    <w:rsid w:val="00C303F5"/>
    <w:rsid w:val="00C33D41"/>
    <w:rsid w:val="00C3736F"/>
    <w:rsid w:val="00C50921"/>
    <w:rsid w:val="00C6008F"/>
    <w:rsid w:val="00C637CA"/>
    <w:rsid w:val="00C63888"/>
    <w:rsid w:val="00C701A2"/>
    <w:rsid w:val="00C71CF5"/>
    <w:rsid w:val="00C72835"/>
    <w:rsid w:val="00C73D47"/>
    <w:rsid w:val="00C748BD"/>
    <w:rsid w:val="00C74CE8"/>
    <w:rsid w:val="00C769C0"/>
    <w:rsid w:val="00C7755F"/>
    <w:rsid w:val="00C90E50"/>
    <w:rsid w:val="00C91345"/>
    <w:rsid w:val="00CA07D1"/>
    <w:rsid w:val="00CA44AF"/>
    <w:rsid w:val="00CB4E03"/>
    <w:rsid w:val="00CB6377"/>
    <w:rsid w:val="00CC001A"/>
    <w:rsid w:val="00CC011F"/>
    <w:rsid w:val="00CC323A"/>
    <w:rsid w:val="00CC3669"/>
    <w:rsid w:val="00CD1AFE"/>
    <w:rsid w:val="00CD20B0"/>
    <w:rsid w:val="00CD27D4"/>
    <w:rsid w:val="00CD63D1"/>
    <w:rsid w:val="00CE0693"/>
    <w:rsid w:val="00CE48F2"/>
    <w:rsid w:val="00CE4CFC"/>
    <w:rsid w:val="00CE5567"/>
    <w:rsid w:val="00CF241F"/>
    <w:rsid w:val="00CF470A"/>
    <w:rsid w:val="00D06BFA"/>
    <w:rsid w:val="00D07D41"/>
    <w:rsid w:val="00D17635"/>
    <w:rsid w:val="00D17F40"/>
    <w:rsid w:val="00D23511"/>
    <w:rsid w:val="00D271F7"/>
    <w:rsid w:val="00D353B6"/>
    <w:rsid w:val="00D40908"/>
    <w:rsid w:val="00D4202A"/>
    <w:rsid w:val="00D444F7"/>
    <w:rsid w:val="00D45229"/>
    <w:rsid w:val="00D472B6"/>
    <w:rsid w:val="00D526E9"/>
    <w:rsid w:val="00D61DFF"/>
    <w:rsid w:val="00D62046"/>
    <w:rsid w:val="00D626A8"/>
    <w:rsid w:val="00D627C1"/>
    <w:rsid w:val="00D65864"/>
    <w:rsid w:val="00D65BA1"/>
    <w:rsid w:val="00D75452"/>
    <w:rsid w:val="00D759F7"/>
    <w:rsid w:val="00D80FC2"/>
    <w:rsid w:val="00D811AF"/>
    <w:rsid w:val="00D811F0"/>
    <w:rsid w:val="00D85FBD"/>
    <w:rsid w:val="00D86471"/>
    <w:rsid w:val="00D92D92"/>
    <w:rsid w:val="00D96510"/>
    <w:rsid w:val="00DA018F"/>
    <w:rsid w:val="00DA0900"/>
    <w:rsid w:val="00DA0A0C"/>
    <w:rsid w:val="00DB12C3"/>
    <w:rsid w:val="00DB408A"/>
    <w:rsid w:val="00DC2616"/>
    <w:rsid w:val="00DD2428"/>
    <w:rsid w:val="00DD2E3B"/>
    <w:rsid w:val="00DD6BFD"/>
    <w:rsid w:val="00DD7ADA"/>
    <w:rsid w:val="00DE6D38"/>
    <w:rsid w:val="00DE7490"/>
    <w:rsid w:val="00DE7D6E"/>
    <w:rsid w:val="00DF1F5B"/>
    <w:rsid w:val="00DF1FAE"/>
    <w:rsid w:val="00DF2154"/>
    <w:rsid w:val="00DF4654"/>
    <w:rsid w:val="00DF4C81"/>
    <w:rsid w:val="00DF537A"/>
    <w:rsid w:val="00DF5FC1"/>
    <w:rsid w:val="00DF7A68"/>
    <w:rsid w:val="00E00044"/>
    <w:rsid w:val="00E0155A"/>
    <w:rsid w:val="00E03E2C"/>
    <w:rsid w:val="00E15EA4"/>
    <w:rsid w:val="00E16357"/>
    <w:rsid w:val="00E171BF"/>
    <w:rsid w:val="00E21EB0"/>
    <w:rsid w:val="00E25107"/>
    <w:rsid w:val="00E2707A"/>
    <w:rsid w:val="00E274E2"/>
    <w:rsid w:val="00E2759E"/>
    <w:rsid w:val="00E302FA"/>
    <w:rsid w:val="00E345F2"/>
    <w:rsid w:val="00E36F89"/>
    <w:rsid w:val="00E37A0D"/>
    <w:rsid w:val="00E40B74"/>
    <w:rsid w:val="00E42DA8"/>
    <w:rsid w:val="00E45C76"/>
    <w:rsid w:val="00E46464"/>
    <w:rsid w:val="00E50F4F"/>
    <w:rsid w:val="00E51376"/>
    <w:rsid w:val="00E51387"/>
    <w:rsid w:val="00E51A1B"/>
    <w:rsid w:val="00E53196"/>
    <w:rsid w:val="00E56758"/>
    <w:rsid w:val="00E84A98"/>
    <w:rsid w:val="00E85392"/>
    <w:rsid w:val="00E9034E"/>
    <w:rsid w:val="00E912AE"/>
    <w:rsid w:val="00E92B2B"/>
    <w:rsid w:val="00E93D6D"/>
    <w:rsid w:val="00E97F11"/>
    <w:rsid w:val="00EA0B36"/>
    <w:rsid w:val="00EA1C2B"/>
    <w:rsid w:val="00EA6B08"/>
    <w:rsid w:val="00EB32B7"/>
    <w:rsid w:val="00EB5401"/>
    <w:rsid w:val="00EB5616"/>
    <w:rsid w:val="00EC0362"/>
    <w:rsid w:val="00EC5CE2"/>
    <w:rsid w:val="00EC5DDE"/>
    <w:rsid w:val="00ED664C"/>
    <w:rsid w:val="00ED73D1"/>
    <w:rsid w:val="00EE2BE9"/>
    <w:rsid w:val="00EF2C0A"/>
    <w:rsid w:val="00EF7AB3"/>
    <w:rsid w:val="00F02CA7"/>
    <w:rsid w:val="00F159F4"/>
    <w:rsid w:val="00F17484"/>
    <w:rsid w:val="00F17B32"/>
    <w:rsid w:val="00F22C08"/>
    <w:rsid w:val="00F2428B"/>
    <w:rsid w:val="00F35728"/>
    <w:rsid w:val="00F422E4"/>
    <w:rsid w:val="00F47BFB"/>
    <w:rsid w:val="00F528ED"/>
    <w:rsid w:val="00F55D34"/>
    <w:rsid w:val="00F62BE9"/>
    <w:rsid w:val="00F71F5D"/>
    <w:rsid w:val="00F756E7"/>
    <w:rsid w:val="00F80819"/>
    <w:rsid w:val="00F82CF1"/>
    <w:rsid w:val="00F90305"/>
    <w:rsid w:val="00FA3E03"/>
    <w:rsid w:val="00FA5D95"/>
    <w:rsid w:val="00FA751C"/>
    <w:rsid w:val="00FB0EA0"/>
    <w:rsid w:val="00FB55F0"/>
    <w:rsid w:val="00FD1830"/>
    <w:rsid w:val="00FD4B8E"/>
    <w:rsid w:val="00FD5598"/>
    <w:rsid w:val="00FD6932"/>
    <w:rsid w:val="00FE60DC"/>
    <w:rsid w:val="00FF6C54"/>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AFF79"/>
  <w15:docId w15:val="{6D2BF266-ABB8-B642-A2B4-78BE54748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BD6"/>
    <w:pPr>
      <w:spacing w:line="360" w:lineRule="auto"/>
    </w:pPr>
    <w:rPr>
      <w:rFonts w:eastAsia="Times New Roman" w:cs="Times New Roman"/>
      <w:sz w:val="20"/>
    </w:rPr>
  </w:style>
  <w:style w:type="paragraph" w:styleId="Heading1">
    <w:name w:val="heading 1"/>
    <w:basedOn w:val="Normal"/>
    <w:next w:val="Normal"/>
    <w:link w:val="Heading1Char"/>
    <w:uiPriority w:val="9"/>
    <w:qFormat/>
    <w:rsid w:val="00876BD6"/>
    <w:pPr>
      <w:keepNext/>
      <w:keepLines/>
      <w:spacing w:before="240"/>
      <w:outlineLvl w:val="0"/>
    </w:pPr>
    <w:rPr>
      <w:rFonts w:asciiTheme="majorHAnsi" w:eastAsiaTheme="majorEastAsia" w:hAnsiTheme="majorHAnsi" w:cstheme="majorBidi"/>
      <w:b/>
      <w:color w:val="000000" w:themeColor="text1"/>
      <w:sz w:val="28"/>
      <w:szCs w:val="32"/>
    </w:rPr>
  </w:style>
  <w:style w:type="paragraph" w:styleId="Heading2">
    <w:name w:val="heading 2"/>
    <w:basedOn w:val="Normal"/>
    <w:next w:val="Normal"/>
    <w:link w:val="Heading2Char"/>
    <w:autoRedefine/>
    <w:uiPriority w:val="9"/>
    <w:unhideWhenUsed/>
    <w:qFormat/>
    <w:rsid w:val="002E56D8"/>
    <w:pPr>
      <w:keepNext/>
      <w:keepLines/>
      <w:numPr>
        <w:ilvl w:val="1"/>
        <w:numId w:val="3"/>
      </w:numPr>
      <w:spacing w:before="40"/>
      <w:ind w:right="282"/>
      <w:jc w:val="both"/>
      <w:outlineLvl w:val="1"/>
    </w:pPr>
    <w:rPr>
      <w:rFonts w:asciiTheme="majorHAnsi" w:eastAsiaTheme="majorEastAsia" w:hAnsiTheme="majorHAnsi" w:cs="Calibri"/>
      <w:b/>
      <w:color w:val="000000" w:themeColor="text1"/>
    </w:rPr>
  </w:style>
  <w:style w:type="paragraph" w:styleId="Heading3">
    <w:name w:val="heading 3"/>
    <w:basedOn w:val="Normal"/>
    <w:next w:val="Normal"/>
    <w:link w:val="Heading3Char"/>
    <w:uiPriority w:val="9"/>
    <w:unhideWhenUsed/>
    <w:qFormat/>
    <w:rsid w:val="002843A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2843A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7D8C"/>
    <w:pPr>
      <w:keepNext/>
      <w:keepLines/>
      <w:widowControl w:val="0"/>
      <w:spacing w:before="220" w:after="40" w:line="276" w:lineRule="auto"/>
      <w:ind w:left="3600" w:right="-18" w:hanging="360"/>
      <w:jc w:val="both"/>
      <w:outlineLvl w:val="4"/>
    </w:pPr>
    <w:rPr>
      <w:rFonts w:ascii="Calibri" w:hAnsi="Calibri"/>
      <w:b/>
      <w:szCs w:val="22"/>
      <w:lang w:val="en-US"/>
    </w:rPr>
  </w:style>
  <w:style w:type="paragraph" w:styleId="Heading6">
    <w:name w:val="heading 6"/>
    <w:basedOn w:val="Normal"/>
    <w:next w:val="Normal"/>
    <w:link w:val="Heading6Char"/>
    <w:uiPriority w:val="9"/>
    <w:semiHidden/>
    <w:unhideWhenUsed/>
    <w:qFormat/>
    <w:rsid w:val="004E7D8C"/>
    <w:pPr>
      <w:keepNext/>
      <w:keepLines/>
      <w:widowControl w:val="0"/>
      <w:spacing w:before="200" w:after="40" w:line="276" w:lineRule="auto"/>
      <w:ind w:left="4320" w:right="-18" w:hanging="360"/>
      <w:jc w:val="both"/>
      <w:outlineLvl w:val="5"/>
    </w:pPr>
    <w:rPr>
      <w:rFonts w:ascii="Calibri" w:hAnsi="Calibri"/>
      <w:b/>
      <w:szCs w:val="20"/>
      <w:lang w:val="en-US"/>
    </w:rPr>
  </w:style>
  <w:style w:type="paragraph" w:styleId="Heading7">
    <w:name w:val="heading 7"/>
    <w:basedOn w:val="Normal"/>
    <w:next w:val="Normal"/>
    <w:link w:val="Heading7Char"/>
    <w:uiPriority w:val="9"/>
    <w:semiHidden/>
    <w:unhideWhenUsed/>
    <w:qFormat/>
    <w:rsid w:val="004E7D8C"/>
    <w:pPr>
      <w:keepNext/>
      <w:keepLines/>
      <w:spacing w:before="40" w:line="276" w:lineRule="auto"/>
      <w:ind w:left="5040" w:right="-18" w:hanging="360"/>
      <w:jc w:val="both"/>
      <w:outlineLvl w:val="6"/>
    </w:pPr>
    <w:rPr>
      <w:rFonts w:asciiTheme="majorHAnsi" w:eastAsiaTheme="majorEastAsia" w:hAnsiTheme="majorHAnsi" w:cstheme="majorBidi"/>
      <w:i/>
      <w:iCs/>
      <w:color w:val="1F3763" w:themeColor="accent1" w:themeShade="7F"/>
      <w:lang w:val="en-PH"/>
    </w:rPr>
  </w:style>
  <w:style w:type="paragraph" w:styleId="Heading8">
    <w:name w:val="heading 8"/>
    <w:basedOn w:val="Normal"/>
    <w:next w:val="Normal"/>
    <w:link w:val="Heading8Char"/>
    <w:uiPriority w:val="9"/>
    <w:semiHidden/>
    <w:unhideWhenUsed/>
    <w:qFormat/>
    <w:rsid w:val="004E7D8C"/>
    <w:pPr>
      <w:keepNext/>
      <w:keepLines/>
      <w:spacing w:before="40" w:line="276" w:lineRule="auto"/>
      <w:ind w:left="5760" w:right="-18" w:hanging="360"/>
      <w:jc w:val="both"/>
      <w:outlineLvl w:val="7"/>
    </w:pPr>
    <w:rPr>
      <w:rFonts w:asciiTheme="majorHAnsi" w:eastAsiaTheme="majorEastAsia" w:hAnsiTheme="majorHAnsi" w:cstheme="majorBidi"/>
      <w:color w:val="272727" w:themeColor="text1" w:themeTint="D8"/>
      <w:sz w:val="21"/>
      <w:szCs w:val="21"/>
      <w:lang w:val="en-PH"/>
    </w:rPr>
  </w:style>
  <w:style w:type="paragraph" w:styleId="Heading9">
    <w:name w:val="heading 9"/>
    <w:basedOn w:val="Normal"/>
    <w:next w:val="Normal"/>
    <w:link w:val="Heading9Char"/>
    <w:uiPriority w:val="9"/>
    <w:semiHidden/>
    <w:unhideWhenUsed/>
    <w:qFormat/>
    <w:rsid w:val="004E7D8C"/>
    <w:pPr>
      <w:keepNext/>
      <w:keepLines/>
      <w:spacing w:before="40" w:line="276" w:lineRule="auto"/>
      <w:ind w:left="6480" w:right="-18" w:hanging="360"/>
      <w:jc w:val="both"/>
      <w:outlineLvl w:val="8"/>
    </w:pPr>
    <w:rPr>
      <w:rFonts w:asciiTheme="majorHAnsi" w:eastAsiaTheme="majorEastAsia" w:hAnsiTheme="majorHAnsi" w:cstheme="majorBidi"/>
      <w:i/>
      <w:iCs/>
      <w:color w:val="272727" w:themeColor="text1" w:themeTint="D8"/>
      <w:sz w:val="21"/>
      <w:szCs w:val="21"/>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BD6"/>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sid w:val="002E56D8"/>
    <w:rPr>
      <w:rFonts w:asciiTheme="majorHAnsi" w:eastAsiaTheme="majorEastAsia" w:hAnsiTheme="majorHAnsi" w:cs="Calibri"/>
      <w:b/>
      <w:color w:val="000000" w:themeColor="text1"/>
      <w:sz w:val="22"/>
    </w:rPr>
  </w:style>
  <w:style w:type="paragraph" w:styleId="Subtitle">
    <w:name w:val="Subtitle"/>
    <w:basedOn w:val="Normal"/>
    <w:next w:val="Normal"/>
    <w:link w:val="SubtitleChar"/>
    <w:uiPriority w:val="11"/>
    <w:qFormat/>
    <w:rsid w:val="002843AB"/>
    <w:pPr>
      <w:numPr>
        <w:ilvl w:val="1"/>
      </w:numPr>
      <w:spacing w:after="160"/>
    </w:pPr>
    <w:rPr>
      <w:color w:val="5A5A5A" w:themeColor="text1" w:themeTint="A5"/>
      <w:spacing w:val="15"/>
      <w:szCs w:val="22"/>
    </w:rPr>
  </w:style>
  <w:style w:type="character" w:customStyle="1" w:styleId="SubtitleChar">
    <w:name w:val="Subtitle Char"/>
    <w:basedOn w:val="DefaultParagraphFont"/>
    <w:link w:val="Subtitle"/>
    <w:uiPriority w:val="11"/>
    <w:rsid w:val="002843AB"/>
    <w:rPr>
      <w:color w:val="5A5A5A" w:themeColor="text1" w:themeTint="A5"/>
      <w:spacing w:val="15"/>
      <w:sz w:val="22"/>
      <w:szCs w:val="22"/>
      <w:lang w:val="en-GB"/>
    </w:rPr>
  </w:style>
  <w:style w:type="paragraph" w:styleId="ListParagraph">
    <w:name w:val="List Paragraph"/>
    <w:basedOn w:val="Normal"/>
    <w:uiPriority w:val="34"/>
    <w:qFormat/>
    <w:rsid w:val="00367FDD"/>
    <w:pPr>
      <w:ind w:left="720"/>
      <w:contextualSpacing/>
    </w:pPr>
  </w:style>
  <w:style w:type="paragraph" w:styleId="Title">
    <w:name w:val="Title"/>
    <w:basedOn w:val="Normal"/>
    <w:next w:val="Normal"/>
    <w:link w:val="TitleChar"/>
    <w:uiPriority w:val="10"/>
    <w:qFormat/>
    <w:rsid w:val="00876BD6"/>
    <w:pPr>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876BD6"/>
    <w:rPr>
      <w:rFonts w:eastAsiaTheme="majorEastAsia" w:cstheme="majorBidi"/>
      <w:b/>
      <w:spacing w:val="-10"/>
      <w:kern w:val="28"/>
      <w:sz w:val="48"/>
      <w:szCs w:val="56"/>
    </w:rPr>
  </w:style>
  <w:style w:type="character" w:customStyle="1" w:styleId="Heading3Char">
    <w:name w:val="Heading 3 Char"/>
    <w:basedOn w:val="DefaultParagraphFont"/>
    <w:link w:val="Heading3"/>
    <w:uiPriority w:val="9"/>
    <w:rsid w:val="002843AB"/>
    <w:rPr>
      <w:rFonts w:asciiTheme="majorHAnsi" w:eastAsiaTheme="majorEastAsia" w:hAnsiTheme="majorHAnsi" w:cstheme="majorBidi"/>
      <w:color w:val="1F3763" w:themeColor="accent1" w:themeShade="7F"/>
      <w:lang w:val="en-GB"/>
    </w:rPr>
  </w:style>
  <w:style w:type="character" w:customStyle="1" w:styleId="Heading4Char">
    <w:name w:val="Heading 4 Char"/>
    <w:basedOn w:val="DefaultParagraphFont"/>
    <w:link w:val="Heading4"/>
    <w:uiPriority w:val="9"/>
    <w:rsid w:val="002843AB"/>
    <w:rPr>
      <w:rFonts w:asciiTheme="majorHAnsi" w:eastAsiaTheme="majorEastAsia" w:hAnsiTheme="majorHAnsi" w:cstheme="majorBidi"/>
      <w:i/>
      <w:iCs/>
      <w:color w:val="2F5496" w:themeColor="accent1" w:themeShade="BF"/>
      <w:lang w:val="en-GB"/>
    </w:rPr>
  </w:style>
  <w:style w:type="paragraph" w:styleId="TOCHeading">
    <w:name w:val="TOC Heading"/>
    <w:basedOn w:val="Heading1"/>
    <w:next w:val="Normal"/>
    <w:uiPriority w:val="39"/>
    <w:unhideWhenUsed/>
    <w:qFormat/>
    <w:rsid w:val="0090652B"/>
    <w:pPr>
      <w:spacing w:before="480" w:line="276" w:lineRule="auto"/>
      <w:outlineLvl w:val="9"/>
    </w:pPr>
    <w:rPr>
      <w:b w:val="0"/>
      <w:bCs/>
      <w:szCs w:val="28"/>
      <w:lang w:val="en-US" w:eastAsia="en-US"/>
    </w:rPr>
  </w:style>
  <w:style w:type="paragraph" w:styleId="TOC1">
    <w:name w:val="toc 1"/>
    <w:basedOn w:val="Normal"/>
    <w:next w:val="Normal"/>
    <w:autoRedefine/>
    <w:uiPriority w:val="39"/>
    <w:unhideWhenUsed/>
    <w:rsid w:val="00D45229"/>
    <w:pPr>
      <w:tabs>
        <w:tab w:val="left" w:pos="480"/>
        <w:tab w:val="right" w:leader="dot" w:pos="9848"/>
      </w:tabs>
      <w:spacing w:before="120"/>
    </w:pPr>
    <w:rPr>
      <w:rFonts w:cstheme="minorHAnsi"/>
      <w:bCs/>
      <w:iCs/>
    </w:rPr>
  </w:style>
  <w:style w:type="paragraph" w:styleId="TOC2">
    <w:name w:val="toc 2"/>
    <w:basedOn w:val="Normal"/>
    <w:next w:val="Normal"/>
    <w:autoRedefine/>
    <w:uiPriority w:val="39"/>
    <w:unhideWhenUsed/>
    <w:rsid w:val="006718FD"/>
    <w:pPr>
      <w:tabs>
        <w:tab w:val="right" w:leader="dot" w:pos="9848"/>
      </w:tabs>
      <w:spacing w:before="120"/>
      <w:ind w:left="240"/>
    </w:pPr>
    <w:rPr>
      <w:rFonts w:cstheme="minorHAnsi"/>
      <w:bCs/>
      <w:noProof/>
      <w:szCs w:val="22"/>
    </w:rPr>
  </w:style>
  <w:style w:type="paragraph" w:styleId="TOC3">
    <w:name w:val="toc 3"/>
    <w:basedOn w:val="Normal"/>
    <w:next w:val="Normal"/>
    <w:autoRedefine/>
    <w:uiPriority w:val="39"/>
    <w:semiHidden/>
    <w:unhideWhenUsed/>
    <w:rsid w:val="0090652B"/>
    <w:pPr>
      <w:ind w:left="480"/>
    </w:pPr>
    <w:rPr>
      <w:rFonts w:cstheme="minorHAnsi"/>
      <w:szCs w:val="20"/>
    </w:rPr>
  </w:style>
  <w:style w:type="paragraph" w:styleId="TOC4">
    <w:name w:val="toc 4"/>
    <w:basedOn w:val="Normal"/>
    <w:next w:val="Normal"/>
    <w:autoRedefine/>
    <w:uiPriority w:val="39"/>
    <w:semiHidden/>
    <w:unhideWhenUsed/>
    <w:rsid w:val="0090652B"/>
    <w:pPr>
      <w:ind w:left="720"/>
    </w:pPr>
    <w:rPr>
      <w:rFonts w:cstheme="minorHAnsi"/>
      <w:szCs w:val="20"/>
    </w:rPr>
  </w:style>
  <w:style w:type="paragraph" w:styleId="TOC5">
    <w:name w:val="toc 5"/>
    <w:basedOn w:val="Normal"/>
    <w:next w:val="Normal"/>
    <w:autoRedefine/>
    <w:uiPriority w:val="39"/>
    <w:semiHidden/>
    <w:unhideWhenUsed/>
    <w:rsid w:val="0090652B"/>
    <w:pPr>
      <w:ind w:left="960"/>
    </w:pPr>
    <w:rPr>
      <w:rFonts w:cstheme="minorHAnsi"/>
      <w:szCs w:val="20"/>
    </w:rPr>
  </w:style>
  <w:style w:type="paragraph" w:styleId="TOC6">
    <w:name w:val="toc 6"/>
    <w:basedOn w:val="Normal"/>
    <w:next w:val="Normal"/>
    <w:autoRedefine/>
    <w:uiPriority w:val="39"/>
    <w:semiHidden/>
    <w:unhideWhenUsed/>
    <w:rsid w:val="0090652B"/>
    <w:pPr>
      <w:ind w:left="1200"/>
    </w:pPr>
    <w:rPr>
      <w:rFonts w:cstheme="minorHAnsi"/>
      <w:szCs w:val="20"/>
    </w:rPr>
  </w:style>
  <w:style w:type="paragraph" w:styleId="TOC7">
    <w:name w:val="toc 7"/>
    <w:basedOn w:val="Normal"/>
    <w:next w:val="Normal"/>
    <w:autoRedefine/>
    <w:uiPriority w:val="39"/>
    <w:semiHidden/>
    <w:unhideWhenUsed/>
    <w:rsid w:val="0090652B"/>
    <w:pPr>
      <w:ind w:left="1440"/>
    </w:pPr>
    <w:rPr>
      <w:rFonts w:cstheme="minorHAnsi"/>
      <w:szCs w:val="20"/>
    </w:rPr>
  </w:style>
  <w:style w:type="paragraph" w:styleId="TOC8">
    <w:name w:val="toc 8"/>
    <w:basedOn w:val="Normal"/>
    <w:next w:val="Normal"/>
    <w:autoRedefine/>
    <w:uiPriority w:val="39"/>
    <w:semiHidden/>
    <w:unhideWhenUsed/>
    <w:rsid w:val="0090652B"/>
    <w:pPr>
      <w:ind w:left="1680"/>
    </w:pPr>
    <w:rPr>
      <w:rFonts w:cstheme="minorHAnsi"/>
      <w:szCs w:val="20"/>
    </w:rPr>
  </w:style>
  <w:style w:type="paragraph" w:styleId="TOC9">
    <w:name w:val="toc 9"/>
    <w:basedOn w:val="Normal"/>
    <w:next w:val="Normal"/>
    <w:autoRedefine/>
    <w:uiPriority w:val="39"/>
    <w:semiHidden/>
    <w:unhideWhenUsed/>
    <w:rsid w:val="0090652B"/>
    <w:pPr>
      <w:ind w:left="1920"/>
    </w:pPr>
    <w:rPr>
      <w:rFonts w:cstheme="minorHAnsi"/>
      <w:szCs w:val="20"/>
    </w:rPr>
  </w:style>
  <w:style w:type="paragraph" w:styleId="Header">
    <w:name w:val="header"/>
    <w:basedOn w:val="Normal"/>
    <w:link w:val="HeaderChar"/>
    <w:uiPriority w:val="99"/>
    <w:unhideWhenUsed/>
    <w:rsid w:val="003722F4"/>
    <w:pPr>
      <w:tabs>
        <w:tab w:val="center" w:pos="4513"/>
        <w:tab w:val="right" w:pos="9026"/>
      </w:tabs>
    </w:pPr>
  </w:style>
  <w:style w:type="character" w:customStyle="1" w:styleId="HeaderChar">
    <w:name w:val="Header Char"/>
    <w:basedOn w:val="DefaultParagraphFont"/>
    <w:link w:val="Header"/>
    <w:uiPriority w:val="99"/>
    <w:rsid w:val="003722F4"/>
    <w:rPr>
      <w:rFonts w:ascii="Times New Roman" w:eastAsia="Times New Roman" w:hAnsi="Times New Roman" w:cs="Times New Roman"/>
    </w:rPr>
  </w:style>
  <w:style w:type="paragraph" w:styleId="Footer">
    <w:name w:val="footer"/>
    <w:basedOn w:val="Normal"/>
    <w:link w:val="FooterChar"/>
    <w:uiPriority w:val="99"/>
    <w:unhideWhenUsed/>
    <w:rsid w:val="003722F4"/>
    <w:pPr>
      <w:tabs>
        <w:tab w:val="center" w:pos="4513"/>
        <w:tab w:val="right" w:pos="9026"/>
      </w:tabs>
    </w:pPr>
    <w:rPr>
      <w:sz w:val="16"/>
    </w:rPr>
  </w:style>
  <w:style w:type="character" w:customStyle="1" w:styleId="FooterChar">
    <w:name w:val="Footer Char"/>
    <w:basedOn w:val="DefaultParagraphFont"/>
    <w:link w:val="Footer"/>
    <w:uiPriority w:val="99"/>
    <w:rsid w:val="003722F4"/>
    <w:rPr>
      <w:rFonts w:eastAsia="Times New Roman" w:cs="Times New Roman"/>
      <w:sz w:val="16"/>
    </w:rPr>
  </w:style>
  <w:style w:type="character" w:styleId="PageNumber">
    <w:name w:val="page number"/>
    <w:basedOn w:val="DefaultParagraphFont"/>
    <w:uiPriority w:val="99"/>
    <w:semiHidden/>
    <w:unhideWhenUsed/>
    <w:rsid w:val="003722F4"/>
  </w:style>
  <w:style w:type="paragraph" w:styleId="BalloonText">
    <w:name w:val="Balloon Text"/>
    <w:basedOn w:val="Normal"/>
    <w:link w:val="BalloonTextChar"/>
    <w:uiPriority w:val="99"/>
    <w:semiHidden/>
    <w:unhideWhenUsed/>
    <w:rsid w:val="00C90E50"/>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C90E50"/>
    <w:rPr>
      <w:rFonts w:ascii="Times New Roman" w:eastAsia="Times New Roman" w:hAnsi="Times New Roman" w:cs="Times New Roman"/>
      <w:sz w:val="18"/>
      <w:szCs w:val="18"/>
    </w:rPr>
  </w:style>
  <w:style w:type="table" w:customStyle="1" w:styleId="GridTable4-Accent11">
    <w:name w:val="Grid Table 4 - Accent 11"/>
    <w:basedOn w:val="TableNormal"/>
    <w:uiPriority w:val="49"/>
    <w:rsid w:val="00400B8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51">
    <w:name w:val="Grid Table 3 - Accent 51"/>
    <w:basedOn w:val="TableNormal"/>
    <w:uiPriority w:val="48"/>
    <w:rsid w:val="00400B87"/>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customStyle="1" w:styleId="GridTable2-Accent11">
    <w:name w:val="Grid Table 2 - Accent 11"/>
    <w:basedOn w:val="TableNormal"/>
    <w:uiPriority w:val="47"/>
    <w:rsid w:val="00D80FC2"/>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urfulAccent11">
    <w:name w:val="Grid Table 6 Colourful – Accent 11"/>
    <w:basedOn w:val="TableNormal"/>
    <w:uiPriority w:val="51"/>
    <w:rsid w:val="00D80FC2"/>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3-Accent61">
    <w:name w:val="Grid Table 3 - Accent 61"/>
    <w:basedOn w:val="TableNormal"/>
    <w:uiPriority w:val="48"/>
    <w:rsid w:val="00D80FC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3-Accent11">
    <w:name w:val="Grid Table 3 - Accent 11"/>
    <w:basedOn w:val="TableNormal"/>
    <w:uiPriority w:val="48"/>
    <w:rsid w:val="00D80FC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eGrid">
    <w:name w:val="Table Grid"/>
    <w:basedOn w:val="TableNormal"/>
    <w:uiPriority w:val="39"/>
    <w:rsid w:val="006D51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29"/>
    <w:basedOn w:val="TableNormal"/>
    <w:rsid w:val="006718FD"/>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8">
    <w:name w:val="38"/>
    <w:basedOn w:val="TableNormal"/>
    <w:rsid w:val="00A67454"/>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9">
    <w:name w:val="39"/>
    <w:basedOn w:val="TableNormal"/>
    <w:rsid w:val="00B045D3"/>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7">
    <w:name w:val="37"/>
    <w:basedOn w:val="TableNormal"/>
    <w:rsid w:val="00593873"/>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styleId="GridTable4-Accent1">
    <w:name w:val="Grid Table 4 Accent 1"/>
    <w:basedOn w:val="TableNormal"/>
    <w:uiPriority w:val="49"/>
    <w:rsid w:val="00302F70"/>
    <w:tblPr>
      <w:tblStyleRowBandSize w:val="1"/>
      <w:tblStyleColBandSize w:val="1"/>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35">
    <w:name w:val="35"/>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4">
    <w:name w:val="34"/>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table" w:customStyle="1" w:styleId="33">
    <w:name w:val="33"/>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table" w:customStyle="1" w:styleId="32">
    <w:name w:val="32"/>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left w:w="10" w:type="dxa"/>
        <w:right w:w="10" w:type="dxa"/>
      </w:tblCellMar>
    </w:tblPr>
  </w:style>
  <w:style w:type="character" w:customStyle="1" w:styleId="Heading5Char">
    <w:name w:val="Heading 5 Char"/>
    <w:basedOn w:val="DefaultParagraphFont"/>
    <w:link w:val="Heading5"/>
    <w:uiPriority w:val="9"/>
    <w:semiHidden/>
    <w:rsid w:val="004E7D8C"/>
    <w:rPr>
      <w:rFonts w:ascii="Calibri" w:eastAsia="Times New Roman" w:hAnsi="Calibri" w:cs="Times New Roman"/>
      <w:b/>
      <w:sz w:val="22"/>
      <w:szCs w:val="22"/>
      <w:lang w:val="en-US"/>
    </w:rPr>
  </w:style>
  <w:style w:type="character" w:customStyle="1" w:styleId="Heading6Char">
    <w:name w:val="Heading 6 Char"/>
    <w:basedOn w:val="DefaultParagraphFont"/>
    <w:link w:val="Heading6"/>
    <w:uiPriority w:val="9"/>
    <w:semiHidden/>
    <w:rsid w:val="004E7D8C"/>
    <w:rPr>
      <w:rFonts w:ascii="Calibri" w:eastAsia="Times New Roman" w:hAnsi="Calibri" w:cs="Times New Roman"/>
      <w:b/>
      <w:sz w:val="20"/>
      <w:szCs w:val="20"/>
      <w:lang w:val="en-US"/>
    </w:rPr>
  </w:style>
  <w:style w:type="character" w:customStyle="1" w:styleId="Heading7Char">
    <w:name w:val="Heading 7 Char"/>
    <w:basedOn w:val="DefaultParagraphFont"/>
    <w:link w:val="Heading7"/>
    <w:uiPriority w:val="9"/>
    <w:semiHidden/>
    <w:rsid w:val="004E7D8C"/>
    <w:rPr>
      <w:rFonts w:asciiTheme="majorHAnsi" w:eastAsiaTheme="majorEastAsia" w:hAnsiTheme="majorHAnsi" w:cstheme="majorBidi"/>
      <w:i/>
      <w:iCs/>
      <w:color w:val="1F3763" w:themeColor="accent1" w:themeShade="7F"/>
      <w:sz w:val="22"/>
      <w:lang w:val="en-PH"/>
    </w:rPr>
  </w:style>
  <w:style w:type="character" w:customStyle="1" w:styleId="Heading8Char">
    <w:name w:val="Heading 8 Char"/>
    <w:basedOn w:val="DefaultParagraphFont"/>
    <w:link w:val="Heading8"/>
    <w:uiPriority w:val="9"/>
    <w:semiHidden/>
    <w:rsid w:val="004E7D8C"/>
    <w:rPr>
      <w:rFonts w:asciiTheme="majorHAnsi" w:eastAsiaTheme="majorEastAsia" w:hAnsiTheme="majorHAnsi" w:cstheme="majorBidi"/>
      <w:color w:val="272727" w:themeColor="text1" w:themeTint="D8"/>
      <w:sz w:val="21"/>
      <w:szCs w:val="21"/>
      <w:lang w:val="en-PH"/>
    </w:rPr>
  </w:style>
  <w:style w:type="character" w:customStyle="1" w:styleId="Heading9Char">
    <w:name w:val="Heading 9 Char"/>
    <w:basedOn w:val="DefaultParagraphFont"/>
    <w:link w:val="Heading9"/>
    <w:uiPriority w:val="9"/>
    <w:semiHidden/>
    <w:rsid w:val="004E7D8C"/>
    <w:rPr>
      <w:rFonts w:asciiTheme="majorHAnsi" w:eastAsiaTheme="majorEastAsia" w:hAnsiTheme="majorHAnsi" w:cstheme="majorBidi"/>
      <w:i/>
      <w:iCs/>
      <w:color w:val="272727" w:themeColor="text1" w:themeTint="D8"/>
      <w:sz w:val="21"/>
      <w:szCs w:val="21"/>
      <w:lang w:val="en-PH"/>
    </w:rPr>
  </w:style>
  <w:style w:type="table" w:customStyle="1" w:styleId="31">
    <w:name w:val="31"/>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4E7D8C"/>
    <w:pPr>
      <w:spacing w:line="276" w:lineRule="auto"/>
      <w:ind w:left="450" w:right="-18"/>
      <w:jc w:val="both"/>
    </w:pPr>
    <w:rPr>
      <w:rFonts w:ascii="Calibri" w:eastAsia="Calibri" w:hAnsi="Calibri" w:cs="Calibri"/>
      <w:sz w:val="22"/>
      <w:szCs w:val="22"/>
      <w:lang w:val="en-PH"/>
    </w:rPr>
    <w:tblPr>
      <w:tblStyleRowBandSize w:val="1"/>
      <w:tblStyleColBandSize w:val="1"/>
      <w:tblCellMar>
        <w:top w:w="100" w:type="dxa"/>
        <w:left w:w="0" w:type="dxa"/>
        <w:bottom w:w="100" w:type="dxa"/>
        <w:right w:w="0" w:type="dxa"/>
      </w:tblCellMar>
    </w:tblPr>
  </w:style>
  <w:style w:type="table" w:styleId="GridTable4">
    <w:name w:val="Grid Table 4"/>
    <w:basedOn w:val="TableNormal"/>
    <w:uiPriority w:val="49"/>
    <w:rsid w:val="00302F7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odyText">
    <w:name w:val="Body Text"/>
    <w:basedOn w:val="Normal"/>
    <w:link w:val="BodyTextChar"/>
    <w:uiPriority w:val="1"/>
    <w:qFormat/>
    <w:rsid w:val="00DC2616"/>
    <w:pPr>
      <w:widowControl w:val="0"/>
      <w:autoSpaceDE w:val="0"/>
      <w:autoSpaceDN w:val="0"/>
      <w:spacing w:line="276" w:lineRule="auto"/>
      <w:ind w:left="666"/>
      <w:outlineLvl w:val="0"/>
    </w:pPr>
    <w:rPr>
      <w:rFonts w:ascii="Arial" w:hAnsi="Arial" w:cs="Arial"/>
      <w:sz w:val="24"/>
      <w:lang w:val="en-US" w:eastAsia="en-US"/>
    </w:rPr>
  </w:style>
  <w:style w:type="character" w:customStyle="1" w:styleId="BodyTextChar">
    <w:name w:val="Body Text Char"/>
    <w:basedOn w:val="DefaultParagraphFont"/>
    <w:link w:val="BodyText"/>
    <w:uiPriority w:val="1"/>
    <w:rsid w:val="00DC2616"/>
    <w:rPr>
      <w:rFonts w:ascii="Arial" w:eastAsia="Times New Roman" w:hAnsi="Arial" w:cs="Arial"/>
      <w:lang w:val="en-US" w:eastAsia="en-US"/>
    </w:rPr>
  </w:style>
  <w:style w:type="paragraph" w:styleId="NormalWeb">
    <w:name w:val="Normal (Web)"/>
    <w:basedOn w:val="Normal"/>
    <w:uiPriority w:val="99"/>
    <w:unhideWhenUsed/>
    <w:rsid w:val="00DC2616"/>
    <w:pPr>
      <w:spacing w:before="100" w:beforeAutospacing="1" w:after="100" w:afterAutospacing="1" w:line="240" w:lineRule="auto"/>
    </w:pPr>
    <w:rPr>
      <w:rFonts w:ascii="Times New Roman" w:hAnsi="Times New Roman"/>
      <w:sz w:val="24"/>
      <w:lang w:val="en-PH" w:eastAsia="en-US"/>
    </w:rPr>
  </w:style>
  <w:style w:type="character" w:styleId="Strong">
    <w:name w:val="Strong"/>
    <w:basedOn w:val="DefaultParagraphFont"/>
    <w:uiPriority w:val="22"/>
    <w:qFormat/>
    <w:rsid w:val="00876ED8"/>
    <w:rPr>
      <w:b/>
      <w:bCs/>
    </w:rPr>
  </w:style>
  <w:style w:type="table" w:customStyle="1" w:styleId="GridTable4-Accent12">
    <w:name w:val="Grid Table 4 - Accent 12"/>
    <w:basedOn w:val="TableNormal"/>
    <w:uiPriority w:val="49"/>
    <w:rsid w:val="00A725C5"/>
    <w:rPr>
      <w:sz w:val="20"/>
      <w:szCs w:val="20"/>
    </w:rPr>
    <w:tblPr>
      <w:tblBorders>
        <w:top w:val="single" w:sz="4" w:space="0" w:color="CE9E5D"/>
        <w:left w:val="single" w:sz="4" w:space="0" w:color="CE9E5D"/>
        <w:bottom w:val="single" w:sz="4" w:space="0" w:color="CE9E5D"/>
        <w:right w:val="single" w:sz="4" w:space="0" w:color="CE9E5D"/>
        <w:insideH w:val="single" w:sz="4" w:space="0" w:color="CE9E5D"/>
        <w:insideV w:val="single" w:sz="4" w:space="0" w:color="CE9E5D"/>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26345B"/>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C236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3245">
      <w:bodyDiv w:val="1"/>
      <w:marLeft w:val="0"/>
      <w:marRight w:val="0"/>
      <w:marTop w:val="0"/>
      <w:marBottom w:val="0"/>
      <w:divBdr>
        <w:top w:val="none" w:sz="0" w:space="0" w:color="auto"/>
        <w:left w:val="none" w:sz="0" w:space="0" w:color="auto"/>
        <w:bottom w:val="none" w:sz="0" w:space="0" w:color="auto"/>
        <w:right w:val="none" w:sz="0" w:space="0" w:color="auto"/>
      </w:divBdr>
    </w:div>
    <w:div w:id="19597808">
      <w:bodyDiv w:val="1"/>
      <w:marLeft w:val="0"/>
      <w:marRight w:val="0"/>
      <w:marTop w:val="0"/>
      <w:marBottom w:val="0"/>
      <w:divBdr>
        <w:top w:val="none" w:sz="0" w:space="0" w:color="auto"/>
        <w:left w:val="none" w:sz="0" w:space="0" w:color="auto"/>
        <w:bottom w:val="none" w:sz="0" w:space="0" w:color="auto"/>
        <w:right w:val="none" w:sz="0" w:space="0" w:color="auto"/>
      </w:divBdr>
    </w:div>
    <w:div w:id="82580578">
      <w:bodyDiv w:val="1"/>
      <w:marLeft w:val="0"/>
      <w:marRight w:val="0"/>
      <w:marTop w:val="0"/>
      <w:marBottom w:val="0"/>
      <w:divBdr>
        <w:top w:val="none" w:sz="0" w:space="0" w:color="auto"/>
        <w:left w:val="none" w:sz="0" w:space="0" w:color="auto"/>
        <w:bottom w:val="none" w:sz="0" w:space="0" w:color="auto"/>
        <w:right w:val="none" w:sz="0" w:space="0" w:color="auto"/>
      </w:divBdr>
    </w:div>
    <w:div w:id="100954244">
      <w:bodyDiv w:val="1"/>
      <w:marLeft w:val="0"/>
      <w:marRight w:val="0"/>
      <w:marTop w:val="0"/>
      <w:marBottom w:val="0"/>
      <w:divBdr>
        <w:top w:val="none" w:sz="0" w:space="0" w:color="auto"/>
        <w:left w:val="none" w:sz="0" w:space="0" w:color="auto"/>
        <w:bottom w:val="none" w:sz="0" w:space="0" w:color="auto"/>
        <w:right w:val="none" w:sz="0" w:space="0" w:color="auto"/>
      </w:divBdr>
    </w:div>
    <w:div w:id="191306299">
      <w:bodyDiv w:val="1"/>
      <w:marLeft w:val="0"/>
      <w:marRight w:val="0"/>
      <w:marTop w:val="0"/>
      <w:marBottom w:val="0"/>
      <w:divBdr>
        <w:top w:val="none" w:sz="0" w:space="0" w:color="auto"/>
        <w:left w:val="none" w:sz="0" w:space="0" w:color="auto"/>
        <w:bottom w:val="none" w:sz="0" w:space="0" w:color="auto"/>
        <w:right w:val="none" w:sz="0" w:space="0" w:color="auto"/>
      </w:divBdr>
    </w:div>
    <w:div w:id="205606808">
      <w:bodyDiv w:val="1"/>
      <w:marLeft w:val="0"/>
      <w:marRight w:val="0"/>
      <w:marTop w:val="0"/>
      <w:marBottom w:val="0"/>
      <w:divBdr>
        <w:top w:val="none" w:sz="0" w:space="0" w:color="auto"/>
        <w:left w:val="none" w:sz="0" w:space="0" w:color="auto"/>
        <w:bottom w:val="none" w:sz="0" w:space="0" w:color="auto"/>
        <w:right w:val="none" w:sz="0" w:space="0" w:color="auto"/>
      </w:divBdr>
    </w:div>
    <w:div w:id="261957468">
      <w:bodyDiv w:val="1"/>
      <w:marLeft w:val="0"/>
      <w:marRight w:val="0"/>
      <w:marTop w:val="0"/>
      <w:marBottom w:val="0"/>
      <w:divBdr>
        <w:top w:val="none" w:sz="0" w:space="0" w:color="auto"/>
        <w:left w:val="none" w:sz="0" w:space="0" w:color="auto"/>
        <w:bottom w:val="none" w:sz="0" w:space="0" w:color="auto"/>
        <w:right w:val="none" w:sz="0" w:space="0" w:color="auto"/>
      </w:divBdr>
    </w:div>
    <w:div w:id="298997940">
      <w:bodyDiv w:val="1"/>
      <w:marLeft w:val="0"/>
      <w:marRight w:val="0"/>
      <w:marTop w:val="0"/>
      <w:marBottom w:val="0"/>
      <w:divBdr>
        <w:top w:val="none" w:sz="0" w:space="0" w:color="auto"/>
        <w:left w:val="none" w:sz="0" w:space="0" w:color="auto"/>
        <w:bottom w:val="none" w:sz="0" w:space="0" w:color="auto"/>
        <w:right w:val="none" w:sz="0" w:space="0" w:color="auto"/>
      </w:divBdr>
    </w:div>
    <w:div w:id="485172218">
      <w:bodyDiv w:val="1"/>
      <w:marLeft w:val="0"/>
      <w:marRight w:val="0"/>
      <w:marTop w:val="0"/>
      <w:marBottom w:val="0"/>
      <w:divBdr>
        <w:top w:val="none" w:sz="0" w:space="0" w:color="auto"/>
        <w:left w:val="none" w:sz="0" w:space="0" w:color="auto"/>
        <w:bottom w:val="none" w:sz="0" w:space="0" w:color="auto"/>
        <w:right w:val="none" w:sz="0" w:space="0" w:color="auto"/>
      </w:divBdr>
    </w:div>
    <w:div w:id="731391944">
      <w:bodyDiv w:val="1"/>
      <w:marLeft w:val="0"/>
      <w:marRight w:val="0"/>
      <w:marTop w:val="0"/>
      <w:marBottom w:val="0"/>
      <w:divBdr>
        <w:top w:val="none" w:sz="0" w:space="0" w:color="auto"/>
        <w:left w:val="none" w:sz="0" w:space="0" w:color="auto"/>
        <w:bottom w:val="none" w:sz="0" w:space="0" w:color="auto"/>
        <w:right w:val="none" w:sz="0" w:space="0" w:color="auto"/>
      </w:divBdr>
    </w:div>
    <w:div w:id="761294703">
      <w:bodyDiv w:val="1"/>
      <w:marLeft w:val="0"/>
      <w:marRight w:val="0"/>
      <w:marTop w:val="0"/>
      <w:marBottom w:val="0"/>
      <w:divBdr>
        <w:top w:val="none" w:sz="0" w:space="0" w:color="auto"/>
        <w:left w:val="none" w:sz="0" w:space="0" w:color="auto"/>
        <w:bottom w:val="none" w:sz="0" w:space="0" w:color="auto"/>
        <w:right w:val="none" w:sz="0" w:space="0" w:color="auto"/>
      </w:divBdr>
    </w:div>
    <w:div w:id="769275483">
      <w:bodyDiv w:val="1"/>
      <w:marLeft w:val="0"/>
      <w:marRight w:val="0"/>
      <w:marTop w:val="0"/>
      <w:marBottom w:val="0"/>
      <w:divBdr>
        <w:top w:val="none" w:sz="0" w:space="0" w:color="auto"/>
        <w:left w:val="none" w:sz="0" w:space="0" w:color="auto"/>
        <w:bottom w:val="none" w:sz="0" w:space="0" w:color="auto"/>
        <w:right w:val="none" w:sz="0" w:space="0" w:color="auto"/>
      </w:divBdr>
    </w:div>
    <w:div w:id="785735017">
      <w:bodyDiv w:val="1"/>
      <w:marLeft w:val="0"/>
      <w:marRight w:val="0"/>
      <w:marTop w:val="0"/>
      <w:marBottom w:val="0"/>
      <w:divBdr>
        <w:top w:val="none" w:sz="0" w:space="0" w:color="auto"/>
        <w:left w:val="none" w:sz="0" w:space="0" w:color="auto"/>
        <w:bottom w:val="none" w:sz="0" w:space="0" w:color="auto"/>
        <w:right w:val="none" w:sz="0" w:space="0" w:color="auto"/>
      </w:divBdr>
    </w:div>
    <w:div w:id="812409334">
      <w:bodyDiv w:val="1"/>
      <w:marLeft w:val="0"/>
      <w:marRight w:val="0"/>
      <w:marTop w:val="0"/>
      <w:marBottom w:val="0"/>
      <w:divBdr>
        <w:top w:val="none" w:sz="0" w:space="0" w:color="auto"/>
        <w:left w:val="none" w:sz="0" w:space="0" w:color="auto"/>
        <w:bottom w:val="none" w:sz="0" w:space="0" w:color="auto"/>
        <w:right w:val="none" w:sz="0" w:space="0" w:color="auto"/>
      </w:divBdr>
    </w:div>
    <w:div w:id="963538237">
      <w:bodyDiv w:val="1"/>
      <w:marLeft w:val="0"/>
      <w:marRight w:val="0"/>
      <w:marTop w:val="0"/>
      <w:marBottom w:val="0"/>
      <w:divBdr>
        <w:top w:val="none" w:sz="0" w:space="0" w:color="auto"/>
        <w:left w:val="none" w:sz="0" w:space="0" w:color="auto"/>
        <w:bottom w:val="none" w:sz="0" w:space="0" w:color="auto"/>
        <w:right w:val="none" w:sz="0" w:space="0" w:color="auto"/>
      </w:divBdr>
    </w:div>
    <w:div w:id="1009068189">
      <w:bodyDiv w:val="1"/>
      <w:marLeft w:val="0"/>
      <w:marRight w:val="0"/>
      <w:marTop w:val="0"/>
      <w:marBottom w:val="0"/>
      <w:divBdr>
        <w:top w:val="none" w:sz="0" w:space="0" w:color="auto"/>
        <w:left w:val="none" w:sz="0" w:space="0" w:color="auto"/>
        <w:bottom w:val="none" w:sz="0" w:space="0" w:color="auto"/>
        <w:right w:val="none" w:sz="0" w:space="0" w:color="auto"/>
      </w:divBdr>
    </w:div>
    <w:div w:id="1031951422">
      <w:bodyDiv w:val="1"/>
      <w:marLeft w:val="0"/>
      <w:marRight w:val="0"/>
      <w:marTop w:val="0"/>
      <w:marBottom w:val="0"/>
      <w:divBdr>
        <w:top w:val="none" w:sz="0" w:space="0" w:color="auto"/>
        <w:left w:val="none" w:sz="0" w:space="0" w:color="auto"/>
        <w:bottom w:val="none" w:sz="0" w:space="0" w:color="auto"/>
        <w:right w:val="none" w:sz="0" w:space="0" w:color="auto"/>
      </w:divBdr>
    </w:div>
    <w:div w:id="1137140124">
      <w:bodyDiv w:val="1"/>
      <w:marLeft w:val="0"/>
      <w:marRight w:val="0"/>
      <w:marTop w:val="0"/>
      <w:marBottom w:val="0"/>
      <w:divBdr>
        <w:top w:val="none" w:sz="0" w:space="0" w:color="auto"/>
        <w:left w:val="none" w:sz="0" w:space="0" w:color="auto"/>
        <w:bottom w:val="none" w:sz="0" w:space="0" w:color="auto"/>
        <w:right w:val="none" w:sz="0" w:space="0" w:color="auto"/>
      </w:divBdr>
    </w:div>
    <w:div w:id="1193568178">
      <w:bodyDiv w:val="1"/>
      <w:marLeft w:val="0"/>
      <w:marRight w:val="0"/>
      <w:marTop w:val="0"/>
      <w:marBottom w:val="0"/>
      <w:divBdr>
        <w:top w:val="none" w:sz="0" w:space="0" w:color="auto"/>
        <w:left w:val="none" w:sz="0" w:space="0" w:color="auto"/>
        <w:bottom w:val="none" w:sz="0" w:space="0" w:color="auto"/>
        <w:right w:val="none" w:sz="0" w:space="0" w:color="auto"/>
      </w:divBdr>
    </w:div>
    <w:div w:id="1247110273">
      <w:bodyDiv w:val="1"/>
      <w:marLeft w:val="0"/>
      <w:marRight w:val="0"/>
      <w:marTop w:val="0"/>
      <w:marBottom w:val="0"/>
      <w:divBdr>
        <w:top w:val="none" w:sz="0" w:space="0" w:color="auto"/>
        <w:left w:val="none" w:sz="0" w:space="0" w:color="auto"/>
        <w:bottom w:val="none" w:sz="0" w:space="0" w:color="auto"/>
        <w:right w:val="none" w:sz="0" w:space="0" w:color="auto"/>
      </w:divBdr>
    </w:div>
    <w:div w:id="1339771443">
      <w:bodyDiv w:val="1"/>
      <w:marLeft w:val="0"/>
      <w:marRight w:val="0"/>
      <w:marTop w:val="0"/>
      <w:marBottom w:val="0"/>
      <w:divBdr>
        <w:top w:val="none" w:sz="0" w:space="0" w:color="auto"/>
        <w:left w:val="none" w:sz="0" w:space="0" w:color="auto"/>
        <w:bottom w:val="none" w:sz="0" w:space="0" w:color="auto"/>
        <w:right w:val="none" w:sz="0" w:space="0" w:color="auto"/>
      </w:divBdr>
    </w:div>
    <w:div w:id="1435395531">
      <w:bodyDiv w:val="1"/>
      <w:marLeft w:val="0"/>
      <w:marRight w:val="0"/>
      <w:marTop w:val="0"/>
      <w:marBottom w:val="0"/>
      <w:divBdr>
        <w:top w:val="none" w:sz="0" w:space="0" w:color="auto"/>
        <w:left w:val="none" w:sz="0" w:space="0" w:color="auto"/>
        <w:bottom w:val="none" w:sz="0" w:space="0" w:color="auto"/>
        <w:right w:val="none" w:sz="0" w:space="0" w:color="auto"/>
      </w:divBdr>
    </w:div>
    <w:div w:id="1460370681">
      <w:bodyDiv w:val="1"/>
      <w:marLeft w:val="0"/>
      <w:marRight w:val="0"/>
      <w:marTop w:val="0"/>
      <w:marBottom w:val="0"/>
      <w:divBdr>
        <w:top w:val="none" w:sz="0" w:space="0" w:color="auto"/>
        <w:left w:val="none" w:sz="0" w:space="0" w:color="auto"/>
        <w:bottom w:val="none" w:sz="0" w:space="0" w:color="auto"/>
        <w:right w:val="none" w:sz="0" w:space="0" w:color="auto"/>
      </w:divBdr>
    </w:div>
    <w:div w:id="1464813296">
      <w:bodyDiv w:val="1"/>
      <w:marLeft w:val="0"/>
      <w:marRight w:val="0"/>
      <w:marTop w:val="0"/>
      <w:marBottom w:val="0"/>
      <w:divBdr>
        <w:top w:val="none" w:sz="0" w:space="0" w:color="auto"/>
        <w:left w:val="none" w:sz="0" w:space="0" w:color="auto"/>
        <w:bottom w:val="none" w:sz="0" w:space="0" w:color="auto"/>
        <w:right w:val="none" w:sz="0" w:space="0" w:color="auto"/>
      </w:divBdr>
      <w:divsChild>
        <w:div w:id="655035158">
          <w:marLeft w:val="0"/>
          <w:marRight w:val="0"/>
          <w:marTop w:val="0"/>
          <w:marBottom w:val="0"/>
          <w:divBdr>
            <w:top w:val="none" w:sz="0" w:space="0" w:color="auto"/>
            <w:left w:val="none" w:sz="0" w:space="0" w:color="auto"/>
            <w:bottom w:val="none" w:sz="0" w:space="0" w:color="auto"/>
            <w:right w:val="none" w:sz="0" w:space="0" w:color="auto"/>
          </w:divBdr>
          <w:divsChild>
            <w:div w:id="1645550932">
              <w:marLeft w:val="0"/>
              <w:marRight w:val="0"/>
              <w:marTop w:val="0"/>
              <w:marBottom w:val="0"/>
              <w:divBdr>
                <w:top w:val="none" w:sz="0" w:space="0" w:color="auto"/>
                <w:left w:val="none" w:sz="0" w:space="0" w:color="auto"/>
                <w:bottom w:val="none" w:sz="0" w:space="0" w:color="auto"/>
                <w:right w:val="none" w:sz="0" w:space="0" w:color="auto"/>
              </w:divBdr>
              <w:divsChild>
                <w:div w:id="1307932326">
                  <w:marLeft w:val="0"/>
                  <w:marRight w:val="0"/>
                  <w:marTop w:val="0"/>
                  <w:marBottom w:val="0"/>
                  <w:divBdr>
                    <w:top w:val="none" w:sz="0" w:space="0" w:color="auto"/>
                    <w:left w:val="none" w:sz="0" w:space="0" w:color="auto"/>
                    <w:bottom w:val="none" w:sz="0" w:space="0" w:color="auto"/>
                    <w:right w:val="none" w:sz="0" w:space="0" w:color="auto"/>
                  </w:divBdr>
                  <w:divsChild>
                    <w:div w:id="379984590">
                      <w:marLeft w:val="0"/>
                      <w:marRight w:val="0"/>
                      <w:marTop w:val="0"/>
                      <w:marBottom w:val="0"/>
                      <w:divBdr>
                        <w:top w:val="none" w:sz="0" w:space="0" w:color="auto"/>
                        <w:left w:val="none" w:sz="0" w:space="0" w:color="auto"/>
                        <w:bottom w:val="none" w:sz="0" w:space="0" w:color="auto"/>
                        <w:right w:val="none" w:sz="0" w:space="0" w:color="auto"/>
                      </w:divBdr>
                      <w:divsChild>
                        <w:div w:id="1238980354">
                          <w:marLeft w:val="0"/>
                          <w:marRight w:val="0"/>
                          <w:marTop w:val="0"/>
                          <w:marBottom w:val="0"/>
                          <w:divBdr>
                            <w:top w:val="none" w:sz="0" w:space="0" w:color="auto"/>
                            <w:left w:val="none" w:sz="0" w:space="0" w:color="auto"/>
                            <w:bottom w:val="none" w:sz="0" w:space="0" w:color="auto"/>
                            <w:right w:val="none" w:sz="0" w:space="0" w:color="auto"/>
                          </w:divBdr>
                          <w:divsChild>
                            <w:div w:id="213563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920809">
      <w:bodyDiv w:val="1"/>
      <w:marLeft w:val="0"/>
      <w:marRight w:val="0"/>
      <w:marTop w:val="0"/>
      <w:marBottom w:val="0"/>
      <w:divBdr>
        <w:top w:val="none" w:sz="0" w:space="0" w:color="auto"/>
        <w:left w:val="none" w:sz="0" w:space="0" w:color="auto"/>
        <w:bottom w:val="none" w:sz="0" w:space="0" w:color="auto"/>
        <w:right w:val="none" w:sz="0" w:space="0" w:color="auto"/>
      </w:divBdr>
    </w:div>
    <w:div w:id="1557205589">
      <w:bodyDiv w:val="1"/>
      <w:marLeft w:val="0"/>
      <w:marRight w:val="0"/>
      <w:marTop w:val="0"/>
      <w:marBottom w:val="0"/>
      <w:divBdr>
        <w:top w:val="none" w:sz="0" w:space="0" w:color="auto"/>
        <w:left w:val="none" w:sz="0" w:space="0" w:color="auto"/>
        <w:bottom w:val="none" w:sz="0" w:space="0" w:color="auto"/>
        <w:right w:val="none" w:sz="0" w:space="0" w:color="auto"/>
      </w:divBdr>
      <w:divsChild>
        <w:div w:id="956641292">
          <w:marLeft w:val="0"/>
          <w:marRight w:val="0"/>
          <w:marTop w:val="0"/>
          <w:marBottom w:val="0"/>
          <w:divBdr>
            <w:top w:val="none" w:sz="0" w:space="0" w:color="auto"/>
            <w:left w:val="none" w:sz="0" w:space="0" w:color="auto"/>
            <w:bottom w:val="none" w:sz="0" w:space="0" w:color="auto"/>
            <w:right w:val="none" w:sz="0" w:space="0" w:color="auto"/>
          </w:divBdr>
          <w:divsChild>
            <w:div w:id="623317915">
              <w:marLeft w:val="0"/>
              <w:marRight w:val="0"/>
              <w:marTop w:val="0"/>
              <w:marBottom w:val="0"/>
              <w:divBdr>
                <w:top w:val="none" w:sz="0" w:space="0" w:color="auto"/>
                <w:left w:val="none" w:sz="0" w:space="0" w:color="auto"/>
                <w:bottom w:val="none" w:sz="0" w:space="0" w:color="auto"/>
                <w:right w:val="none" w:sz="0" w:space="0" w:color="auto"/>
              </w:divBdr>
              <w:divsChild>
                <w:div w:id="1594243407">
                  <w:marLeft w:val="0"/>
                  <w:marRight w:val="0"/>
                  <w:marTop w:val="0"/>
                  <w:marBottom w:val="0"/>
                  <w:divBdr>
                    <w:top w:val="none" w:sz="0" w:space="0" w:color="auto"/>
                    <w:left w:val="none" w:sz="0" w:space="0" w:color="auto"/>
                    <w:bottom w:val="none" w:sz="0" w:space="0" w:color="auto"/>
                    <w:right w:val="none" w:sz="0" w:space="0" w:color="auto"/>
                  </w:divBdr>
                  <w:divsChild>
                    <w:div w:id="734549681">
                      <w:marLeft w:val="0"/>
                      <w:marRight w:val="0"/>
                      <w:marTop w:val="0"/>
                      <w:marBottom w:val="0"/>
                      <w:divBdr>
                        <w:top w:val="none" w:sz="0" w:space="0" w:color="auto"/>
                        <w:left w:val="none" w:sz="0" w:space="0" w:color="auto"/>
                        <w:bottom w:val="none" w:sz="0" w:space="0" w:color="auto"/>
                        <w:right w:val="none" w:sz="0" w:space="0" w:color="auto"/>
                      </w:divBdr>
                      <w:divsChild>
                        <w:div w:id="1583490705">
                          <w:marLeft w:val="0"/>
                          <w:marRight w:val="0"/>
                          <w:marTop w:val="0"/>
                          <w:marBottom w:val="0"/>
                          <w:divBdr>
                            <w:top w:val="none" w:sz="0" w:space="0" w:color="auto"/>
                            <w:left w:val="none" w:sz="0" w:space="0" w:color="auto"/>
                            <w:bottom w:val="none" w:sz="0" w:space="0" w:color="auto"/>
                            <w:right w:val="none" w:sz="0" w:space="0" w:color="auto"/>
                          </w:divBdr>
                          <w:divsChild>
                            <w:div w:id="115942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169389">
      <w:bodyDiv w:val="1"/>
      <w:marLeft w:val="0"/>
      <w:marRight w:val="0"/>
      <w:marTop w:val="0"/>
      <w:marBottom w:val="0"/>
      <w:divBdr>
        <w:top w:val="none" w:sz="0" w:space="0" w:color="auto"/>
        <w:left w:val="none" w:sz="0" w:space="0" w:color="auto"/>
        <w:bottom w:val="none" w:sz="0" w:space="0" w:color="auto"/>
        <w:right w:val="none" w:sz="0" w:space="0" w:color="auto"/>
      </w:divBdr>
    </w:div>
    <w:div w:id="1727678097">
      <w:bodyDiv w:val="1"/>
      <w:marLeft w:val="0"/>
      <w:marRight w:val="0"/>
      <w:marTop w:val="0"/>
      <w:marBottom w:val="0"/>
      <w:divBdr>
        <w:top w:val="none" w:sz="0" w:space="0" w:color="auto"/>
        <w:left w:val="none" w:sz="0" w:space="0" w:color="auto"/>
        <w:bottom w:val="none" w:sz="0" w:space="0" w:color="auto"/>
        <w:right w:val="none" w:sz="0" w:space="0" w:color="auto"/>
      </w:divBdr>
      <w:divsChild>
        <w:div w:id="1364404014">
          <w:marLeft w:val="0"/>
          <w:marRight w:val="0"/>
          <w:marTop w:val="0"/>
          <w:marBottom w:val="0"/>
          <w:divBdr>
            <w:top w:val="none" w:sz="0" w:space="0" w:color="auto"/>
            <w:left w:val="none" w:sz="0" w:space="0" w:color="auto"/>
            <w:bottom w:val="none" w:sz="0" w:space="0" w:color="auto"/>
            <w:right w:val="none" w:sz="0" w:space="0" w:color="auto"/>
          </w:divBdr>
          <w:divsChild>
            <w:div w:id="524445425">
              <w:marLeft w:val="0"/>
              <w:marRight w:val="0"/>
              <w:marTop w:val="0"/>
              <w:marBottom w:val="0"/>
              <w:divBdr>
                <w:top w:val="none" w:sz="0" w:space="0" w:color="auto"/>
                <w:left w:val="none" w:sz="0" w:space="0" w:color="auto"/>
                <w:bottom w:val="none" w:sz="0" w:space="0" w:color="auto"/>
                <w:right w:val="none" w:sz="0" w:space="0" w:color="auto"/>
              </w:divBdr>
              <w:divsChild>
                <w:div w:id="1235748655">
                  <w:marLeft w:val="0"/>
                  <w:marRight w:val="0"/>
                  <w:marTop w:val="0"/>
                  <w:marBottom w:val="0"/>
                  <w:divBdr>
                    <w:top w:val="none" w:sz="0" w:space="0" w:color="auto"/>
                    <w:left w:val="none" w:sz="0" w:space="0" w:color="auto"/>
                    <w:bottom w:val="none" w:sz="0" w:space="0" w:color="auto"/>
                    <w:right w:val="none" w:sz="0" w:space="0" w:color="auto"/>
                  </w:divBdr>
                  <w:divsChild>
                    <w:div w:id="3300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54566">
          <w:marLeft w:val="0"/>
          <w:marRight w:val="0"/>
          <w:marTop w:val="0"/>
          <w:marBottom w:val="0"/>
          <w:divBdr>
            <w:top w:val="none" w:sz="0" w:space="0" w:color="auto"/>
            <w:left w:val="none" w:sz="0" w:space="0" w:color="auto"/>
            <w:bottom w:val="none" w:sz="0" w:space="0" w:color="auto"/>
            <w:right w:val="none" w:sz="0" w:space="0" w:color="auto"/>
          </w:divBdr>
          <w:divsChild>
            <w:div w:id="1156650852">
              <w:marLeft w:val="0"/>
              <w:marRight w:val="0"/>
              <w:marTop w:val="0"/>
              <w:marBottom w:val="0"/>
              <w:divBdr>
                <w:top w:val="none" w:sz="0" w:space="0" w:color="auto"/>
                <w:left w:val="none" w:sz="0" w:space="0" w:color="auto"/>
                <w:bottom w:val="none" w:sz="0" w:space="0" w:color="auto"/>
                <w:right w:val="none" w:sz="0" w:space="0" w:color="auto"/>
              </w:divBdr>
              <w:divsChild>
                <w:div w:id="1963000687">
                  <w:marLeft w:val="0"/>
                  <w:marRight w:val="0"/>
                  <w:marTop w:val="0"/>
                  <w:marBottom w:val="0"/>
                  <w:divBdr>
                    <w:top w:val="none" w:sz="0" w:space="0" w:color="auto"/>
                    <w:left w:val="none" w:sz="0" w:space="0" w:color="auto"/>
                    <w:bottom w:val="none" w:sz="0" w:space="0" w:color="auto"/>
                    <w:right w:val="none" w:sz="0" w:space="0" w:color="auto"/>
                  </w:divBdr>
                  <w:divsChild>
                    <w:div w:id="72846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768063">
      <w:bodyDiv w:val="1"/>
      <w:marLeft w:val="0"/>
      <w:marRight w:val="0"/>
      <w:marTop w:val="0"/>
      <w:marBottom w:val="0"/>
      <w:divBdr>
        <w:top w:val="none" w:sz="0" w:space="0" w:color="auto"/>
        <w:left w:val="none" w:sz="0" w:space="0" w:color="auto"/>
        <w:bottom w:val="none" w:sz="0" w:space="0" w:color="auto"/>
        <w:right w:val="none" w:sz="0" w:space="0" w:color="auto"/>
      </w:divBdr>
    </w:div>
    <w:div w:id="1765690382">
      <w:bodyDiv w:val="1"/>
      <w:marLeft w:val="0"/>
      <w:marRight w:val="0"/>
      <w:marTop w:val="0"/>
      <w:marBottom w:val="0"/>
      <w:divBdr>
        <w:top w:val="none" w:sz="0" w:space="0" w:color="auto"/>
        <w:left w:val="none" w:sz="0" w:space="0" w:color="auto"/>
        <w:bottom w:val="none" w:sz="0" w:space="0" w:color="auto"/>
        <w:right w:val="none" w:sz="0" w:space="0" w:color="auto"/>
      </w:divBdr>
    </w:div>
    <w:div w:id="1872527126">
      <w:bodyDiv w:val="1"/>
      <w:marLeft w:val="0"/>
      <w:marRight w:val="0"/>
      <w:marTop w:val="0"/>
      <w:marBottom w:val="0"/>
      <w:divBdr>
        <w:top w:val="none" w:sz="0" w:space="0" w:color="auto"/>
        <w:left w:val="none" w:sz="0" w:space="0" w:color="auto"/>
        <w:bottom w:val="none" w:sz="0" w:space="0" w:color="auto"/>
        <w:right w:val="none" w:sz="0" w:space="0" w:color="auto"/>
      </w:divBdr>
    </w:div>
    <w:div w:id="1960140832">
      <w:bodyDiv w:val="1"/>
      <w:marLeft w:val="0"/>
      <w:marRight w:val="0"/>
      <w:marTop w:val="0"/>
      <w:marBottom w:val="0"/>
      <w:divBdr>
        <w:top w:val="none" w:sz="0" w:space="0" w:color="auto"/>
        <w:left w:val="none" w:sz="0" w:space="0" w:color="auto"/>
        <w:bottom w:val="none" w:sz="0" w:space="0" w:color="auto"/>
        <w:right w:val="none" w:sz="0" w:space="0" w:color="auto"/>
      </w:divBdr>
    </w:div>
    <w:div w:id="1964535705">
      <w:bodyDiv w:val="1"/>
      <w:marLeft w:val="0"/>
      <w:marRight w:val="0"/>
      <w:marTop w:val="0"/>
      <w:marBottom w:val="0"/>
      <w:divBdr>
        <w:top w:val="none" w:sz="0" w:space="0" w:color="auto"/>
        <w:left w:val="none" w:sz="0" w:space="0" w:color="auto"/>
        <w:bottom w:val="none" w:sz="0" w:space="0" w:color="auto"/>
        <w:right w:val="none" w:sz="0" w:space="0" w:color="auto"/>
      </w:divBdr>
    </w:div>
    <w:div w:id="1985889845">
      <w:bodyDiv w:val="1"/>
      <w:marLeft w:val="0"/>
      <w:marRight w:val="0"/>
      <w:marTop w:val="0"/>
      <w:marBottom w:val="0"/>
      <w:divBdr>
        <w:top w:val="none" w:sz="0" w:space="0" w:color="auto"/>
        <w:left w:val="none" w:sz="0" w:space="0" w:color="auto"/>
        <w:bottom w:val="none" w:sz="0" w:space="0" w:color="auto"/>
        <w:right w:val="none" w:sz="0" w:space="0" w:color="auto"/>
      </w:divBdr>
    </w:div>
    <w:div w:id="2066103370">
      <w:bodyDiv w:val="1"/>
      <w:marLeft w:val="0"/>
      <w:marRight w:val="0"/>
      <w:marTop w:val="0"/>
      <w:marBottom w:val="0"/>
      <w:divBdr>
        <w:top w:val="none" w:sz="0" w:space="0" w:color="auto"/>
        <w:left w:val="none" w:sz="0" w:space="0" w:color="auto"/>
        <w:bottom w:val="none" w:sz="0" w:space="0" w:color="auto"/>
        <w:right w:val="none" w:sz="0" w:space="0" w:color="auto"/>
      </w:divBdr>
    </w:div>
    <w:div w:id="21408067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36F56-1013-5B46-AB02-5FD7E52EB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8714</Words>
  <Characters>49671</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Ong</dc:creator>
  <cp:keywords/>
  <dc:description/>
  <cp:lastModifiedBy>Felix Ong</cp:lastModifiedBy>
  <cp:revision>3</cp:revision>
  <cp:lastPrinted>2026-03-05T14:41:00Z</cp:lastPrinted>
  <dcterms:created xsi:type="dcterms:W3CDTF">2026-03-05T14:41:00Z</dcterms:created>
  <dcterms:modified xsi:type="dcterms:W3CDTF">2026-03-05T14:46:00Z</dcterms:modified>
</cp:coreProperties>
</file>