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05CC" w14:textId="77777777" w:rsidR="00247212" w:rsidRPr="002425BB" w:rsidRDefault="00247212" w:rsidP="00247212">
      <w:pPr>
        <w:rPr>
          <w:rFonts w:ascii="Calibri" w:hAnsi="Calibri" w:cs="Calibri"/>
          <w:color w:val="000000" w:themeColor="text1"/>
          <w:szCs w:val="21"/>
        </w:rPr>
      </w:pPr>
    </w:p>
    <w:p w14:paraId="77813215" w14:textId="77777777" w:rsidR="00247212" w:rsidRPr="002425BB" w:rsidRDefault="00247212" w:rsidP="00247212">
      <w:pPr>
        <w:rPr>
          <w:rFonts w:ascii="Calibri" w:hAnsi="Calibri" w:cs="Calibri"/>
          <w:color w:val="000000" w:themeColor="text1"/>
          <w:szCs w:val="21"/>
        </w:rPr>
      </w:pPr>
    </w:p>
    <w:p w14:paraId="326B3AB4" w14:textId="77777777" w:rsidR="00247212" w:rsidRPr="002425BB" w:rsidRDefault="00247212" w:rsidP="00247212">
      <w:pPr>
        <w:rPr>
          <w:rFonts w:ascii="Calibri" w:hAnsi="Calibri" w:cs="Calibri"/>
          <w:color w:val="000000" w:themeColor="text1"/>
          <w:szCs w:val="21"/>
        </w:rPr>
      </w:pPr>
    </w:p>
    <w:p w14:paraId="56B7D498" w14:textId="77777777" w:rsidR="00247212" w:rsidRPr="002425BB" w:rsidRDefault="00247212" w:rsidP="00247212">
      <w:pPr>
        <w:rPr>
          <w:rFonts w:ascii="Calibri" w:hAnsi="Calibri" w:cs="Calibri"/>
          <w:color w:val="000000" w:themeColor="text1"/>
          <w:szCs w:val="21"/>
        </w:rPr>
      </w:pPr>
    </w:p>
    <w:p w14:paraId="6563B6D0" w14:textId="77777777" w:rsidR="00247212" w:rsidRPr="002425BB" w:rsidRDefault="00247212" w:rsidP="00247212">
      <w:pPr>
        <w:rPr>
          <w:rFonts w:ascii="Calibri" w:hAnsi="Calibri" w:cs="Calibri"/>
          <w:color w:val="000000" w:themeColor="text1"/>
          <w:szCs w:val="21"/>
        </w:rPr>
      </w:pPr>
    </w:p>
    <w:p w14:paraId="3D694379" w14:textId="77777777" w:rsidR="00247212" w:rsidRPr="002425BB" w:rsidRDefault="00247212" w:rsidP="00247212">
      <w:pPr>
        <w:rPr>
          <w:rFonts w:ascii="Calibri" w:hAnsi="Calibri" w:cs="Calibri"/>
          <w:color w:val="000000" w:themeColor="text1"/>
          <w:szCs w:val="21"/>
        </w:rPr>
      </w:pPr>
    </w:p>
    <w:p w14:paraId="0A4E40BE" w14:textId="77777777" w:rsidR="00247212" w:rsidRPr="002425BB" w:rsidRDefault="00247212" w:rsidP="00247212">
      <w:pPr>
        <w:rPr>
          <w:rFonts w:ascii="Calibri" w:hAnsi="Calibri" w:cs="Calibri"/>
          <w:color w:val="000000" w:themeColor="text1"/>
          <w:szCs w:val="21"/>
        </w:rPr>
      </w:pPr>
    </w:p>
    <w:p w14:paraId="77166CF2" w14:textId="77777777" w:rsidR="00247212" w:rsidRPr="002425BB" w:rsidRDefault="00247212" w:rsidP="00247212">
      <w:pPr>
        <w:rPr>
          <w:rFonts w:ascii="Calibri" w:hAnsi="Calibri" w:cs="Calibri"/>
          <w:color w:val="000000" w:themeColor="text1"/>
          <w:szCs w:val="21"/>
        </w:rPr>
      </w:pPr>
    </w:p>
    <w:p w14:paraId="325E7B66" w14:textId="77777777" w:rsidR="00247212" w:rsidRPr="002425BB" w:rsidRDefault="00247212" w:rsidP="00247212">
      <w:pPr>
        <w:rPr>
          <w:rFonts w:ascii="Calibri" w:hAnsi="Calibri" w:cs="Calibri"/>
          <w:color w:val="000000" w:themeColor="text1"/>
          <w:szCs w:val="21"/>
        </w:rPr>
      </w:pPr>
    </w:p>
    <w:p w14:paraId="38235408" w14:textId="7F086754" w:rsidR="00036A83" w:rsidRPr="00257C01" w:rsidRDefault="004531E0" w:rsidP="00247212">
      <w:pPr>
        <w:pStyle w:val="Title"/>
        <w:rPr>
          <w:rFonts w:eastAsia="Times New Roman" w:cs="Times New Roman"/>
          <w:b w:val="0"/>
          <w:bCs/>
          <w:spacing w:val="0"/>
          <w:kern w:val="0"/>
          <w:sz w:val="20"/>
          <w:szCs w:val="24"/>
        </w:rPr>
      </w:pPr>
      <w:r w:rsidRPr="00257C01">
        <w:rPr>
          <w:b w:val="0"/>
          <w:bCs/>
          <w:sz w:val="20"/>
          <w:szCs w:val="20"/>
        </w:rPr>
        <w:fldChar w:fldCharType="begin"/>
      </w:r>
      <w:r w:rsidRPr="00257C01">
        <w:rPr>
          <w:b w:val="0"/>
          <w:bCs/>
          <w:sz w:val="20"/>
          <w:szCs w:val="20"/>
        </w:rPr>
        <w:instrText xml:space="preserve"> DOCPROPERTY "Document number" \* MERGEFORMAT </w:instrText>
      </w:r>
      <w:r w:rsidRPr="00257C01">
        <w:rPr>
          <w:b w:val="0"/>
          <w:bCs/>
          <w:sz w:val="20"/>
          <w:szCs w:val="20"/>
        </w:rPr>
        <w:fldChar w:fldCharType="separate"/>
      </w:r>
      <w:r w:rsidR="00314D59" w:rsidRPr="00257C01">
        <w:rPr>
          <w:b w:val="0"/>
          <w:bCs/>
          <w:sz w:val="20"/>
          <w:szCs w:val="20"/>
        </w:rPr>
        <w:t>PPD-SES-</w:t>
      </w:r>
      <w:r w:rsidR="00156B5C" w:rsidRPr="00257C01">
        <w:rPr>
          <w:b w:val="0"/>
          <w:bCs/>
          <w:sz w:val="20"/>
          <w:szCs w:val="20"/>
        </w:rPr>
        <w:t>MG</w:t>
      </w:r>
      <w:r w:rsidR="00314D59" w:rsidRPr="00257C01">
        <w:rPr>
          <w:b w:val="0"/>
          <w:bCs/>
          <w:sz w:val="20"/>
          <w:szCs w:val="20"/>
        </w:rPr>
        <w:t>-2.2.1</w:t>
      </w:r>
      <w:r w:rsidRPr="00257C01">
        <w:rPr>
          <w:b w:val="0"/>
          <w:bCs/>
          <w:sz w:val="20"/>
          <w:szCs w:val="20"/>
        </w:rPr>
        <w:fldChar w:fldCharType="end"/>
      </w:r>
    </w:p>
    <w:p w14:paraId="133941DA" w14:textId="6188DE20" w:rsidR="00247212" w:rsidRPr="00257C01" w:rsidRDefault="00E542E6" w:rsidP="00D444F7">
      <w:pPr>
        <w:pStyle w:val="Title"/>
        <w:spacing w:line="240" w:lineRule="auto"/>
        <w:rPr>
          <w:rFonts w:ascii="Arial Black" w:hAnsi="Arial Black" w:cs="Arial"/>
          <w:bCs/>
          <w:color w:val="000000" w:themeColor="text1"/>
          <w:szCs w:val="48"/>
        </w:rPr>
      </w:pPr>
      <w:r w:rsidRPr="00257C01">
        <w:rPr>
          <w:rFonts w:ascii="Arial Black" w:hAnsi="Arial Black" w:cs="Arial"/>
          <w:bCs/>
          <w:color w:val="000000" w:themeColor="text1"/>
          <w:szCs w:val="48"/>
        </w:rPr>
        <w:t xml:space="preserve">INTERNAL </w:t>
      </w:r>
      <w:r w:rsidR="00035989" w:rsidRPr="00257C01">
        <w:rPr>
          <w:rFonts w:ascii="Arial Black" w:hAnsi="Arial Black" w:cs="Arial"/>
          <w:bCs/>
          <w:color w:val="000000" w:themeColor="text1"/>
          <w:szCs w:val="48"/>
        </w:rPr>
        <w:t>AND EXTERNAL COMMUNICATION</w:t>
      </w:r>
    </w:p>
    <w:p w14:paraId="728072F8" w14:textId="77777777" w:rsidR="006718FD" w:rsidRPr="00257C01" w:rsidRDefault="006718FD" w:rsidP="006718FD">
      <w:pPr>
        <w:rPr>
          <w:szCs w:val="21"/>
        </w:rPr>
      </w:pPr>
    </w:p>
    <w:p w14:paraId="3CA88763" w14:textId="3B0D09A1" w:rsidR="00C7755F" w:rsidRPr="00257C01" w:rsidRDefault="00C7755F" w:rsidP="006718FD">
      <w:pPr>
        <w:rPr>
          <w:b/>
          <w:bCs/>
        </w:rPr>
      </w:pPr>
      <w:r w:rsidRPr="00257C01">
        <w:rPr>
          <w:b/>
          <w:bCs/>
        </w:rPr>
        <w:t>Policies and Procedure</w:t>
      </w:r>
      <w:r w:rsidR="00E9056D" w:rsidRPr="00257C01">
        <w:rPr>
          <w:b/>
          <w:bCs/>
        </w:rPr>
        <w:t>s</w:t>
      </w:r>
      <w:r w:rsidRPr="00257C01">
        <w:rPr>
          <w:b/>
          <w:bCs/>
        </w:rPr>
        <w:t xml:space="preserve"> Document</w:t>
      </w:r>
    </w:p>
    <w:p w14:paraId="568D051A" w14:textId="77777777" w:rsidR="00C7755F" w:rsidRPr="00257C01" w:rsidRDefault="00C7755F" w:rsidP="006718FD">
      <w:pPr>
        <w:rPr>
          <w:szCs w:val="21"/>
        </w:rPr>
      </w:pPr>
    </w:p>
    <w:p w14:paraId="57326A28" w14:textId="526DFB79" w:rsidR="004531E0" w:rsidRPr="00257C01" w:rsidRDefault="00247212" w:rsidP="000543F8">
      <w:pPr>
        <w:rPr>
          <w:color w:val="000000" w:themeColor="text1"/>
          <w:szCs w:val="21"/>
        </w:rPr>
      </w:pPr>
      <w:r w:rsidRPr="00257C01">
        <w:rPr>
          <w:color w:val="000000" w:themeColor="text1"/>
          <w:szCs w:val="21"/>
        </w:rPr>
        <w:t xml:space="preserve">Version: </w:t>
      </w:r>
      <w:r w:rsidR="00910BD2" w:rsidRPr="00257C01">
        <w:rPr>
          <w:color w:val="000000" w:themeColor="text1"/>
          <w:szCs w:val="21"/>
        </w:rPr>
        <w:t>1.</w:t>
      </w:r>
      <w:r w:rsidR="00455FFB" w:rsidRPr="00257C01">
        <w:rPr>
          <w:color w:val="000000" w:themeColor="text1"/>
          <w:szCs w:val="21"/>
        </w:rPr>
        <w:t>2</w:t>
      </w:r>
    </w:p>
    <w:p w14:paraId="3363729A" w14:textId="7E74C64D" w:rsidR="004E7D8C" w:rsidRPr="00257C01" w:rsidRDefault="00247212" w:rsidP="000543F8">
      <w:pPr>
        <w:rPr>
          <w:color w:val="000000" w:themeColor="text1"/>
          <w:szCs w:val="21"/>
        </w:rPr>
      </w:pPr>
      <w:r w:rsidRPr="00257C01">
        <w:rPr>
          <w:color w:val="000000" w:themeColor="text1"/>
          <w:szCs w:val="21"/>
        </w:rPr>
        <w:t xml:space="preserve">Last updated: </w:t>
      </w:r>
      <w:r w:rsidR="00455FFB" w:rsidRPr="00257C01">
        <w:rPr>
          <w:color w:val="000000" w:themeColor="text1"/>
          <w:szCs w:val="21"/>
        </w:rPr>
        <w:t>15 January 2026</w:t>
      </w:r>
      <w:r w:rsidR="000543F8" w:rsidRPr="00257C01">
        <w:rPr>
          <w:color w:val="000000" w:themeColor="text1"/>
          <w:szCs w:val="21"/>
        </w:rPr>
        <w:br/>
      </w:r>
    </w:p>
    <w:p w14:paraId="1BE72B40" w14:textId="77777777" w:rsidR="004E7D8C" w:rsidRPr="00257C01" w:rsidRDefault="004E7D8C" w:rsidP="000543F8">
      <w:pPr>
        <w:rPr>
          <w:color w:val="000000" w:themeColor="text1"/>
          <w:szCs w:val="21"/>
        </w:rPr>
      </w:pPr>
    </w:p>
    <w:p w14:paraId="6AA2890C" w14:textId="77777777" w:rsidR="004E7D8C" w:rsidRPr="00257C01" w:rsidRDefault="004E7D8C" w:rsidP="000543F8">
      <w:pPr>
        <w:rPr>
          <w:color w:val="000000" w:themeColor="text1"/>
          <w:szCs w:val="21"/>
        </w:rPr>
      </w:pPr>
    </w:p>
    <w:p w14:paraId="11BB10EB" w14:textId="77777777" w:rsidR="004E7D8C" w:rsidRPr="00257C01" w:rsidRDefault="004E7D8C" w:rsidP="000543F8">
      <w:pPr>
        <w:rPr>
          <w:color w:val="000000" w:themeColor="text1"/>
          <w:szCs w:val="21"/>
        </w:rPr>
      </w:pPr>
    </w:p>
    <w:p w14:paraId="10935667" w14:textId="77777777" w:rsidR="004E7D8C" w:rsidRPr="00257C01" w:rsidRDefault="004E7D8C" w:rsidP="000543F8">
      <w:pPr>
        <w:rPr>
          <w:color w:val="000000" w:themeColor="text1"/>
          <w:szCs w:val="21"/>
        </w:rPr>
      </w:pPr>
    </w:p>
    <w:p w14:paraId="52C1389A" w14:textId="77777777" w:rsidR="004E7D8C" w:rsidRPr="00257C01" w:rsidRDefault="004E7D8C" w:rsidP="004E7D8C">
      <w:pPr>
        <w:rPr>
          <w:color w:val="000000" w:themeColor="text1"/>
          <w:szCs w:val="21"/>
        </w:rPr>
      </w:pPr>
    </w:p>
    <w:p w14:paraId="36250E2A" w14:textId="77777777" w:rsidR="004E7D8C" w:rsidRPr="00257C01" w:rsidRDefault="004E7D8C" w:rsidP="004E7D8C">
      <w:pPr>
        <w:rPr>
          <w:color w:val="000000" w:themeColor="text1"/>
          <w:szCs w:val="21"/>
        </w:rPr>
      </w:pPr>
    </w:p>
    <w:p w14:paraId="179AEF25" w14:textId="77777777" w:rsidR="004E7D8C" w:rsidRPr="00257C01" w:rsidRDefault="004E7D8C" w:rsidP="004E7D8C">
      <w:pPr>
        <w:rPr>
          <w:color w:val="000000" w:themeColor="text1"/>
          <w:szCs w:val="21"/>
        </w:rPr>
      </w:pPr>
    </w:p>
    <w:p w14:paraId="46A1FB4F" w14:textId="77777777" w:rsidR="004E7D8C" w:rsidRPr="00257C01" w:rsidRDefault="004E7D8C" w:rsidP="004E7D8C">
      <w:pPr>
        <w:rPr>
          <w:color w:val="000000" w:themeColor="text1"/>
          <w:szCs w:val="21"/>
        </w:rPr>
      </w:pPr>
    </w:p>
    <w:p w14:paraId="6E491C35" w14:textId="77777777" w:rsidR="004E7D8C" w:rsidRPr="00257C01" w:rsidRDefault="004E7D8C" w:rsidP="004E7D8C">
      <w:pPr>
        <w:rPr>
          <w:color w:val="000000" w:themeColor="text1"/>
          <w:szCs w:val="21"/>
        </w:rPr>
      </w:pPr>
    </w:p>
    <w:p w14:paraId="7FC163A2" w14:textId="77777777" w:rsidR="004E7D8C" w:rsidRPr="00257C01" w:rsidRDefault="004E7D8C" w:rsidP="004E7D8C">
      <w:pPr>
        <w:rPr>
          <w:color w:val="000000" w:themeColor="text1"/>
          <w:szCs w:val="21"/>
        </w:rPr>
      </w:pPr>
    </w:p>
    <w:p w14:paraId="060DB536" w14:textId="77777777" w:rsidR="004E7D8C" w:rsidRPr="00257C01" w:rsidRDefault="004E7D8C" w:rsidP="004E7D8C">
      <w:pPr>
        <w:rPr>
          <w:color w:val="000000" w:themeColor="text1"/>
          <w:szCs w:val="21"/>
        </w:rPr>
      </w:pPr>
    </w:p>
    <w:p w14:paraId="714F8FF5" w14:textId="77777777" w:rsidR="004E7D8C" w:rsidRPr="00257C01" w:rsidRDefault="004E7D8C" w:rsidP="004E7D8C">
      <w:pPr>
        <w:rPr>
          <w:color w:val="000000" w:themeColor="text1"/>
          <w:szCs w:val="21"/>
        </w:rPr>
      </w:pPr>
    </w:p>
    <w:p w14:paraId="41FC8924" w14:textId="77777777" w:rsidR="004E7D8C" w:rsidRPr="00257C01" w:rsidRDefault="004E7D8C" w:rsidP="004E7D8C">
      <w:pPr>
        <w:rPr>
          <w:color w:val="000000" w:themeColor="text1"/>
          <w:szCs w:val="21"/>
        </w:rPr>
      </w:pPr>
    </w:p>
    <w:p w14:paraId="5707522A" w14:textId="419C2026" w:rsidR="001528B6" w:rsidRPr="00257C01" w:rsidRDefault="001528B6" w:rsidP="001528B6">
      <w:pPr>
        <w:rPr>
          <w:b/>
          <w:bCs/>
          <w:sz w:val="13"/>
          <w:szCs w:val="18"/>
        </w:rPr>
      </w:pPr>
      <w:r w:rsidRPr="00257C01">
        <w:rPr>
          <w:b/>
          <w:bCs/>
          <w:sz w:val="13"/>
          <w:szCs w:val="18"/>
        </w:rPr>
        <w:t>Copyright 202</w:t>
      </w:r>
      <w:r w:rsidR="00455FFB" w:rsidRPr="00257C01">
        <w:rPr>
          <w:b/>
          <w:bCs/>
          <w:sz w:val="13"/>
          <w:szCs w:val="18"/>
        </w:rPr>
        <w:t>6</w:t>
      </w:r>
      <w:r w:rsidRPr="00257C01">
        <w:rPr>
          <w:b/>
          <w:bCs/>
          <w:sz w:val="13"/>
          <w:szCs w:val="18"/>
        </w:rPr>
        <w:t xml:space="preserve">, United Ceres College </w:t>
      </w:r>
      <w:proofErr w:type="spellStart"/>
      <w:r w:rsidRPr="00257C01">
        <w:rPr>
          <w:b/>
          <w:bCs/>
          <w:sz w:val="13"/>
          <w:szCs w:val="18"/>
        </w:rPr>
        <w:t>Pte.</w:t>
      </w:r>
      <w:proofErr w:type="spellEnd"/>
      <w:r w:rsidRPr="00257C01">
        <w:rPr>
          <w:b/>
          <w:bCs/>
          <w:sz w:val="13"/>
          <w:szCs w:val="18"/>
        </w:rPr>
        <w:t xml:space="preserve"> Ltd. All rights reserved.  </w:t>
      </w:r>
    </w:p>
    <w:p w14:paraId="280E84C5" w14:textId="3F881567" w:rsidR="006718FD" w:rsidRPr="00257C01" w:rsidRDefault="001528B6" w:rsidP="00124548">
      <w:pPr>
        <w:rPr>
          <w:szCs w:val="21"/>
        </w:rPr>
        <w:sectPr w:rsidR="006718FD" w:rsidRPr="00257C01" w:rsidSect="009750AA">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257C01">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257C01">
        <w:rPr>
          <w:sz w:val="13"/>
          <w:szCs w:val="18"/>
        </w:rPr>
        <w:t>Pte.</w:t>
      </w:r>
      <w:proofErr w:type="spellEnd"/>
      <w:r w:rsidRPr="00257C01">
        <w:rPr>
          <w:sz w:val="13"/>
          <w:szCs w:val="18"/>
        </w:rPr>
        <w:t xml:space="preserve"> Ltd. This document is a controlled copy, valid only when stamped in red with "CONTROLLED COPY". This document becomes uncontrolled when printed or downloaded; please verify the version before use. </w:t>
      </w:r>
      <w:r w:rsidR="000543F8" w:rsidRPr="00257C01">
        <w:rPr>
          <w:szCs w:val="21"/>
        </w:rPr>
        <w:br/>
      </w:r>
    </w:p>
    <w:p w14:paraId="5B9F5B8B" w14:textId="16BBB37C" w:rsidR="006718FD" w:rsidRPr="00257C01" w:rsidRDefault="00CE48F2" w:rsidP="00CE48F2">
      <w:pPr>
        <w:pStyle w:val="Heading1"/>
        <w:rPr>
          <w:sz w:val="24"/>
          <w:szCs w:val="24"/>
        </w:rPr>
      </w:pPr>
      <w:bookmarkStart w:id="0" w:name="_Toc221898311"/>
      <w:r w:rsidRPr="00257C01">
        <w:rPr>
          <w:sz w:val="24"/>
          <w:szCs w:val="24"/>
        </w:rPr>
        <w:lastRenderedPageBreak/>
        <w:t>Table of Content</w:t>
      </w:r>
      <w:bookmarkEnd w:id="0"/>
    </w:p>
    <w:sdt>
      <w:sdtPr>
        <w:rPr>
          <w:rFonts w:ascii="Calibri" w:hAnsi="Calibri" w:cs="Calibri"/>
          <w:bCs w:val="0"/>
          <w:iCs w:val="0"/>
          <w:sz w:val="21"/>
          <w:szCs w:val="21"/>
        </w:rPr>
        <w:id w:val="1307208321"/>
        <w:docPartObj>
          <w:docPartGallery w:val="Table of Contents"/>
          <w:docPartUnique/>
        </w:docPartObj>
      </w:sdtPr>
      <w:sdtEndPr>
        <w:rPr>
          <w:b/>
          <w:noProof/>
          <w:sz w:val="20"/>
        </w:rPr>
      </w:sdtEndPr>
      <w:sdtContent>
        <w:p w14:paraId="21265E7E" w14:textId="6827D4B0" w:rsidR="00791BDC" w:rsidRDefault="00CE48F2" w:rsidP="00791BDC">
          <w:pPr>
            <w:pStyle w:val="TOC1"/>
            <w:rPr>
              <w:rFonts w:eastAsiaTheme="minorEastAsia" w:cstheme="minorBidi"/>
              <w:noProof/>
              <w:kern w:val="2"/>
              <w:sz w:val="24"/>
              <w14:ligatures w14:val="standardContextual"/>
            </w:rPr>
          </w:pPr>
          <w:r w:rsidRPr="00257C01">
            <w:rPr>
              <w:rFonts w:ascii="Calibri" w:hAnsi="Calibri" w:cs="Calibri"/>
              <w:i/>
              <w:color w:val="000000" w:themeColor="text1"/>
              <w:szCs w:val="21"/>
            </w:rPr>
            <w:fldChar w:fldCharType="begin"/>
          </w:r>
          <w:r w:rsidRPr="00257C01">
            <w:rPr>
              <w:rFonts w:ascii="Calibri" w:hAnsi="Calibri" w:cs="Calibri"/>
              <w:color w:val="000000" w:themeColor="text1"/>
              <w:szCs w:val="21"/>
            </w:rPr>
            <w:instrText xml:space="preserve"> TOC \o "1-3" \h \z \u </w:instrText>
          </w:r>
          <w:r w:rsidRPr="00257C01">
            <w:rPr>
              <w:rFonts w:ascii="Calibri" w:hAnsi="Calibri" w:cs="Calibri"/>
              <w:i/>
              <w:color w:val="000000" w:themeColor="text1"/>
              <w:szCs w:val="21"/>
            </w:rPr>
            <w:fldChar w:fldCharType="separate"/>
          </w:r>
          <w:hyperlink w:anchor="_Toc221898311" w:history="1">
            <w:r w:rsidR="00791BDC" w:rsidRPr="00E57146">
              <w:rPr>
                <w:rStyle w:val="Hyperlink"/>
                <w:noProof/>
              </w:rPr>
              <w:t>Table of Content</w:t>
            </w:r>
            <w:r w:rsidR="00791BDC">
              <w:rPr>
                <w:noProof/>
                <w:webHidden/>
              </w:rPr>
              <w:tab/>
            </w:r>
            <w:r w:rsidR="00791BDC">
              <w:rPr>
                <w:noProof/>
                <w:webHidden/>
              </w:rPr>
              <w:fldChar w:fldCharType="begin"/>
            </w:r>
            <w:r w:rsidR="00791BDC">
              <w:rPr>
                <w:noProof/>
                <w:webHidden/>
              </w:rPr>
              <w:instrText xml:space="preserve"> PAGEREF _Toc221898311 \h </w:instrText>
            </w:r>
            <w:r w:rsidR="00791BDC">
              <w:rPr>
                <w:noProof/>
                <w:webHidden/>
              </w:rPr>
            </w:r>
            <w:r w:rsidR="00791BDC">
              <w:rPr>
                <w:noProof/>
                <w:webHidden/>
              </w:rPr>
              <w:fldChar w:fldCharType="separate"/>
            </w:r>
            <w:r w:rsidR="00520032">
              <w:rPr>
                <w:noProof/>
                <w:webHidden/>
              </w:rPr>
              <w:t>2</w:t>
            </w:r>
            <w:r w:rsidR="00791BDC">
              <w:rPr>
                <w:noProof/>
                <w:webHidden/>
              </w:rPr>
              <w:fldChar w:fldCharType="end"/>
            </w:r>
          </w:hyperlink>
        </w:p>
        <w:p w14:paraId="5803BD92" w14:textId="2589FD3F" w:rsidR="00791BDC" w:rsidRDefault="00791BDC" w:rsidP="00791BDC">
          <w:pPr>
            <w:pStyle w:val="TOC1"/>
            <w:rPr>
              <w:rFonts w:eastAsiaTheme="minorEastAsia" w:cstheme="minorBidi"/>
              <w:noProof/>
              <w:kern w:val="2"/>
              <w:sz w:val="24"/>
              <w14:ligatures w14:val="standardContextual"/>
            </w:rPr>
          </w:pPr>
          <w:hyperlink w:anchor="_Toc221898312" w:history="1">
            <w:r w:rsidRPr="00E57146">
              <w:rPr>
                <w:rStyle w:val="Hyperlink"/>
                <w:noProof/>
              </w:rPr>
              <w:t>1.</w:t>
            </w:r>
            <w:r>
              <w:rPr>
                <w:rFonts w:eastAsiaTheme="minorEastAsia" w:cstheme="minorBidi"/>
                <w:noProof/>
                <w:kern w:val="2"/>
                <w:sz w:val="24"/>
                <w14:ligatures w14:val="standardContextual"/>
              </w:rPr>
              <w:tab/>
            </w:r>
            <w:r w:rsidRPr="00E57146">
              <w:rPr>
                <w:rStyle w:val="Hyperlink"/>
                <w:noProof/>
              </w:rPr>
              <w:t>Introduction</w:t>
            </w:r>
            <w:r>
              <w:rPr>
                <w:noProof/>
                <w:webHidden/>
              </w:rPr>
              <w:tab/>
            </w:r>
            <w:r>
              <w:rPr>
                <w:noProof/>
                <w:webHidden/>
              </w:rPr>
              <w:fldChar w:fldCharType="begin"/>
            </w:r>
            <w:r>
              <w:rPr>
                <w:noProof/>
                <w:webHidden/>
              </w:rPr>
              <w:instrText xml:space="preserve"> PAGEREF _Toc221898312 \h </w:instrText>
            </w:r>
            <w:r>
              <w:rPr>
                <w:noProof/>
                <w:webHidden/>
              </w:rPr>
            </w:r>
            <w:r>
              <w:rPr>
                <w:noProof/>
                <w:webHidden/>
              </w:rPr>
              <w:fldChar w:fldCharType="separate"/>
            </w:r>
            <w:r w:rsidR="00520032">
              <w:rPr>
                <w:noProof/>
                <w:webHidden/>
              </w:rPr>
              <w:t>3</w:t>
            </w:r>
            <w:r>
              <w:rPr>
                <w:noProof/>
                <w:webHidden/>
              </w:rPr>
              <w:fldChar w:fldCharType="end"/>
            </w:r>
          </w:hyperlink>
        </w:p>
        <w:p w14:paraId="228C7F6B" w14:textId="5902EA6B" w:rsidR="00791BDC" w:rsidRDefault="00791BDC" w:rsidP="00791BDC">
          <w:pPr>
            <w:pStyle w:val="TOC1"/>
            <w:rPr>
              <w:rFonts w:eastAsiaTheme="minorEastAsia" w:cstheme="minorBidi"/>
              <w:noProof/>
              <w:kern w:val="2"/>
              <w:sz w:val="24"/>
              <w14:ligatures w14:val="standardContextual"/>
            </w:rPr>
          </w:pPr>
          <w:hyperlink w:anchor="_Toc221898313" w:history="1">
            <w:r w:rsidRPr="00E57146">
              <w:rPr>
                <w:rStyle w:val="Hyperlink"/>
                <w:noProof/>
              </w:rPr>
              <w:t>2.</w:t>
            </w:r>
            <w:r>
              <w:rPr>
                <w:rFonts w:eastAsiaTheme="minorEastAsia" w:cstheme="minorBidi"/>
                <w:noProof/>
                <w:kern w:val="2"/>
                <w:sz w:val="24"/>
                <w14:ligatures w14:val="standardContextual"/>
              </w:rPr>
              <w:tab/>
            </w:r>
            <w:r w:rsidRPr="00E57146">
              <w:rPr>
                <w:rStyle w:val="Hyperlink"/>
                <w:noProof/>
              </w:rPr>
              <w:t>Scope</w:t>
            </w:r>
            <w:r>
              <w:rPr>
                <w:noProof/>
                <w:webHidden/>
              </w:rPr>
              <w:tab/>
            </w:r>
            <w:r>
              <w:rPr>
                <w:noProof/>
                <w:webHidden/>
              </w:rPr>
              <w:fldChar w:fldCharType="begin"/>
            </w:r>
            <w:r>
              <w:rPr>
                <w:noProof/>
                <w:webHidden/>
              </w:rPr>
              <w:instrText xml:space="preserve"> PAGEREF _Toc221898313 \h </w:instrText>
            </w:r>
            <w:r>
              <w:rPr>
                <w:noProof/>
                <w:webHidden/>
              </w:rPr>
            </w:r>
            <w:r>
              <w:rPr>
                <w:noProof/>
                <w:webHidden/>
              </w:rPr>
              <w:fldChar w:fldCharType="separate"/>
            </w:r>
            <w:r w:rsidR="00520032">
              <w:rPr>
                <w:noProof/>
                <w:webHidden/>
              </w:rPr>
              <w:t>3</w:t>
            </w:r>
            <w:r>
              <w:rPr>
                <w:noProof/>
                <w:webHidden/>
              </w:rPr>
              <w:fldChar w:fldCharType="end"/>
            </w:r>
          </w:hyperlink>
        </w:p>
        <w:p w14:paraId="0300E0ED" w14:textId="6214FF8F" w:rsidR="00791BDC" w:rsidRDefault="00791BDC" w:rsidP="00791BDC">
          <w:pPr>
            <w:pStyle w:val="TOC1"/>
            <w:rPr>
              <w:rFonts w:eastAsiaTheme="minorEastAsia" w:cstheme="minorBidi"/>
              <w:noProof/>
              <w:kern w:val="2"/>
              <w:sz w:val="24"/>
              <w14:ligatures w14:val="standardContextual"/>
            </w:rPr>
          </w:pPr>
          <w:hyperlink w:anchor="_Toc221898314" w:history="1">
            <w:r w:rsidRPr="00E57146">
              <w:rPr>
                <w:rStyle w:val="Hyperlink"/>
                <w:noProof/>
              </w:rPr>
              <w:t>3.</w:t>
            </w:r>
            <w:r>
              <w:rPr>
                <w:rFonts w:eastAsiaTheme="minorEastAsia" w:cstheme="minorBidi"/>
                <w:noProof/>
                <w:kern w:val="2"/>
                <w:sz w:val="24"/>
                <w14:ligatures w14:val="standardContextual"/>
              </w:rPr>
              <w:tab/>
            </w:r>
            <w:r w:rsidRPr="00E57146">
              <w:rPr>
                <w:rStyle w:val="Hyperlink"/>
                <w:noProof/>
              </w:rPr>
              <w:t>Purpose</w:t>
            </w:r>
            <w:r>
              <w:rPr>
                <w:noProof/>
                <w:webHidden/>
              </w:rPr>
              <w:tab/>
            </w:r>
            <w:r>
              <w:rPr>
                <w:noProof/>
                <w:webHidden/>
              </w:rPr>
              <w:fldChar w:fldCharType="begin"/>
            </w:r>
            <w:r>
              <w:rPr>
                <w:noProof/>
                <w:webHidden/>
              </w:rPr>
              <w:instrText xml:space="preserve"> PAGEREF _Toc221898314 \h </w:instrText>
            </w:r>
            <w:r>
              <w:rPr>
                <w:noProof/>
                <w:webHidden/>
              </w:rPr>
            </w:r>
            <w:r>
              <w:rPr>
                <w:noProof/>
                <w:webHidden/>
              </w:rPr>
              <w:fldChar w:fldCharType="separate"/>
            </w:r>
            <w:r w:rsidR="00520032">
              <w:rPr>
                <w:noProof/>
                <w:webHidden/>
              </w:rPr>
              <w:t>3</w:t>
            </w:r>
            <w:r>
              <w:rPr>
                <w:noProof/>
                <w:webHidden/>
              </w:rPr>
              <w:fldChar w:fldCharType="end"/>
            </w:r>
          </w:hyperlink>
        </w:p>
        <w:p w14:paraId="53C1884A" w14:textId="52580880" w:rsidR="00791BDC" w:rsidRDefault="00791BDC" w:rsidP="00791BDC">
          <w:pPr>
            <w:pStyle w:val="TOC1"/>
            <w:rPr>
              <w:rFonts w:eastAsiaTheme="minorEastAsia" w:cstheme="minorBidi"/>
              <w:noProof/>
              <w:kern w:val="2"/>
              <w:sz w:val="24"/>
              <w14:ligatures w14:val="standardContextual"/>
            </w:rPr>
          </w:pPr>
          <w:hyperlink w:anchor="_Toc221898315" w:history="1">
            <w:r w:rsidRPr="00E57146">
              <w:rPr>
                <w:rStyle w:val="Hyperlink"/>
                <w:noProof/>
              </w:rPr>
              <w:t>4.</w:t>
            </w:r>
            <w:r>
              <w:rPr>
                <w:rFonts w:eastAsiaTheme="minorEastAsia" w:cstheme="minorBidi"/>
                <w:noProof/>
                <w:kern w:val="2"/>
                <w:sz w:val="24"/>
                <w14:ligatures w14:val="standardContextual"/>
              </w:rPr>
              <w:tab/>
            </w:r>
            <w:r w:rsidRPr="00E57146">
              <w:rPr>
                <w:rStyle w:val="Hyperlink"/>
                <w:noProof/>
              </w:rPr>
              <w:t>Approach</w:t>
            </w:r>
            <w:r>
              <w:rPr>
                <w:noProof/>
                <w:webHidden/>
              </w:rPr>
              <w:tab/>
            </w:r>
            <w:r>
              <w:rPr>
                <w:noProof/>
                <w:webHidden/>
              </w:rPr>
              <w:fldChar w:fldCharType="begin"/>
            </w:r>
            <w:r>
              <w:rPr>
                <w:noProof/>
                <w:webHidden/>
              </w:rPr>
              <w:instrText xml:space="preserve"> PAGEREF _Toc221898315 \h </w:instrText>
            </w:r>
            <w:r>
              <w:rPr>
                <w:noProof/>
                <w:webHidden/>
              </w:rPr>
            </w:r>
            <w:r>
              <w:rPr>
                <w:noProof/>
                <w:webHidden/>
              </w:rPr>
              <w:fldChar w:fldCharType="separate"/>
            </w:r>
            <w:r w:rsidR="00520032">
              <w:rPr>
                <w:noProof/>
                <w:webHidden/>
              </w:rPr>
              <w:t>3</w:t>
            </w:r>
            <w:r>
              <w:rPr>
                <w:noProof/>
                <w:webHidden/>
              </w:rPr>
              <w:fldChar w:fldCharType="end"/>
            </w:r>
          </w:hyperlink>
        </w:p>
        <w:p w14:paraId="42964E76" w14:textId="5551BB80" w:rsidR="00791BDC" w:rsidRDefault="00791BDC" w:rsidP="00791BDC">
          <w:pPr>
            <w:pStyle w:val="TOC1"/>
            <w:rPr>
              <w:rFonts w:eastAsiaTheme="minorEastAsia" w:cstheme="minorBidi"/>
              <w:noProof/>
              <w:kern w:val="2"/>
              <w:sz w:val="24"/>
              <w14:ligatures w14:val="standardContextual"/>
            </w:rPr>
          </w:pPr>
          <w:hyperlink w:anchor="_Toc221898316" w:history="1">
            <w:r w:rsidRPr="00E57146">
              <w:rPr>
                <w:rStyle w:val="Hyperlink"/>
                <w:noProof/>
              </w:rPr>
              <w:t>5.</w:t>
            </w:r>
            <w:r>
              <w:rPr>
                <w:rFonts w:eastAsiaTheme="minorEastAsia" w:cstheme="minorBidi"/>
                <w:noProof/>
                <w:kern w:val="2"/>
                <w:sz w:val="24"/>
                <w14:ligatures w14:val="standardContextual"/>
              </w:rPr>
              <w:tab/>
            </w:r>
            <w:r w:rsidRPr="00E57146">
              <w:rPr>
                <w:rStyle w:val="Hyperlink"/>
                <w:noProof/>
              </w:rPr>
              <w:t>Definitions</w:t>
            </w:r>
            <w:r>
              <w:rPr>
                <w:noProof/>
                <w:webHidden/>
              </w:rPr>
              <w:tab/>
            </w:r>
            <w:r>
              <w:rPr>
                <w:noProof/>
                <w:webHidden/>
              </w:rPr>
              <w:fldChar w:fldCharType="begin"/>
            </w:r>
            <w:r>
              <w:rPr>
                <w:noProof/>
                <w:webHidden/>
              </w:rPr>
              <w:instrText xml:space="preserve"> PAGEREF _Toc221898316 \h </w:instrText>
            </w:r>
            <w:r>
              <w:rPr>
                <w:noProof/>
                <w:webHidden/>
              </w:rPr>
            </w:r>
            <w:r>
              <w:rPr>
                <w:noProof/>
                <w:webHidden/>
              </w:rPr>
              <w:fldChar w:fldCharType="separate"/>
            </w:r>
            <w:r w:rsidR="00520032">
              <w:rPr>
                <w:noProof/>
                <w:webHidden/>
              </w:rPr>
              <w:t>9</w:t>
            </w:r>
            <w:r>
              <w:rPr>
                <w:noProof/>
                <w:webHidden/>
              </w:rPr>
              <w:fldChar w:fldCharType="end"/>
            </w:r>
          </w:hyperlink>
        </w:p>
        <w:p w14:paraId="1B4CCB9A" w14:textId="0F7B1E0A" w:rsidR="00791BDC" w:rsidRDefault="00791BDC" w:rsidP="00791BDC">
          <w:pPr>
            <w:pStyle w:val="TOC1"/>
            <w:rPr>
              <w:rFonts w:eastAsiaTheme="minorEastAsia" w:cstheme="minorBidi"/>
              <w:noProof/>
              <w:kern w:val="2"/>
              <w:sz w:val="24"/>
              <w14:ligatures w14:val="standardContextual"/>
            </w:rPr>
          </w:pPr>
          <w:hyperlink w:anchor="_Toc221898317" w:history="1">
            <w:r w:rsidRPr="00E57146">
              <w:rPr>
                <w:rStyle w:val="Hyperlink"/>
                <w:noProof/>
              </w:rPr>
              <w:t>6.</w:t>
            </w:r>
            <w:r>
              <w:rPr>
                <w:rFonts w:eastAsiaTheme="minorEastAsia" w:cstheme="minorBidi"/>
                <w:noProof/>
                <w:kern w:val="2"/>
                <w:sz w:val="24"/>
                <w14:ligatures w14:val="standardContextual"/>
              </w:rPr>
              <w:tab/>
            </w:r>
            <w:r w:rsidRPr="00E57146">
              <w:rPr>
                <w:rStyle w:val="Hyperlink"/>
                <w:noProof/>
              </w:rPr>
              <w:t>Responsibilities</w:t>
            </w:r>
            <w:r>
              <w:rPr>
                <w:noProof/>
                <w:webHidden/>
              </w:rPr>
              <w:tab/>
            </w:r>
            <w:r>
              <w:rPr>
                <w:noProof/>
                <w:webHidden/>
              </w:rPr>
              <w:fldChar w:fldCharType="begin"/>
            </w:r>
            <w:r>
              <w:rPr>
                <w:noProof/>
                <w:webHidden/>
              </w:rPr>
              <w:instrText xml:space="preserve"> PAGEREF _Toc221898317 \h </w:instrText>
            </w:r>
            <w:r>
              <w:rPr>
                <w:noProof/>
                <w:webHidden/>
              </w:rPr>
            </w:r>
            <w:r>
              <w:rPr>
                <w:noProof/>
                <w:webHidden/>
              </w:rPr>
              <w:fldChar w:fldCharType="separate"/>
            </w:r>
            <w:r w:rsidR="00520032">
              <w:rPr>
                <w:noProof/>
                <w:webHidden/>
              </w:rPr>
              <w:t>10</w:t>
            </w:r>
            <w:r>
              <w:rPr>
                <w:noProof/>
                <w:webHidden/>
              </w:rPr>
              <w:fldChar w:fldCharType="end"/>
            </w:r>
          </w:hyperlink>
        </w:p>
        <w:p w14:paraId="6C2B9867" w14:textId="7C1A3C21" w:rsidR="00791BDC" w:rsidRDefault="00791BDC" w:rsidP="00791BDC">
          <w:pPr>
            <w:pStyle w:val="TOC1"/>
            <w:rPr>
              <w:rFonts w:eastAsiaTheme="minorEastAsia" w:cstheme="minorBidi"/>
              <w:noProof/>
              <w:kern w:val="2"/>
              <w:sz w:val="24"/>
              <w14:ligatures w14:val="standardContextual"/>
            </w:rPr>
          </w:pPr>
          <w:hyperlink w:anchor="_Toc221898318" w:history="1">
            <w:r w:rsidRPr="00E57146">
              <w:rPr>
                <w:rStyle w:val="Hyperlink"/>
                <w:noProof/>
              </w:rPr>
              <w:t>7.</w:t>
            </w:r>
            <w:r>
              <w:rPr>
                <w:rFonts w:eastAsiaTheme="minorEastAsia" w:cstheme="minorBidi"/>
                <w:noProof/>
                <w:kern w:val="2"/>
                <w:sz w:val="24"/>
                <w14:ligatures w14:val="standardContextual"/>
              </w:rPr>
              <w:tab/>
            </w:r>
            <w:r w:rsidRPr="00E57146">
              <w:rPr>
                <w:rStyle w:val="Hyperlink"/>
                <w:noProof/>
              </w:rPr>
              <w:t>Procedures</w:t>
            </w:r>
            <w:r>
              <w:rPr>
                <w:noProof/>
                <w:webHidden/>
              </w:rPr>
              <w:tab/>
            </w:r>
            <w:r>
              <w:rPr>
                <w:noProof/>
                <w:webHidden/>
              </w:rPr>
              <w:fldChar w:fldCharType="begin"/>
            </w:r>
            <w:r>
              <w:rPr>
                <w:noProof/>
                <w:webHidden/>
              </w:rPr>
              <w:instrText xml:space="preserve"> PAGEREF _Toc221898318 \h </w:instrText>
            </w:r>
            <w:r>
              <w:rPr>
                <w:noProof/>
                <w:webHidden/>
              </w:rPr>
            </w:r>
            <w:r>
              <w:rPr>
                <w:noProof/>
                <w:webHidden/>
              </w:rPr>
              <w:fldChar w:fldCharType="separate"/>
            </w:r>
            <w:r w:rsidR="00520032">
              <w:rPr>
                <w:noProof/>
                <w:webHidden/>
              </w:rPr>
              <w:t>11</w:t>
            </w:r>
            <w:r>
              <w:rPr>
                <w:noProof/>
                <w:webHidden/>
              </w:rPr>
              <w:fldChar w:fldCharType="end"/>
            </w:r>
          </w:hyperlink>
        </w:p>
        <w:p w14:paraId="5F828FDE" w14:textId="2E3931A0" w:rsidR="00791BDC" w:rsidRDefault="00791BDC">
          <w:pPr>
            <w:pStyle w:val="TOC2"/>
            <w:rPr>
              <w:rFonts w:eastAsiaTheme="minorEastAsia" w:cstheme="minorBidi"/>
              <w:bCs w:val="0"/>
              <w:kern w:val="2"/>
              <w:sz w:val="24"/>
              <w:szCs w:val="24"/>
              <w14:ligatures w14:val="standardContextual"/>
            </w:rPr>
          </w:pPr>
          <w:hyperlink w:anchor="_Toc221898319" w:history="1">
            <w:r w:rsidRPr="00E57146">
              <w:rPr>
                <w:rStyle w:val="Hyperlink"/>
              </w:rPr>
              <w:t>Stakeholder Engagement</w:t>
            </w:r>
            <w:r>
              <w:rPr>
                <w:webHidden/>
              </w:rPr>
              <w:tab/>
            </w:r>
            <w:r>
              <w:rPr>
                <w:webHidden/>
              </w:rPr>
              <w:fldChar w:fldCharType="begin"/>
            </w:r>
            <w:r>
              <w:rPr>
                <w:webHidden/>
              </w:rPr>
              <w:instrText xml:space="preserve"> PAGEREF _Toc221898319 \h </w:instrText>
            </w:r>
            <w:r>
              <w:rPr>
                <w:webHidden/>
              </w:rPr>
            </w:r>
            <w:r>
              <w:rPr>
                <w:webHidden/>
              </w:rPr>
              <w:fldChar w:fldCharType="separate"/>
            </w:r>
            <w:r w:rsidR="00520032">
              <w:rPr>
                <w:webHidden/>
              </w:rPr>
              <w:t>11</w:t>
            </w:r>
            <w:r>
              <w:rPr>
                <w:webHidden/>
              </w:rPr>
              <w:fldChar w:fldCharType="end"/>
            </w:r>
          </w:hyperlink>
        </w:p>
        <w:p w14:paraId="2ED6196E" w14:textId="023B126F" w:rsidR="00791BDC" w:rsidRDefault="00791BDC">
          <w:pPr>
            <w:pStyle w:val="TOC2"/>
            <w:rPr>
              <w:rFonts w:eastAsiaTheme="minorEastAsia" w:cstheme="minorBidi"/>
              <w:bCs w:val="0"/>
              <w:kern w:val="2"/>
              <w:sz w:val="24"/>
              <w:szCs w:val="24"/>
              <w14:ligatures w14:val="standardContextual"/>
            </w:rPr>
          </w:pPr>
          <w:hyperlink w:anchor="_Toc221898320" w:history="1">
            <w:r w:rsidRPr="00E57146">
              <w:rPr>
                <w:rStyle w:val="Hyperlink"/>
              </w:rPr>
              <w:t>Updating Essential Information</w:t>
            </w:r>
            <w:r>
              <w:rPr>
                <w:webHidden/>
              </w:rPr>
              <w:tab/>
            </w:r>
            <w:r>
              <w:rPr>
                <w:webHidden/>
              </w:rPr>
              <w:fldChar w:fldCharType="begin"/>
            </w:r>
            <w:r>
              <w:rPr>
                <w:webHidden/>
              </w:rPr>
              <w:instrText xml:space="preserve"> PAGEREF _Toc221898320 \h </w:instrText>
            </w:r>
            <w:r>
              <w:rPr>
                <w:webHidden/>
              </w:rPr>
            </w:r>
            <w:r>
              <w:rPr>
                <w:webHidden/>
              </w:rPr>
              <w:fldChar w:fldCharType="separate"/>
            </w:r>
            <w:r w:rsidR="00520032">
              <w:rPr>
                <w:webHidden/>
              </w:rPr>
              <w:t>11</w:t>
            </w:r>
            <w:r>
              <w:rPr>
                <w:webHidden/>
              </w:rPr>
              <w:fldChar w:fldCharType="end"/>
            </w:r>
          </w:hyperlink>
        </w:p>
        <w:p w14:paraId="669A6C5F" w14:textId="17568D18" w:rsidR="00791BDC" w:rsidRDefault="00791BDC">
          <w:pPr>
            <w:pStyle w:val="TOC2"/>
            <w:rPr>
              <w:rFonts w:eastAsiaTheme="minorEastAsia" w:cstheme="minorBidi"/>
              <w:bCs w:val="0"/>
              <w:kern w:val="2"/>
              <w:sz w:val="24"/>
              <w:szCs w:val="24"/>
              <w14:ligatures w14:val="standardContextual"/>
            </w:rPr>
          </w:pPr>
          <w:hyperlink w:anchor="_Toc221898321" w:history="1">
            <w:r w:rsidRPr="00E57146">
              <w:rPr>
                <w:rStyle w:val="Hyperlink"/>
              </w:rPr>
              <w:t>External and Commercial Communications</w:t>
            </w:r>
            <w:r>
              <w:rPr>
                <w:webHidden/>
              </w:rPr>
              <w:tab/>
            </w:r>
            <w:r>
              <w:rPr>
                <w:webHidden/>
              </w:rPr>
              <w:fldChar w:fldCharType="begin"/>
            </w:r>
            <w:r>
              <w:rPr>
                <w:webHidden/>
              </w:rPr>
              <w:instrText xml:space="preserve"> PAGEREF _Toc221898321 \h </w:instrText>
            </w:r>
            <w:r>
              <w:rPr>
                <w:webHidden/>
              </w:rPr>
            </w:r>
            <w:r>
              <w:rPr>
                <w:webHidden/>
              </w:rPr>
              <w:fldChar w:fldCharType="separate"/>
            </w:r>
            <w:r w:rsidR="00520032">
              <w:rPr>
                <w:webHidden/>
              </w:rPr>
              <w:t>11</w:t>
            </w:r>
            <w:r>
              <w:rPr>
                <w:webHidden/>
              </w:rPr>
              <w:fldChar w:fldCharType="end"/>
            </w:r>
          </w:hyperlink>
        </w:p>
        <w:p w14:paraId="4D3C696E" w14:textId="4807D8D1" w:rsidR="00791BDC" w:rsidRDefault="00791BDC" w:rsidP="00791BDC">
          <w:pPr>
            <w:pStyle w:val="TOC1"/>
            <w:rPr>
              <w:rFonts w:eastAsiaTheme="minorEastAsia" w:cstheme="minorBidi"/>
              <w:noProof/>
              <w:kern w:val="2"/>
              <w:sz w:val="24"/>
              <w14:ligatures w14:val="standardContextual"/>
            </w:rPr>
          </w:pPr>
          <w:hyperlink w:anchor="_Toc221898322" w:history="1">
            <w:r w:rsidRPr="00E57146">
              <w:rPr>
                <w:rStyle w:val="Hyperlink"/>
                <w:noProof/>
              </w:rPr>
              <w:t>8.</w:t>
            </w:r>
            <w:r>
              <w:rPr>
                <w:rFonts w:eastAsiaTheme="minorEastAsia" w:cstheme="minorBidi"/>
                <w:noProof/>
                <w:kern w:val="2"/>
                <w:sz w:val="24"/>
                <w14:ligatures w14:val="standardContextual"/>
              </w:rPr>
              <w:tab/>
            </w:r>
            <w:r w:rsidRPr="00E57146">
              <w:rPr>
                <w:rStyle w:val="Hyperlink"/>
                <w:noProof/>
              </w:rPr>
              <w:t>Quality Record</w:t>
            </w:r>
            <w:r>
              <w:rPr>
                <w:noProof/>
                <w:webHidden/>
              </w:rPr>
              <w:tab/>
            </w:r>
            <w:r>
              <w:rPr>
                <w:noProof/>
                <w:webHidden/>
              </w:rPr>
              <w:fldChar w:fldCharType="begin"/>
            </w:r>
            <w:r>
              <w:rPr>
                <w:noProof/>
                <w:webHidden/>
              </w:rPr>
              <w:instrText xml:space="preserve"> PAGEREF _Toc221898322 \h </w:instrText>
            </w:r>
            <w:r>
              <w:rPr>
                <w:noProof/>
                <w:webHidden/>
              </w:rPr>
            </w:r>
            <w:r>
              <w:rPr>
                <w:noProof/>
                <w:webHidden/>
              </w:rPr>
              <w:fldChar w:fldCharType="separate"/>
            </w:r>
            <w:r w:rsidR="00520032">
              <w:rPr>
                <w:noProof/>
                <w:webHidden/>
              </w:rPr>
              <w:t>13</w:t>
            </w:r>
            <w:r>
              <w:rPr>
                <w:noProof/>
                <w:webHidden/>
              </w:rPr>
              <w:fldChar w:fldCharType="end"/>
            </w:r>
          </w:hyperlink>
        </w:p>
        <w:p w14:paraId="21A57089" w14:textId="0B1B5227" w:rsidR="00791BDC" w:rsidRDefault="00791BDC" w:rsidP="00791BDC">
          <w:pPr>
            <w:pStyle w:val="TOC1"/>
            <w:rPr>
              <w:rFonts w:eastAsiaTheme="minorEastAsia" w:cstheme="minorBidi"/>
              <w:noProof/>
              <w:kern w:val="2"/>
              <w:sz w:val="24"/>
              <w14:ligatures w14:val="standardContextual"/>
            </w:rPr>
          </w:pPr>
          <w:hyperlink w:anchor="_Toc221898323" w:history="1">
            <w:r w:rsidRPr="00E57146">
              <w:rPr>
                <w:rStyle w:val="Hyperlink"/>
                <w:noProof/>
              </w:rPr>
              <w:t>9.</w:t>
            </w:r>
            <w:r>
              <w:rPr>
                <w:rFonts w:eastAsiaTheme="minorEastAsia" w:cstheme="minorBidi"/>
                <w:noProof/>
                <w:kern w:val="2"/>
                <w:sz w:val="24"/>
                <w14:ligatures w14:val="standardContextual"/>
              </w:rPr>
              <w:tab/>
            </w:r>
            <w:r w:rsidRPr="00E57146">
              <w:rPr>
                <w:rStyle w:val="Hyperlink"/>
                <w:noProof/>
              </w:rPr>
              <w:t>Document Reference</w:t>
            </w:r>
            <w:r>
              <w:rPr>
                <w:noProof/>
                <w:webHidden/>
              </w:rPr>
              <w:tab/>
            </w:r>
            <w:r>
              <w:rPr>
                <w:noProof/>
                <w:webHidden/>
              </w:rPr>
              <w:fldChar w:fldCharType="begin"/>
            </w:r>
            <w:r>
              <w:rPr>
                <w:noProof/>
                <w:webHidden/>
              </w:rPr>
              <w:instrText xml:space="preserve"> PAGEREF _Toc221898323 \h </w:instrText>
            </w:r>
            <w:r>
              <w:rPr>
                <w:noProof/>
                <w:webHidden/>
              </w:rPr>
            </w:r>
            <w:r>
              <w:rPr>
                <w:noProof/>
                <w:webHidden/>
              </w:rPr>
              <w:fldChar w:fldCharType="separate"/>
            </w:r>
            <w:r w:rsidR="00520032">
              <w:rPr>
                <w:noProof/>
                <w:webHidden/>
              </w:rPr>
              <w:t>13</w:t>
            </w:r>
            <w:r>
              <w:rPr>
                <w:noProof/>
                <w:webHidden/>
              </w:rPr>
              <w:fldChar w:fldCharType="end"/>
            </w:r>
          </w:hyperlink>
        </w:p>
        <w:p w14:paraId="62DB0DDC" w14:textId="432B307E" w:rsidR="00791BDC" w:rsidRDefault="00791BDC">
          <w:pPr>
            <w:pStyle w:val="TOC2"/>
            <w:rPr>
              <w:rFonts w:eastAsiaTheme="minorEastAsia" w:cstheme="minorBidi"/>
              <w:bCs w:val="0"/>
              <w:kern w:val="2"/>
              <w:sz w:val="24"/>
              <w:szCs w:val="24"/>
              <w14:ligatures w14:val="standardContextual"/>
            </w:rPr>
          </w:pPr>
          <w:hyperlink w:anchor="_Toc221898324" w:history="1">
            <w:r w:rsidRPr="00E57146">
              <w:rPr>
                <w:rStyle w:val="Hyperlink"/>
              </w:rPr>
              <w:t>GD4 Policy Requirement Mapping</w:t>
            </w:r>
            <w:r>
              <w:rPr>
                <w:webHidden/>
              </w:rPr>
              <w:tab/>
            </w:r>
            <w:r>
              <w:rPr>
                <w:webHidden/>
              </w:rPr>
              <w:fldChar w:fldCharType="begin"/>
            </w:r>
            <w:r>
              <w:rPr>
                <w:webHidden/>
              </w:rPr>
              <w:instrText xml:space="preserve"> PAGEREF _Toc221898324 \h </w:instrText>
            </w:r>
            <w:r>
              <w:rPr>
                <w:webHidden/>
              </w:rPr>
            </w:r>
            <w:r>
              <w:rPr>
                <w:webHidden/>
              </w:rPr>
              <w:fldChar w:fldCharType="separate"/>
            </w:r>
            <w:r w:rsidR="00520032">
              <w:rPr>
                <w:webHidden/>
              </w:rPr>
              <w:t>14</w:t>
            </w:r>
            <w:r>
              <w:rPr>
                <w:webHidden/>
              </w:rPr>
              <w:fldChar w:fldCharType="end"/>
            </w:r>
          </w:hyperlink>
        </w:p>
        <w:p w14:paraId="08AFA5D0" w14:textId="1BFC69BE" w:rsidR="00791BDC" w:rsidRDefault="00791BDC" w:rsidP="00791BDC">
          <w:pPr>
            <w:pStyle w:val="TOC1"/>
            <w:rPr>
              <w:rFonts w:eastAsiaTheme="minorEastAsia" w:cstheme="minorBidi"/>
              <w:noProof/>
              <w:kern w:val="2"/>
              <w:sz w:val="24"/>
              <w14:ligatures w14:val="standardContextual"/>
            </w:rPr>
          </w:pPr>
          <w:hyperlink w:anchor="_Toc221898325" w:history="1">
            <w:r w:rsidRPr="00E57146">
              <w:rPr>
                <w:rStyle w:val="Hyperlink"/>
                <w:noProof/>
              </w:rPr>
              <w:t>10.</w:t>
            </w:r>
            <w:r>
              <w:rPr>
                <w:rFonts w:eastAsiaTheme="minorEastAsia" w:cstheme="minorBidi"/>
                <w:noProof/>
                <w:kern w:val="2"/>
                <w:sz w:val="24"/>
                <w14:ligatures w14:val="standardContextual"/>
              </w:rPr>
              <w:tab/>
            </w:r>
            <w:r w:rsidRPr="00E57146">
              <w:rPr>
                <w:rStyle w:val="Hyperlink"/>
                <w:noProof/>
              </w:rPr>
              <w:t>Version Control</w:t>
            </w:r>
            <w:r>
              <w:rPr>
                <w:noProof/>
                <w:webHidden/>
              </w:rPr>
              <w:tab/>
            </w:r>
            <w:r>
              <w:rPr>
                <w:noProof/>
                <w:webHidden/>
              </w:rPr>
              <w:fldChar w:fldCharType="begin"/>
            </w:r>
            <w:r>
              <w:rPr>
                <w:noProof/>
                <w:webHidden/>
              </w:rPr>
              <w:instrText xml:space="preserve"> PAGEREF _Toc221898325 \h </w:instrText>
            </w:r>
            <w:r>
              <w:rPr>
                <w:noProof/>
                <w:webHidden/>
              </w:rPr>
            </w:r>
            <w:r>
              <w:rPr>
                <w:noProof/>
                <w:webHidden/>
              </w:rPr>
              <w:fldChar w:fldCharType="separate"/>
            </w:r>
            <w:r w:rsidR="00520032">
              <w:rPr>
                <w:noProof/>
                <w:webHidden/>
              </w:rPr>
              <w:t>15</w:t>
            </w:r>
            <w:r>
              <w:rPr>
                <w:noProof/>
                <w:webHidden/>
              </w:rPr>
              <w:fldChar w:fldCharType="end"/>
            </w:r>
          </w:hyperlink>
        </w:p>
        <w:p w14:paraId="5578DDD3" w14:textId="41899391" w:rsidR="00791BDC" w:rsidRDefault="00791BDC" w:rsidP="00791BDC">
          <w:pPr>
            <w:pStyle w:val="TOC1"/>
            <w:rPr>
              <w:rFonts w:eastAsiaTheme="minorEastAsia" w:cstheme="minorBidi"/>
              <w:noProof/>
              <w:kern w:val="2"/>
              <w:sz w:val="24"/>
              <w14:ligatures w14:val="standardContextual"/>
            </w:rPr>
          </w:pPr>
          <w:hyperlink w:anchor="_Toc221898326" w:history="1">
            <w:r w:rsidRPr="00E57146">
              <w:rPr>
                <w:rStyle w:val="Hyperlink"/>
                <w:noProof/>
              </w:rPr>
              <w:t>11.</w:t>
            </w:r>
            <w:r>
              <w:rPr>
                <w:rFonts w:eastAsiaTheme="minorEastAsia" w:cstheme="minorBidi"/>
                <w:noProof/>
                <w:kern w:val="2"/>
                <w:sz w:val="24"/>
                <w14:ligatures w14:val="standardContextual"/>
              </w:rPr>
              <w:tab/>
            </w:r>
            <w:r w:rsidRPr="00E57146">
              <w:rPr>
                <w:rStyle w:val="Hyperlink"/>
                <w:noProof/>
              </w:rPr>
              <w:t>Appendices</w:t>
            </w:r>
            <w:r>
              <w:rPr>
                <w:noProof/>
                <w:webHidden/>
              </w:rPr>
              <w:tab/>
            </w:r>
            <w:r>
              <w:rPr>
                <w:noProof/>
                <w:webHidden/>
              </w:rPr>
              <w:fldChar w:fldCharType="begin"/>
            </w:r>
            <w:r>
              <w:rPr>
                <w:noProof/>
                <w:webHidden/>
              </w:rPr>
              <w:instrText xml:space="preserve"> PAGEREF _Toc221898326 \h </w:instrText>
            </w:r>
            <w:r>
              <w:rPr>
                <w:noProof/>
                <w:webHidden/>
              </w:rPr>
            </w:r>
            <w:r>
              <w:rPr>
                <w:noProof/>
                <w:webHidden/>
              </w:rPr>
              <w:fldChar w:fldCharType="separate"/>
            </w:r>
            <w:r w:rsidR="00520032">
              <w:rPr>
                <w:noProof/>
                <w:webHidden/>
              </w:rPr>
              <w:t>17</w:t>
            </w:r>
            <w:r>
              <w:rPr>
                <w:noProof/>
                <w:webHidden/>
              </w:rPr>
              <w:fldChar w:fldCharType="end"/>
            </w:r>
          </w:hyperlink>
        </w:p>
        <w:p w14:paraId="18E2C983" w14:textId="4A95DB3F" w:rsidR="00791BDC" w:rsidRDefault="00791BDC">
          <w:pPr>
            <w:pStyle w:val="TOC2"/>
            <w:rPr>
              <w:rFonts w:eastAsiaTheme="minorEastAsia" w:cstheme="minorBidi"/>
              <w:bCs w:val="0"/>
              <w:kern w:val="2"/>
              <w:sz w:val="24"/>
              <w:szCs w:val="24"/>
              <w14:ligatures w14:val="standardContextual"/>
            </w:rPr>
          </w:pPr>
          <w:hyperlink w:anchor="_Toc221898327" w:history="1">
            <w:r w:rsidRPr="00E57146">
              <w:rPr>
                <w:rStyle w:val="Hyperlink"/>
              </w:rPr>
              <w:t>Appendix A - Process Documentation and Quality Control</w:t>
            </w:r>
            <w:r>
              <w:rPr>
                <w:webHidden/>
              </w:rPr>
              <w:tab/>
            </w:r>
            <w:r>
              <w:rPr>
                <w:webHidden/>
              </w:rPr>
              <w:fldChar w:fldCharType="begin"/>
            </w:r>
            <w:r>
              <w:rPr>
                <w:webHidden/>
              </w:rPr>
              <w:instrText xml:space="preserve"> PAGEREF _Toc221898327 \h </w:instrText>
            </w:r>
            <w:r>
              <w:rPr>
                <w:webHidden/>
              </w:rPr>
            </w:r>
            <w:r>
              <w:rPr>
                <w:webHidden/>
              </w:rPr>
              <w:fldChar w:fldCharType="separate"/>
            </w:r>
            <w:r w:rsidR="00520032">
              <w:rPr>
                <w:webHidden/>
              </w:rPr>
              <w:t>17</w:t>
            </w:r>
            <w:r>
              <w:rPr>
                <w:webHidden/>
              </w:rPr>
              <w:fldChar w:fldCharType="end"/>
            </w:r>
          </w:hyperlink>
        </w:p>
        <w:p w14:paraId="4F59629B" w14:textId="5B3627FB" w:rsidR="00791BDC" w:rsidRDefault="00791BDC">
          <w:pPr>
            <w:pStyle w:val="TOC2"/>
            <w:rPr>
              <w:rFonts w:eastAsiaTheme="minorEastAsia" w:cstheme="minorBidi"/>
              <w:bCs w:val="0"/>
              <w:kern w:val="2"/>
              <w:sz w:val="24"/>
              <w:szCs w:val="24"/>
              <w14:ligatures w14:val="standardContextual"/>
            </w:rPr>
          </w:pPr>
          <w:hyperlink w:anchor="_Toc221898328" w:history="1">
            <w:r w:rsidRPr="00E57146">
              <w:rPr>
                <w:rStyle w:val="Hyperlink"/>
              </w:rPr>
              <w:t>Appendix B - Continuous Improvement Metrics and Feedback</w:t>
            </w:r>
            <w:r>
              <w:rPr>
                <w:webHidden/>
              </w:rPr>
              <w:tab/>
            </w:r>
            <w:r>
              <w:rPr>
                <w:webHidden/>
              </w:rPr>
              <w:fldChar w:fldCharType="begin"/>
            </w:r>
            <w:r>
              <w:rPr>
                <w:webHidden/>
              </w:rPr>
              <w:instrText xml:space="preserve"> PAGEREF _Toc221898328 \h </w:instrText>
            </w:r>
            <w:r>
              <w:rPr>
                <w:webHidden/>
              </w:rPr>
            </w:r>
            <w:r>
              <w:rPr>
                <w:webHidden/>
              </w:rPr>
              <w:fldChar w:fldCharType="separate"/>
            </w:r>
            <w:r w:rsidR="00520032">
              <w:rPr>
                <w:webHidden/>
              </w:rPr>
              <w:t>18</w:t>
            </w:r>
            <w:r>
              <w:rPr>
                <w:webHidden/>
              </w:rPr>
              <w:fldChar w:fldCharType="end"/>
            </w:r>
          </w:hyperlink>
        </w:p>
        <w:p w14:paraId="3328C11B" w14:textId="2A821BAF" w:rsidR="00791BDC" w:rsidRDefault="00791BDC">
          <w:pPr>
            <w:pStyle w:val="TOC2"/>
            <w:rPr>
              <w:rFonts w:eastAsiaTheme="minorEastAsia" w:cstheme="minorBidi"/>
              <w:bCs w:val="0"/>
              <w:kern w:val="2"/>
              <w:sz w:val="24"/>
              <w:szCs w:val="24"/>
              <w14:ligatures w14:val="standardContextual"/>
            </w:rPr>
          </w:pPr>
          <w:hyperlink w:anchor="_Toc221898329" w:history="1">
            <w:r w:rsidRPr="00E57146">
              <w:rPr>
                <w:rStyle w:val="Hyperlink"/>
              </w:rPr>
              <w:t>Appendix C - Document Categories and Default Approval Levels</w:t>
            </w:r>
            <w:r>
              <w:rPr>
                <w:webHidden/>
              </w:rPr>
              <w:tab/>
            </w:r>
            <w:r>
              <w:rPr>
                <w:webHidden/>
              </w:rPr>
              <w:fldChar w:fldCharType="begin"/>
            </w:r>
            <w:r>
              <w:rPr>
                <w:webHidden/>
              </w:rPr>
              <w:instrText xml:space="preserve"> PAGEREF _Toc221898329 \h </w:instrText>
            </w:r>
            <w:r>
              <w:rPr>
                <w:webHidden/>
              </w:rPr>
            </w:r>
            <w:r>
              <w:rPr>
                <w:webHidden/>
              </w:rPr>
              <w:fldChar w:fldCharType="separate"/>
            </w:r>
            <w:r w:rsidR="00520032">
              <w:rPr>
                <w:webHidden/>
              </w:rPr>
              <w:t>19</w:t>
            </w:r>
            <w:r>
              <w:rPr>
                <w:webHidden/>
              </w:rPr>
              <w:fldChar w:fldCharType="end"/>
            </w:r>
          </w:hyperlink>
        </w:p>
        <w:p w14:paraId="3D84F8C2" w14:textId="5357464E" w:rsidR="00791BDC" w:rsidRDefault="00791BDC">
          <w:pPr>
            <w:pStyle w:val="TOC2"/>
            <w:rPr>
              <w:rFonts w:eastAsiaTheme="minorEastAsia" w:cstheme="minorBidi"/>
              <w:bCs w:val="0"/>
              <w:kern w:val="2"/>
              <w:sz w:val="24"/>
              <w:szCs w:val="24"/>
              <w14:ligatures w14:val="standardContextual"/>
            </w:rPr>
          </w:pPr>
          <w:hyperlink w:anchor="_Toc221898330" w:history="1">
            <w:r w:rsidRPr="00E57146">
              <w:rPr>
                <w:rStyle w:val="Hyperlink"/>
              </w:rPr>
              <w:t>Appendix D - Approval Principles and Required Roles</w:t>
            </w:r>
            <w:r>
              <w:rPr>
                <w:webHidden/>
              </w:rPr>
              <w:tab/>
            </w:r>
            <w:r>
              <w:rPr>
                <w:webHidden/>
              </w:rPr>
              <w:fldChar w:fldCharType="begin"/>
            </w:r>
            <w:r>
              <w:rPr>
                <w:webHidden/>
              </w:rPr>
              <w:instrText xml:space="preserve"> PAGEREF _Toc221898330 \h </w:instrText>
            </w:r>
            <w:r>
              <w:rPr>
                <w:webHidden/>
              </w:rPr>
            </w:r>
            <w:r>
              <w:rPr>
                <w:webHidden/>
              </w:rPr>
              <w:fldChar w:fldCharType="separate"/>
            </w:r>
            <w:r w:rsidR="00520032">
              <w:rPr>
                <w:webHidden/>
              </w:rPr>
              <w:t>21</w:t>
            </w:r>
            <w:r>
              <w:rPr>
                <w:webHidden/>
              </w:rPr>
              <w:fldChar w:fldCharType="end"/>
            </w:r>
          </w:hyperlink>
        </w:p>
        <w:p w14:paraId="3147FD0C" w14:textId="332E7FAC" w:rsidR="00791BDC" w:rsidRDefault="00791BDC">
          <w:pPr>
            <w:pStyle w:val="TOC2"/>
            <w:rPr>
              <w:rFonts w:eastAsiaTheme="minorEastAsia" w:cstheme="minorBidi"/>
              <w:bCs w:val="0"/>
              <w:kern w:val="2"/>
              <w:sz w:val="24"/>
              <w:szCs w:val="24"/>
              <w14:ligatures w14:val="standardContextual"/>
            </w:rPr>
          </w:pPr>
          <w:hyperlink w:anchor="_Toc221898331" w:history="1">
            <w:r w:rsidRPr="00E57146">
              <w:rPr>
                <w:rStyle w:val="Hyperlink"/>
              </w:rPr>
              <w:t>Appendix E - Role Mapping for Approval Levels (2-Eyes, 4-Eyes, 6-Eyes)</w:t>
            </w:r>
            <w:r>
              <w:rPr>
                <w:webHidden/>
              </w:rPr>
              <w:tab/>
            </w:r>
            <w:r>
              <w:rPr>
                <w:webHidden/>
              </w:rPr>
              <w:fldChar w:fldCharType="begin"/>
            </w:r>
            <w:r>
              <w:rPr>
                <w:webHidden/>
              </w:rPr>
              <w:instrText xml:space="preserve"> PAGEREF _Toc221898331 \h </w:instrText>
            </w:r>
            <w:r>
              <w:rPr>
                <w:webHidden/>
              </w:rPr>
            </w:r>
            <w:r>
              <w:rPr>
                <w:webHidden/>
              </w:rPr>
              <w:fldChar w:fldCharType="separate"/>
            </w:r>
            <w:r w:rsidR="00520032">
              <w:rPr>
                <w:webHidden/>
              </w:rPr>
              <w:t>22</w:t>
            </w:r>
            <w:r>
              <w:rPr>
                <w:webHidden/>
              </w:rPr>
              <w:fldChar w:fldCharType="end"/>
            </w:r>
          </w:hyperlink>
        </w:p>
        <w:p w14:paraId="431D8538" w14:textId="31C395A5" w:rsidR="00CE48F2" w:rsidRPr="00257C01" w:rsidRDefault="00CE48F2" w:rsidP="00CE48F2">
          <w:pPr>
            <w:rPr>
              <w:rFonts w:ascii="Calibri" w:hAnsi="Calibri" w:cs="Calibri"/>
              <w:b/>
              <w:noProof/>
              <w:szCs w:val="21"/>
            </w:rPr>
          </w:pPr>
          <w:r w:rsidRPr="00257C01">
            <w:rPr>
              <w:rFonts w:ascii="Calibri" w:hAnsi="Calibri" w:cs="Calibri"/>
              <w:b/>
              <w:bCs/>
              <w:noProof/>
              <w:color w:val="000000" w:themeColor="text1"/>
              <w:szCs w:val="21"/>
            </w:rPr>
            <w:fldChar w:fldCharType="end"/>
          </w:r>
        </w:p>
      </w:sdtContent>
    </w:sdt>
    <w:p w14:paraId="28AE3F20" w14:textId="77777777" w:rsidR="00CE48F2" w:rsidRPr="00257C01" w:rsidRDefault="00CE48F2" w:rsidP="00CE48F2">
      <w:pPr>
        <w:rPr>
          <w:szCs w:val="21"/>
        </w:rPr>
      </w:pPr>
    </w:p>
    <w:p w14:paraId="0B87C881" w14:textId="77777777" w:rsidR="006718FD" w:rsidRPr="00257C01" w:rsidRDefault="006718FD" w:rsidP="006718FD">
      <w:pPr>
        <w:rPr>
          <w:rFonts w:ascii="Calibri" w:hAnsi="Calibri" w:cs="Calibri"/>
          <w:color w:val="000000" w:themeColor="text1"/>
          <w:szCs w:val="21"/>
        </w:rPr>
      </w:pPr>
    </w:p>
    <w:p w14:paraId="16A01274" w14:textId="77777777" w:rsidR="00247212" w:rsidRPr="00257C01" w:rsidRDefault="00247212" w:rsidP="00247212">
      <w:pPr>
        <w:rPr>
          <w:rFonts w:ascii="Calibri" w:hAnsi="Calibri" w:cs="Calibri"/>
          <w:color w:val="000000" w:themeColor="text1"/>
          <w:szCs w:val="21"/>
        </w:rPr>
      </w:pPr>
    </w:p>
    <w:p w14:paraId="15F09FD8" w14:textId="77777777" w:rsidR="00247212" w:rsidRPr="00257C01" w:rsidRDefault="00247212" w:rsidP="00247212">
      <w:pPr>
        <w:rPr>
          <w:rFonts w:ascii="Calibri" w:hAnsi="Calibri" w:cs="Calibri"/>
          <w:color w:val="000000" w:themeColor="text1"/>
          <w:szCs w:val="21"/>
        </w:rPr>
      </w:pPr>
    </w:p>
    <w:p w14:paraId="28C69BCF" w14:textId="77777777" w:rsidR="006718FD" w:rsidRPr="00257C01" w:rsidRDefault="006718FD">
      <w:pPr>
        <w:rPr>
          <w:rFonts w:ascii="Calibri" w:hAnsi="Calibri" w:cs="Calibri"/>
          <w:color w:val="000000" w:themeColor="text1"/>
          <w:szCs w:val="21"/>
        </w:rPr>
      </w:pPr>
    </w:p>
    <w:p w14:paraId="0D70EA8E" w14:textId="4BD8FF21" w:rsidR="00247212" w:rsidRPr="00257C01" w:rsidRDefault="00247212">
      <w:pPr>
        <w:rPr>
          <w:rFonts w:ascii="Calibri" w:hAnsi="Calibri" w:cs="Calibri"/>
          <w:color w:val="000000" w:themeColor="text1"/>
          <w:szCs w:val="21"/>
        </w:rPr>
      </w:pPr>
      <w:r w:rsidRPr="00257C01">
        <w:rPr>
          <w:rFonts w:ascii="Calibri" w:hAnsi="Calibri" w:cs="Calibri"/>
          <w:color w:val="000000" w:themeColor="text1"/>
          <w:szCs w:val="21"/>
        </w:rPr>
        <w:br w:type="page"/>
      </w:r>
    </w:p>
    <w:p w14:paraId="44A55C41" w14:textId="28D6EBD4" w:rsidR="006718FD" w:rsidRPr="00257C01" w:rsidRDefault="006718FD" w:rsidP="00A32D56">
      <w:pPr>
        <w:pStyle w:val="Heading1"/>
        <w:numPr>
          <w:ilvl w:val="0"/>
          <w:numId w:val="1"/>
        </w:numPr>
        <w:rPr>
          <w:sz w:val="24"/>
          <w:szCs w:val="24"/>
        </w:rPr>
      </w:pPr>
      <w:bookmarkStart w:id="1" w:name="_Toc221898312"/>
      <w:r w:rsidRPr="00257C01">
        <w:rPr>
          <w:sz w:val="24"/>
          <w:szCs w:val="24"/>
        </w:rPr>
        <w:lastRenderedPageBreak/>
        <w:t>Introduction</w:t>
      </w:r>
      <w:bookmarkEnd w:id="1"/>
    </w:p>
    <w:p w14:paraId="2D80FE9C" w14:textId="19428B12" w:rsidR="00A04B55" w:rsidRPr="00257C01" w:rsidRDefault="002A2617" w:rsidP="002A2617">
      <w:pPr>
        <w:jc w:val="both"/>
        <w:rPr>
          <w:rFonts w:ascii="Arial" w:eastAsia="Arial" w:hAnsi="Arial" w:cs="Arial"/>
          <w:szCs w:val="21"/>
        </w:rPr>
      </w:pPr>
      <w:r w:rsidRPr="00257C01">
        <w:rPr>
          <w:rFonts w:ascii="Arial" w:eastAsia="Arial" w:hAnsi="Arial" w:cs="Arial"/>
          <w:szCs w:val="21"/>
        </w:rPr>
        <w:t>This procedure establishes how United Ceres College (UCC) manages internal and external communication to ensure clear, consistent, and appropriate information exchange across the organisation and with external stakeholders.</w:t>
      </w:r>
    </w:p>
    <w:p w14:paraId="216BFEAB" w14:textId="77777777" w:rsidR="002A2617" w:rsidRPr="00257C01" w:rsidRDefault="002A2617" w:rsidP="002A2617">
      <w:pPr>
        <w:jc w:val="both"/>
        <w:rPr>
          <w:rFonts w:ascii="Arial" w:eastAsia="Arial" w:hAnsi="Arial" w:cs="Arial"/>
          <w:szCs w:val="21"/>
        </w:rPr>
      </w:pPr>
    </w:p>
    <w:p w14:paraId="02DC1A12" w14:textId="62C91A94" w:rsidR="006718FD" w:rsidRPr="00257C01" w:rsidRDefault="006718FD" w:rsidP="002A2617">
      <w:pPr>
        <w:pStyle w:val="Heading1"/>
        <w:numPr>
          <w:ilvl w:val="0"/>
          <w:numId w:val="1"/>
        </w:numPr>
        <w:jc w:val="both"/>
        <w:rPr>
          <w:sz w:val="24"/>
          <w:szCs w:val="24"/>
        </w:rPr>
      </w:pPr>
      <w:bookmarkStart w:id="2" w:name="_Toc221898313"/>
      <w:r w:rsidRPr="00257C01">
        <w:rPr>
          <w:sz w:val="24"/>
          <w:szCs w:val="24"/>
        </w:rPr>
        <w:t>Scope</w:t>
      </w:r>
      <w:bookmarkEnd w:id="2"/>
    </w:p>
    <w:p w14:paraId="4CBB46DF" w14:textId="77777777" w:rsidR="002A2617" w:rsidRPr="00257C01" w:rsidRDefault="002A2617" w:rsidP="002A2617">
      <w:pPr>
        <w:jc w:val="both"/>
        <w:rPr>
          <w:szCs w:val="21"/>
        </w:rPr>
      </w:pPr>
      <w:r w:rsidRPr="00257C01">
        <w:rPr>
          <w:szCs w:val="21"/>
        </w:rPr>
        <w:t>This policy covers the following processes:</w:t>
      </w:r>
    </w:p>
    <w:p w14:paraId="479AC86E" w14:textId="1ECBB3E7" w:rsidR="002A2617" w:rsidRPr="00257C01" w:rsidRDefault="002A2617" w:rsidP="002A2617">
      <w:pPr>
        <w:pStyle w:val="ListParagraph"/>
        <w:numPr>
          <w:ilvl w:val="0"/>
          <w:numId w:val="39"/>
        </w:numPr>
        <w:jc w:val="both"/>
        <w:rPr>
          <w:szCs w:val="21"/>
        </w:rPr>
      </w:pPr>
      <w:r w:rsidRPr="00257C01">
        <w:rPr>
          <w:szCs w:val="21"/>
        </w:rPr>
        <w:t>Internal communication</w:t>
      </w:r>
    </w:p>
    <w:p w14:paraId="2723DB20" w14:textId="552ACB5B" w:rsidR="00910BD2" w:rsidRPr="00257C01" w:rsidRDefault="002A2617" w:rsidP="002A2617">
      <w:pPr>
        <w:pStyle w:val="ListParagraph"/>
        <w:numPr>
          <w:ilvl w:val="0"/>
          <w:numId w:val="39"/>
        </w:numPr>
        <w:jc w:val="both"/>
        <w:rPr>
          <w:szCs w:val="21"/>
        </w:rPr>
      </w:pPr>
      <w:r w:rsidRPr="00257C01">
        <w:rPr>
          <w:szCs w:val="21"/>
        </w:rPr>
        <w:t>External communication</w:t>
      </w:r>
    </w:p>
    <w:p w14:paraId="61AB53D1" w14:textId="77777777" w:rsidR="002A2617" w:rsidRPr="00257C01" w:rsidRDefault="002A2617" w:rsidP="002A2617">
      <w:pPr>
        <w:jc w:val="both"/>
        <w:rPr>
          <w:szCs w:val="21"/>
        </w:rPr>
      </w:pPr>
    </w:p>
    <w:p w14:paraId="02E96FC3" w14:textId="77777777" w:rsidR="002A2617" w:rsidRPr="00257C01" w:rsidRDefault="006718FD" w:rsidP="002A2617">
      <w:pPr>
        <w:pStyle w:val="Heading1"/>
        <w:numPr>
          <w:ilvl w:val="0"/>
          <w:numId w:val="1"/>
        </w:numPr>
        <w:jc w:val="both"/>
        <w:rPr>
          <w:sz w:val="24"/>
          <w:szCs w:val="24"/>
        </w:rPr>
      </w:pPr>
      <w:bookmarkStart w:id="3" w:name="_Toc221898314"/>
      <w:r w:rsidRPr="00257C01">
        <w:rPr>
          <w:sz w:val="24"/>
          <w:szCs w:val="24"/>
        </w:rPr>
        <w:t>Purpose</w:t>
      </w:r>
      <w:bookmarkEnd w:id="3"/>
    </w:p>
    <w:p w14:paraId="4C757E9A" w14:textId="77777777" w:rsidR="002A2617" w:rsidRPr="00257C01" w:rsidRDefault="002A2617" w:rsidP="002A2617">
      <w:pPr>
        <w:jc w:val="both"/>
        <w:rPr>
          <w:szCs w:val="21"/>
        </w:rPr>
      </w:pPr>
      <w:r w:rsidRPr="00257C01">
        <w:rPr>
          <w:szCs w:val="21"/>
        </w:rPr>
        <w:t>The purpose of this procedure is to:</w:t>
      </w:r>
    </w:p>
    <w:p w14:paraId="5286BAE7" w14:textId="470E3390" w:rsidR="002A2617" w:rsidRPr="00257C01" w:rsidRDefault="002A2617" w:rsidP="002A2617">
      <w:pPr>
        <w:pStyle w:val="ListParagraph"/>
        <w:numPr>
          <w:ilvl w:val="0"/>
          <w:numId w:val="37"/>
        </w:numPr>
        <w:jc w:val="both"/>
        <w:rPr>
          <w:szCs w:val="21"/>
        </w:rPr>
      </w:pPr>
      <w:r w:rsidRPr="00257C01">
        <w:rPr>
          <w:szCs w:val="21"/>
        </w:rPr>
        <w:t>Ensure clarity, accuracy, and consistency in all communications.</w:t>
      </w:r>
    </w:p>
    <w:p w14:paraId="15BD0B69" w14:textId="4236A59D" w:rsidR="002A2617" w:rsidRPr="00257C01" w:rsidRDefault="002A2617" w:rsidP="002A2617">
      <w:pPr>
        <w:pStyle w:val="ListParagraph"/>
        <w:numPr>
          <w:ilvl w:val="0"/>
          <w:numId w:val="37"/>
        </w:numPr>
        <w:jc w:val="both"/>
        <w:rPr>
          <w:szCs w:val="21"/>
        </w:rPr>
      </w:pPr>
      <w:r w:rsidRPr="00257C01">
        <w:rPr>
          <w:szCs w:val="21"/>
        </w:rPr>
        <w:t>Support effective decision making and task execution.</w:t>
      </w:r>
    </w:p>
    <w:p w14:paraId="106B664E" w14:textId="092740B8" w:rsidR="002A2617" w:rsidRPr="00257C01" w:rsidRDefault="002A2617" w:rsidP="002A2617">
      <w:pPr>
        <w:pStyle w:val="ListParagraph"/>
        <w:numPr>
          <w:ilvl w:val="0"/>
          <w:numId w:val="37"/>
        </w:numPr>
        <w:jc w:val="both"/>
        <w:rPr>
          <w:szCs w:val="21"/>
        </w:rPr>
      </w:pPr>
      <w:r w:rsidRPr="00257C01">
        <w:rPr>
          <w:szCs w:val="21"/>
        </w:rPr>
        <w:t>Maintain efficient information flow across departments and functions.</w:t>
      </w:r>
    </w:p>
    <w:p w14:paraId="6563702B" w14:textId="3B91C72E" w:rsidR="00B65C14" w:rsidRPr="00257C01" w:rsidRDefault="002A2617" w:rsidP="002A2617">
      <w:pPr>
        <w:pStyle w:val="ListParagraph"/>
        <w:numPr>
          <w:ilvl w:val="0"/>
          <w:numId w:val="37"/>
        </w:numPr>
        <w:jc w:val="both"/>
        <w:rPr>
          <w:szCs w:val="21"/>
        </w:rPr>
      </w:pPr>
      <w:r w:rsidRPr="00257C01">
        <w:rPr>
          <w:szCs w:val="21"/>
        </w:rPr>
        <w:t>Strengthen engagement with external stakeholders.</w:t>
      </w:r>
    </w:p>
    <w:p w14:paraId="3A2502F6" w14:textId="77777777" w:rsidR="002251F0" w:rsidRPr="00257C01" w:rsidRDefault="002251F0" w:rsidP="002251F0">
      <w:pPr>
        <w:pStyle w:val="ListParagraph"/>
        <w:jc w:val="both"/>
        <w:rPr>
          <w:szCs w:val="21"/>
        </w:rPr>
      </w:pPr>
    </w:p>
    <w:p w14:paraId="2559EB25" w14:textId="77777777" w:rsidR="00795FDF" w:rsidRPr="00257C01" w:rsidRDefault="006718FD" w:rsidP="00A32D56">
      <w:pPr>
        <w:pStyle w:val="Heading1"/>
        <w:numPr>
          <w:ilvl w:val="0"/>
          <w:numId w:val="1"/>
        </w:numPr>
        <w:rPr>
          <w:sz w:val="24"/>
          <w:szCs w:val="24"/>
        </w:rPr>
      </w:pPr>
      <w:bookmarkStart w:id="4" w:name="_Toc221898315"/>
      <w:r w:rsidRPr="00257C01">
        <w:rPr>
          <w:sz w:val="24"/>
          <w:szCs w:val="24"/>
        </w:rPr>
        <w:t>Approach</w:t>
      </w:r>
      <w:bookmarkEnd w:id="4"/>
    </w:p>
    <w:tbl>
      <w:tblPr>
        <w:tblStyle w:val="GridTable4-Accent1"/>
        <w:tblW w:w="9848" w:type="dxa"/>
        <w:tblLayout w:type="fixed"/>
        <w:tblLook w:val="0620" w:firstRow="1" w:lastRow="0" w:firstColumn="0" w:lastColumn="0" w:noHBand="1" w:noVBand="1"/>
      </w:tblPr>
      <w:tblGrid>
        <w:gridCol w:w="562"/>
        <w:gridCol w:w="1985"/>
        <w:gridCol w:w="7301"/>
      </w:tblGrid>
      <w:tr w:rsidR="001528B6" w:rsidRPr="00257C01" w14:paraId="6530E6E4" w14:textId="77777777" w:rsidTr="000D339F">
        <w:trPr>
          <w:cnfStyle w:val="100000000000" w:firstRow="1" w:lastRow="0" w:firstColumn="0" w:lastColumn="0" w:oddVBand="0" w:evenVBand="0" w:oddHBand="0" w:evenHBand="0" w:firstRowFirstColumn="0" w:firstRowLastColumn="0" w:lastRowFirstColumn="0" w:lastRowLastColumn="0"/>
          <w:tblHeader/>
        </w:trPr>
        <w:tc>
          <w:tcPr>
            <w:tcW w:w="562" w:type="dxa"/>
          </w:tcPr>
          <w:p w14:paraId="0A723E5F" w14:textId="77777777" w:rsidR="001528B6" w:rsidRPr="00257C01" w:rsidRDefault="001528B6" w:rsidP="005F187E">
            <w:pPr>
              <w:rPr>
                <w:rFonts w:ascii="Arial" w:eastAsia="Arial" w:hAnsi="Arial" w:cs="Arial"/>
                <w:color w:val="FFFFFF"/>
                <w:szCs w:val="21"/>
              </w:rPr>
            </w:pPr>
            <w:r w:rsidRPr="00257C01">
              <w:rPr>
                <w:rFonts w:ascii="Arial" w:eastAsia="Arial" w:hAnsi="Arial" w:cs="Arial"/>
                <w:color w:val="FFFFFF"/>
                <w:szCs w:val="21"/>
              </w:rPr>
              <w:t>No</w:t>
            </w:r>
          </w:p>
        </w:tc>
        <w:tc>
          <w:tcPr>
            <w:tcW w:w="1985" w:type="dxa"/>
          </w:tcPr>
          <w:p w14:paraId="5BCF77C9" w14:textId="77777777" w:rsidR="001528B6" w:rsidRPr="00257C01" w:rsidRDefault="001528B6" w:rsidP="005F187E">
            <w:pPr>
              <w:rPr>
                <w:rFonts w:ascii="Arial" w:eastAsia="Arial" w:hAnsi="Arial" w:cs="Arial"/>
                <w:color w:val="FFFFFF"/>
                <w:szCs w:val="21"/>
              </w:rPr>
            </w:pPr>
            <w:r w:rsidRPr="00257C01">
              <w:rPr>
                <w:rFonts w:ascii="Arial" w:eastAsia="Arial" w:hAnsi="Arial" w:cs="Arial"/>
                <w:color w:val="FFFFFF"/>
                <w:szCs w:val="21"/>
              </w:rPr>
              <w:t>Aspect (What)</w:t>
            </w:r>
          </w:p>
        </w:tc>
        <w:tc>
          <w:tcPr>
            <w:tcW w:w="7301" w:type="dxa"/>
          </w:tcPr>
          <w:p w14:paraId="4133397A" w14:textId="77777777" w:rsidR="001528B6" w:rsidRPr="00257C01" w:rsidRDefault="001528B6" w:rsidP="005F187E">
            <w:pPr>
              <w:rPr>
                <w:rFonts w:ascii="Arial" w:eastAsia="Arial" w:hAnsi="Arial" w:cs="Arial"/>
                <w:color w:val="FFFFFF"/>
                <w:szCs w:val="21"/>
              </w:rPr>
            </w:pPr>
            <w:r w:rsidRPr="00257C01">
              <w:rPr>
                <w:rFonts w:ascii="Arial" w:eastAsia="Arial" w:hAnsi="Arial" w:cs="Arial"/>
                <w:color w:val="FFFFFF"/>
                <w:szCs w:val="21"/>
              </w:rPr>
              <w:t xml:space="preserve">Description </w:t>
            </w:r>
            <w:r w:rsidRPr="00257C01">
              <w:rPr>
                <w:rFonts w:ascii="Arial" w:eastAsia="Arial" w:hAnsi="Arial" w:cs="Arial"/>
                <w:color w:val="auto"/>
                <w:sz w:val="16"/>
                <w:szCs w:val="18"/>
              </w:rPr>
              <w:t>(Why and How)</w:t>
            </w:r>
          </w:p>
        </w:tc>
      </w:tr>
      <w:tr w:rsidR="005075DA" w:rsidRPr="00257C01" w14:paraId="1F99BAC5" w14:textId="77777777" w:rsidTr="005075DA">
        <w:tc>
          <w:tcPr>
            <w:tcW w:w="9848" w:type="dxa"/>
            <w:gridSpan w:val="3"/>
            <w:shd w:val="clear" w:color="auto" w:fill="F6C271"/>
          </w:tcPr>
          <w:p w14:paraId="7318F5C7" w14:textId="72516F95" w:rsidR="005075DA" w:rsidRPr="00257C01" w:rsidRDefault="005075DA" w:rsidP="0036228B">
            <w:pPr>
              <w:ind w:right="150"/>
              <w:rPr>
                <w:rFonts w:ascii="Arial" w:eastAsia="Arial" w:hAnsi="Arial" w:cs="Arial"/>
                <w:szCs w:val="21"/>
              </w:rPr>
            </w:pPr>
            <w:r w:rsidRPr="00257C01">
              <w:rPr>
                <w:rStyle w:val="Strong"/>
                <w:rFonts w:eastAsiaTheme="majorEastAsia"/>
                <w:szCs w:val="21"/>
              </w:rPr>
              <w:t>Information Dissemination and Security</w:t>
            </w:r>
          </w:p>
        </w:tc>
      </w:tr>
      <w:tr w:rsidR="0036228B" w:rsidRPr="00257C01" w14:paraId="27BEDB8F" w14:textId="77777777" w:rsidTr="005F187E">
        <w:tc>
          <w:tcPr>
            <w:tcW w:w="562" w:type="dxa"/>
          </w:tcPr>
          <w:p w14:paraId="6F9E41FB" w14:textId="77777777" w:rsidR="0036228B" w:rsidRPr="00257C01" w:rsidRDefault="0036228B" w:rsidP="0036228B">
            <w:pPr>
              <w:pStyle w:val="ListParagraph"/>
              <w:numPr>
                <w:ilvl w:val="0"/>
                <w:numId w:val="11"/>
              </w:numPr>
              <w:rPr>
                <w:rFonts w:eastAsia="Arial" w:cstheme="minorBidi"/>
                <w:szCs w:val="21"/>
              </w:rPr>
            </w:pPr>
          </w:p>
        </w:tc>
        <w:tc>
          <w:tcPr>
            <w:tcW w:w="1985" w:type="dxa"/>
          </w:tcPr>
          <w:p w14:paraId="255621A9" w14:textId="54B679DD" w:rsidR="0036228B" w:rsidRPr="00257C01" w:rsidRDefault="0036228B" w:rsidP="0036228B">
            <w:pPr>
              <w:rPr>
                <w:rFonts w:eastAsia="Arial"/>
                <w:szCs w:val="21"/>
              </w:rPr>
            </w:pPr>
            <w:r w:rsidRPr="00257C01">
              <w:rPr>
                <w:rFonts w:ascii="Arial" w:eastAsia="Arial" w:hAnsi="Arial" w:cs="Arial"/>
                <w:szCs w:val="21"/>
              </w:rPr>
              <w:t>Dissemination of Information</w:t>
            </w:r>
          </w:p>
        </w:tc>
        <w:tc>
          <w:tcPr>
            <w:tcW w:w="7301" w:type="dxa"/>
          </w:tcPr>
          <w:p w14:paraId="720B404B" w14:textId="48A23A81" w:rsidR="0003536D" w:rsidRPr="00257C01" w:rsidRDefault="0003536D" w:rsidP="0003536D">
            <w:pPr>
              <w:rPr>
                <w:rFonts w:ascii="Arial" w:eastAsia="Arial" w:hAnsi="Arial" w:cs="Arial"/>
                <w:szCs w:val="21"/>
              </w:rPr>
            </w:pPr>
            <w:r w:rsidRPr="00257C01">
              <w:rPr>
                <w:rFonts w:ascii="Arial" w:eastAsia="Arial" w:hAnsi="Arial" w:cs="Arial"/>
                <w:szCs w:val="21"/>
              </w:rPr>
              <w:t>Information dissemination shall be conducted through approved institutional communication channels to ensure accuracy, timeliness, consistency, and traceability.</w:t>
            </w:r>
          </w:p>
          <w:p w14:paraId="33EB5071" w14:textId="23813C91" w:rsidR="0003536D" w:rsidRPr="00257C01" w:rsidRDefault="0003536D" w:rsidP="0003536D">
            <w:pPr>
              <w:pStyle w:val="ListParagraph"/>
              <w:numPr>
                <w:ilvl w:val="1"/>
                <w:numId w:val="37"/>
              </w:numPr>
              <w:ind w:left="360"/>
              <w:rPr>
                <w:rFonts w:ascii="Arial" w:eastAsia="Arial" w:hAnsi="Arial" w:cs="Arial"/>
                <w:szCs w:val="21"/>
              </w:rPr>
            </w:pPr>
            <w:r w:rsidRPr="00257C01">
              <w:rPr>
                <w:rFonts w:ascii="Arial" w:eastAsia="Arial" w:hAnsi="Arial" w:cs="Arial"/>
                <w:b/>
                <w:bCs/>
                <w:szCs w:val="21"/>
              </w:rPr>
              <w:t>Approved Communication Framework</w:t>
            </w:r>
            <w:r w:rsidRPr="00257C01">
              <w:rPr>
                <w:rFonts w:ascii="Arial" w:eastAsia="Arial" w:hAnsi="Arial" w:cs="Arial"/>
                <w:szCs w:val="21"/>
              </w:rPr>
              <w:t xml:space="preserve">: Communication methods for each stakeholder group shall be defined and maintained in the </w:t>
            </w:r>
            <w:r w:rsidRPr="00257C01">
              <w:rPr>
                <w:rFonts w:ascii="Arial" w:eastAsia="Arial" w:hAnsi="Arial" w:cs="Arial"/>
                <w:color w:val="B2881F"/>
                <w:szCs w:val="21"/>
                <w:u w:val="single"/>
              </w:rPr>
              <w:t>Stakeholder Engagement – Communication Methods and Channels</w:t>
            </w:r>
            <w:r w:rsidRPr="00257C01">
              <w:rPr>
                <w:rFonts w:ascii="Arial" w:eastAsia="Arial" w:hAnsi="Arial" w:cs="Arial"/>
                <w:color w:val="B2881F"/>
                <w:szCs w:val="21"/>
              </w:rPr>
              <w:t xml:space="preserve"> </w:t>
            </w:r>
            <w:r w:rsidRPr="00257C01">
              <w:rPr>
                <w:rFonts w:ascii="Arial" w:eastAsia="Arial" w:hAnsi="Arial" w:cs="Arial"/>
                <w:szCs w:val="21"/>
              </w:rPr>
              <w:t xml:space="preserve">report within the </w:t>
            </w:r>
            <w:r w:rsidRPr="00257C01">
              <w:rPr>
                <w:rFonts w:ascii="Arial" w:eastAsia="Arial" w:hAnsi="Arial" w:cs="Arial"/>
                <w:color w:val="B2881F"/>
                <w:szCs w:val="21"/>
                <w:u w:val="single"/>
              </w:rPr>
              <w:t>School Management System (SMS).</w:t>
            </w:r>
          </w:p>
          <w:p w14:paraId="259CDF59" w14:textId="77777777" w:rsidR="0003536D" w:rsidRPr="00257C01" w:rsidRDefault="0003536D" w:rsidP="0003536D">
            <w:pPr>
              <w:pStyle w:val="ListParagraph"/>
              <w:numPr>
                <w:ilvl w:val="1"/>
                <w:numId w:val="37"/>
              </w:numPr>
              <w:ind w:left="360"/>
              <w:rPr>
                <w:rFonts w:ascii="Arial" w:eastAsia="Arial" w:hAnsi="Arial" w:cs="Arial"/>
                <w:b/>
                <w:bCs/>
                <w:szCs w:val="21"/>
              </w:rPr>
            </w:pPr>
            <w:r w:rsidRPr="00257C01">
              <w:rPr>
                <w:rFonts w:ascii="Arial" w:eastAsia="Arial" w:hAnsi="Arial" w:cs="Arial"/>
                <w:b/>
                <w:bCs/>
                <w:szCs w:val="21"/>
              </w:rPr>
              <w:t xml:space="preserve">Authoritative Reference:  </w:t>
            </w:r>
            <w:r w:rsidRPr="00257C01">
              <w:rPr>
                <w:rFonts w:ascii="Arial" w:eastAsia="Arial" w:hAnsi="Arial" w:cs="Arial"/>
                <w:szCs w:val="21"/>
              </w:rPr>
              <w:t>The report shall serve as the single source of truth and shall specify, for each stakeholder group:</w:t>
            </w:r>
          </w:p>
          <w:p w14:paraId="5737A60F" w14:textId="77777777" w:rsidR="0003536D" w:rsidRPr="00257C01" w:rsidRDefault="0003536D" w:rsidP="0003536D">
            <w:pPr>
              <w:pStyle w:val="ListParagraph"/>
              <w:numPr>
                <w:ilvl w:val="2"/>
                <w:numId w:val="37"/>
              </w:numPr>
              <w:ind w:left="880" w:hanging="142"/>
              <w:rPr>
                <w:rFonts w:ascii="Arial" w:eastAsia="Arial" w:hAnsi="Arial" w:cs="Arial"/>
                <w:b/>
                <w:bCs/>
                <w:szCs w:val="21"/>
              </w:rPr>
            </w:pPr>
            <w:r w:rsidRPr="00257C01">
              <w:rPr>
                <w:rFonts w:ascii="Arial" w:eastAsia="Arial" w:hAnsi="Arial" w:cs="Arial"/>
                <w:szCs w:val="21"/>
              </w:rPr>
              <w:t>approved communication channels,</w:t>
            </w:r>
          </w:p>
          <w:p w14:paraId="02244F94" w14:textId="77777777" w:rsidR="0003536D" w:rsidRPr="00257C01" w:rsidRDefault="0003536D" w:rsidP="0003536D">
            <w:pPr>
              <w:pStyle w:val="ListParagraph"/>
              <w:numPr>
                <w:ilvl w:val="2"/>
                <w:numId w:val="37"/>
              </w:numPr>
              <w:ind w:left="880" w:hanging="142"/>
              <w:rPr>
                <w:rFonts w:ascii="Arial" w:eastAsia="Arial" w:hAnsi="Arial" w:cs="Arial"/>
                <w:b/>
                <w:bCs/>
                <w:szCs w:val="21"/>
              </w:rPr>
            </w:pPr>
            <w:r w:rsidRPr="00257C01">
              <w:rPr>
                <w:rFonts w:ascii="Arial" w:eastAsia="Arial" w:hAnsi="Arial" w:cs="Arial"/>
                <w:szCs w:val="21"/>
              </w:rPr>
              <w:t>engagement type and frequency, and</w:t>
            </w:r>
          </w:p>
          <w:p w14:paraId="184D44E5" w14:textId="77777777" w:rsidR="0003536D" w:rsidRPr="00257C01" w:rsidRDefault="0003536D" w:rsidP="0003536D">
            <w:pPr>
              <w:pStyle w:val="ListParagraph"/>
              <w:numPr>
                <w:ilvl w:val="2"/>
                <w:numId w:val="37"/>
              </w:numPr>
              <w:ind w:left="880" w:hanging="142"/>
              <w:rPr>
                <w:rFonts w:ascii="Arial" w:eastAsia="Arial" w:hAnsi="Arial" w:cs="Arial"/>
                <w:b/>
                <w:bCs/>
                <w:szCs w:val="21"/>
              </w:rPr>
            </w:pPr>
            <w:r w:rsidRPr="00257C01">
              <w:rPr>
                <w:rFonts w:ascii="Arial" w:eastAsia="Arial" w:hAnsi="Arial" w:cs="Arial"/>
                <w:szCs w:val="21"/>
              </w:rPr>
              <w:t>content purpose and usage constraints.</w:t>
            </w:r>
          </w:p>
          <w:p w14:paraId="74562463" w14:textId="57BB546A" w:rsidR="00C07DA9" w:rsidRPr="00257C01" w:rsidRDefault="0003536D" w:rsidP="0003536D">
            <w:pPr>
              <w:pStyle w:val="ListParagraph"/>
              <w:numPr>
                <w:ilvl w:val="1"/>
                <w:numId w:val="37"/>
              </w:numPr>
              <w:ind w:left="360"/>
              <w:rPr>
                <w:rFonts w:ascii="Arial" w:eastAsia="Arial" w:hAnsi="Arial" w:cs="Arial"/>
                <w:b/>
                <w:bCs/>
                <w:szCs w:val="21"/>
              </w:rPr>
            </w:pPr>
            <w:r w:rsidRPr="00257C01">
              <w:rPr>
                <w:rFonts w:ascii="Arial" w:eastAsia="Arial" w:hAnsi="Arial" w:cs="Arial"/>
                <w:b/>
                <w:bCs/>
                <w:szCs w:val="21"/>
              </w:rPr>
              <w:t>Execution and Traceability:</w:t>
            </w:r>
            <w:r w:rsidRPr="00257C01">
              <w:rPr>
                <w:rFonts w:ascii="Arial" w:eastAsia="Arial" w:hAnsi="Arial" w:cs="Arial"/>
                <w:szCs w:val="21"/>
              </w:rPr>
              <w:t xml:space="preserve"> Dissemination activities shall be executed through established system workflows to ensure consistency, accountability, and auditability of communication</w:t>
            </w:r>
          </w:p>
        </w:tc>
      </w:tr>
      <w:tr w:rsidR="0036228B" w:rsidRPr="00257C01" w14:paraId="11E046E5" w14:textId="77777777" w:rsidTr="005F187E">
        <w:tc>
          <w:tcPr>
            <w:tcW w:w="562" w:type="dxa"/>
          </w:tcPr>
          <w:p w14:paraId="4B675C0F" w14:textId="77777777" w:rsidR="0036228B" w:rsidRPr="00257C01" w:rsidRDefault="0036228B" w:rsidP="0036228B">
            <w:pPr>
              <w:pStyle w:val="ListParagraph"/>
              <w:numPr>
                <w:ilvl w:val="0"/>
                <w:numId w:val="11"/>
              </w:numPr>
              <w:rPr>
                <w:rFonts w:eastAsia="Arial" w:cstheme="minorBidi"/>
                <w:szCs w:val="21"/>
              </w:rPr>
            </w:pPr>
          </w:p>
        </w:tc>
        <w:tc>
          <w:tcPr>
            <w:tcW w:w="1985" w:type="dxa"/>
          </w:tcPr>
          <w:p w14:paraId="57437853" w14:textId="0C398513" w:rsidR="0036228B" w:rsidRPr="00257C01" w:rsidRDefault="0011092D" w:rsidP="0011092D">
            <w:pPr>
              <w:rPr>
                <w:rFonts w:eastAsia="Arial"/>
                <w:szCs w:val="21"/>
              </w:rPr>
            </w:pPr>
            <w:r w:rsidRPr="00257C01">
              <w:rPr>
                <w:szCs w:val="20"/>
              </w:rPr>
              <w:t xml:space="preserve">Communication and Information Security </w:t>
            </w:r>
          </w:p>
        </w:tc>
        <w:tc>
          <w:tcPr>
            <w:tcW w:w="7301" w:type="dxa"/>
          </w:tcPr>
          <w:p w14:paraId="1C639BB4" w14:textId="58E540B2" w:rsidR="00890F75" w:rsidRPr="00257C01" w:rsidRDefault="00890F75" w:rsidP="00890F75">
            <w:pPr>
              <w:jc w:val="both"/>
              <w:rPr>
                <w:szCs w:val="21"/>
              </w:rPr>
            </w:pPr>
            <w:r w:rsidRPr="00257C01">
              <w:rPr>
                <w:szCs w:val="21"/>
              </w:rPr>
              <w:t>Communication and information security shall be governed to protect the confidentiality, integrity, and availability of electronic and hard copy communications.</w:t>
            </w:r>
          </w:p>
          <w:p w14:paraId="5977AF22" w14:textId="30F59415" w:rsidR="00890F75" w:rsidRPr="00257C01" w:rsidRDefault="00890F75" w:rsidP="00890F75">
            <w:pPr>
              <w:pStyle w:val="ListParagraph"/>
              <w:numPr>
                <w:ilvl w:val="0"/>
                <w:numId w:val="47"/>
              </w:numPr>
              <w:ind w:left="360"/>
              <w:jc w:val="both"/>
              <w:rPr>
                <w:szCs w:val="21"/>
              </w:rPr>
            </w:pPr>
            <w:r w:rsidRPr="00257C01">
              <w:rPr>
                <w:szCs w:val="21"/>
              </w:rPr>
              <w:t xml:space="preserve">All electronic communications shall be secured and encrypted in accordance with </w:t>
            </w:r>
            <w:r w:rsidRPr="00257C01">
              <w:rPr>
                <w:b/>
                <w:bCs/>
                <w:szCs w:val="21"/>
              </w:rPr>
              <w:t>PPD-OEE-IT-2.3.1a Data Protection and Security Policy</w:t>
            </w:r>
            <w:r w:rsidRPr="00257C01">
              <w:rPr>
                <w:szCs w:val="21"/>
              </w:rPr>
              <w:t>.</w:t>
            </w:r>
          </w:p>
          <w:p w14:paraId="4690DBE5" w14:textId="65E834CC" w:rsidR="00890F75" w:rsidRPr="00257C01" w:rsidRDefault="00890F75" w:rsidP="00890F75">
            <w:pPr>
              <w:pStyle w:val="ListParagraph"/>
              <w:numPr>
                <w:ilvl w:val="0"/>
                <w:numId w:val="47"/>
              </w:numPr>
              <w:ind w:left="360"/>
              <w:jc w:val="both"/>
              <w:rPr>
                <w:szCs w:val="21"/>
              </w:rPr>
            </w:pPr>
            <w:r w:rsidRPr="00257C01">
              <w:rPr>
                <w:szCs w:val="21"/>
              </w:rPr>
              <w:t>Sensitive hard copy materials, including examination-related and backup documents, shall be stored in locked cabinets within monitored areas with access restricted to authorised personnel only.</w:t>
            </w:r>
          </w:p>
          <w:p w14:paraId="3AF7AB54" w14:textId="03911AAE" w:rsidR="00890F75" w:rsidRPr="00257C01" w:rsidRDefault="00890F75" w:rsidP="00890F75">
            <w:pPr>
              <w:pStyle w:val="ListParagraph"/>
              <w:numPr>
                <w:ilvl w:val="0"/>
                <w:numId w:val="47"/>
              </w:numPr>
              <w:ind w:left="360"/>
              <w:jc w:val="both"/>
              <w:rPr>
                <w:szCs w:val="21"/>
              </w:rPr>
            </w:pPr>
            <w:r w:rsidRPr="00257C01">
              <w:rPr>
                <w:szCs w:val="21"/>
              </w:rPr>
              <w:t>Access to monitored storage areas shall be controlled through CCTV surveillance, access logs, and designated access hours.</w:t>
            </w:r>
          </w:p>
          <w:p w14:paraId="729E5F65" w14:textId="57D706CA" w:rsidR="00890F75" w:rsidRPr="00257C01" w:rsidRDefault="00890F75" w:rsidP="00890F75">
            <w:pPr>
              <w:pStyle w:val="ListParagraph"/>
              <w:numPr>
                <w:ilvl w:val="0"/>
                <w:numId w:val="47"/>
              </w:numPr>
              <w:ind w:left="360"/>
              <w:jc w:val="both"/>
              <w:rPr>
                <w:szCs w:val="21"/>
              </w:rPr>
            </w:pPr>
            <w:r w:rsidRPr="00257C01">
              <w:rPr>
                <w:szCs w:val="21"/>
              </w:rPr>
              <w:t>Other hard copy records shall be stored in locked cabinets and accessed only by authorised and relevant stakeholders.</w:t>
            </w:r>
          </w:p>
          <w:p w14:paraId="6AE6CB45" w14:textId="5AFBDF90" w:rsidR="00890F75" w:rsidRPr="00257C01" w:rsidRDefault="00890F75" w:rsidP="00890F75">
            <w:pPr>
              <w:pStyle w:val="ListParagraph"/>
              <w:numPr>
                <w:ilvl w:val="0"/>
                <w:numId w:val="47"/>
              </w:numPr>
              <w:ind w:left="360"/>
              <w:jc w:val="both"/>
              <w:rPr>
                <w:szCs w:val="21"/>
              </w:rPr>
            </w:pPr>
            <w:r w:rsidRPr="00257C01">
              <w:rPr>
                <w:szCs w:val="21"/>
              </w:rPr>
              <w:t xml:space="preserve">Document retention and disposal shall be managed in accordance with </w:t>
            </w:r>
            <w:r w:rsidRPr="00257C01">
              <w:rPr>
                <w:b/>
                <w:bCs/>
                <w:szCs w:val="21"/>
              </w:rPr>
              <w:t>PPD-OEE-IT-2.3.2 Knowledge Management Policy</w:t>
            </w:r>
            <w:r w:rsidRPr="00257C01">
              <w:rPr>
                <w:szCs w:val="21"/>
              </w:rPr>
              <w:t>.</w:t>
            </w:r>
          </w:p>
          <w:p w14:paraId="2E4BAC60" w14:textId="45F2AB50" w:rsidR="00890F75" w:rsidRPr="00257C01" w:rsidRDefault="00890F75" w:rsidP="00890F75">
            <w:pPr>
              <w:pStyle w:val="ListParagraph"/>
              <w:numPr>
                <w:ilvl w:val="0"/>
                <w:numId w:val="47"/>
              </w:numPr>
              <w:ind w:left="360"/>
              <w:jc w:val="both"/>
              <w:rPr>
                <w:szCs w:val="21"/>
              </w:rPr>
            </w:pPr>
            <w:r w:rsidRPr="00257C01">
              <w:rPr>
                <w:szCs w:val="21"/>
              </w:rPr>
              <w:t xml:space="preserve">Internal communications shall be disseminated through approved channels, </w:t>
            </w:r>
            <w:r w:rsidR="004040DF">
              <w:rPr>
                <w:szCs w:val="21"/>
              </w:rPr>
              <w:t>such as</w:t>
            </w:r>
            <w:r w:rsidRPr="00257C01">
              <w:rPr>
                <w:szCs w:val="21"/>
              </w:rPr>
              <w:t xml:space="preserve"> </w:t>
            </w:r>
            <w:proofErr w:type="spellStart"/>
            <w:r w:rsidRPr="00257C01">
              <w:rPr>
                <w:szCs w:val="21"/>
              </w:rPr>
              <w:t>eBulletin</w:t>
            </w:r>
            <w:proofErr w:type="spellEnd"/>
            <w:r w:rsidRPr="00257C01">
              <w:rPr>
                <w:szCs w:val="21"/>
              </w:rPr>
              <w:t>.</w:t>
            </w:r>
          </w:p>
          <w:p w14:paraId="060867F2" w14:textId="6DCC7D06" w:rsidR="00890F75" w:rsidRPr="00257C01" w:rsidRDefault="00890F75" w:rsidP="00890F75">
            <w:pPr>
              <w:pStyle w:val="ListParagraph"/>
              <w:numPr>
                <w:ilvl w:val="0"/>
                <w:numId w:val="47"/>
              </w:numPr>
              <w:ind w:left="360"/>
              <w:jc w:val="both"/>
              <w:rPr>
                <w:szCs w:val="21"/>
              </w:rPr>
            </w:pPr>
            <w:r w:rsidRPr="00257C01">
              <w:rPr>
                <w:szCs w:val="21"/>
              </w:rPr>
              <w:t>Bulletin board content shall be reviewed periodically and removed when no longer relevant.</w:t>
            </w:r>
          </w:p>
          <w:p w14:paraId="526BEFED" w14:textId="0B886FA8" w:rsidR="0036228B" w:rsidRPr="00257C01" w:rsidRDefault="00890F75" w:rsidP="00890F75">
            <w:pPr>
              <w:pStyle w:val="ListParagraph"/>
              <w:numPr>
                <w:ilvl w:val="0"/>
                <w:numId w:val="47"/>
              </w:numPr>
              <w:ind w:left="360"/>
              <w:jc w:val="both"/>
              <w:rPr>
                <w:b/>
                <w:bCs/>
                <w:szCs w:val="21"/>
              </w:rPr>
            </w:pPr>
            <w:r w:rsidRPr="00257C01">
              <w:rPr>
                <w:szCs w:val="21"/>
              </w:rPr>
              <w:t xml:space="preserve">The </w:t>
            </w:r>
            <w:proofErr w:type="spellStart"/>
            <w:r w:rsidRPr="00257C01">
              <w:rPr>
                <w:szCs w:val="21"/>
              </w:rPr>
              <w:t>eBulletin</w:t>
            </w:r>
            <w:proofErr w:type="spellEnd"/>
            <w:r w:rsidRPr="00257C01">
              <w:rPr>
                <w:szCs w:val="21"/>
              </w:rPr>
              <w:t xml:space="preserve"> system shall be used to disseminate internal announcements and updates in a timely and controlled manner.</w:t>
            </w:r>
          </w:p>
        </w:tc>
      </w:tr>
      <w:tr w:rsidR="00D90F3F" w:rsidRPr="00257C01" w14:paraId="6ADFA3C4" w14:textId="77777777" w:rsidTr="005F187E">
        <w:tc>
          <w:tcPr>
            <w:tcW w:w="562" w:type="dxa"/>
          </w:tcPr>
          <w:p w14:paraId="6F5B8101" w14:textId="77777777" w:rsidR="00D90F3F" w:rsidRPr="00257C01" w:rsidRDefault="00D90F3F" w:rsidP="00D90F3F">
            <w:pPr>
              <w:pStyle w:val="ListParagraph"/>
              <w:numPr>
                <w:ilvl w:val="0"/>
                <w:numId w:val="11"/>
              </w:numPr>
              <w:rPr>
                <w:rFonts w:eastAsia="Arial" w:cstheme="minorBidi"/>
                <w:szCs w:val="21"/>
              </w:rPr>
            </w:pPr>
          </w:p>
        </w:tc>
        <w:tc>
          <w:tcPr>
            <w:tcW w:w="1985" w:type="dxa"/>
          </w:tcPr>
          <w:p w14:paraId="2470EA18" w14:textId="76D8ABA5" w:rsidR="00D90F3F" w:rsidRPr="00257C01" w:rsidRDefault="00D90F3F" w:rsidP="00D90F3F">
            <w:pPr>
              <w:rPr>
                <w:szCs w:val="20"/>
              </w:rPr>
            </w:pPr>
            <w:r w:rsidRPr="00257C01">
              <w:rPr>
                <w:szCs w:val="20"/>
              </w:rPr>
              <w:t>Two-Way Communication</w:t>
            </w:r>
          </w:p>
        </w:tc>
        <w:tc>
          <w:tcPr>
            <w:tcW w:w="7301" w:type="dxa"/>
          </w:tcPr>
          <w:p w14:paraId="713DC18A" w14:textId="77777777" w:rsidR="00D90F3F" w:rsidRPr="00257C01" w:rsidRDefault="00D90F3F" w:rsidP="00D90F3F">
            <w:pPr>
              <w:jc w:val="both"/>
              <w:rPr>
                <w:szCs w:val="21"/>
              </w:rPr>
            </w:pPr>
            <w:r w:rsidRPr="00257C01">
              <w:rPr>
                <w:szCs w:val="21"/>
              </w:rPr>
              <w:t>UCC actively receives and analyses feedback to improve communication practices continually.</w:t>
            </w:r>
          </w:p>
          <w:p w14:paraId="6936BAD9" w14:textId="77777777" w:rsidR="00D90F3F" w:rsidRPr="00257C01" w:rsidRDefault="00D90F3F" w:rsidP="00D90F3F">
            <w:pPr>
              <w:pStyle w:val="ListParagraph"/>
              <w:numPr>
                <w:ilvl w:val="0"/>
                <w:numId w:val="6"/>
              </w:numPr>
              <w:jc w:val="both"/>
              <w:rPr>
                <w:szCs w:val="21"/>
              </w:rPr>
            </w:pPr>
            <w:r w:rsidRPr="00257C01">
              <w:rPr>
                <w:b/>
                <w:bCs/>
                <w:szCs w:val="21"/>
              </w:rPr>
              <w:t>Supportive Systems:</w:t>
            </w:r>
            <w:r w:rsidRPr="00257C01">
              <w:rPr>
                <w:szCs w:val="21"/>
              </w:rPr>
              <w:t xml:space="preserve"> There are established systems to aid communication throughout the organization. </w:t>
            </w:r>
          </w:p>
          <w:p w14:paraId="73AB1070" w14:textId="77777777" w:rsidR="00D90F3F" w:rsidRPr="00257C01" w:rsidRDefault="00D90F3F" w:rsidP="00D90F3F">
            <w:pPr>
              <w:pStyle w:val="ListParagraph"/>
              <w:numPr>
                <w:ilvl w:val="0"/>
                <w:numId w:val="6"/>
              </w:numPr>
              <w:jc w:val="both"/>
              <w:rPr>
                <w:szCs w:val="21"/>
              </w:rPr>
            </w:pPr>
            <w:r w:rsidRPr="00257C01">
              <w:rPr>
                <w:b/>
                <w:bCs/>
                <w:szCs w:val="21"/>
              </w:rPr>
              <w:t>Staff Participation:</w:t>
            </w:r>
            <w:r w:rsidRPr="00257C01">
              <w:rPr>
                <w:szCs w:val="21"/>
              </w:rPr>
              <w:t xml:space="preserve"> Staff are encouraged to provide and receive feedback and to share their ideas, thereby contributing to the organization's growth and adaptability.</w:t>
            </w:r>
          </w:p>
          <w:p w14:paraId="04A29153" w14:textId="77777777" w:rsidR="00D90F3F" w:rsidRPr="00257C01" w:rsidRDefault="00D90F3F" w:rsidP="00D90F3F">
            <w:pPr>
              <w:pStyle w:val="ListParagraph"/>
              <w:numPr>
                <w:ilvl w:val="0"/>
                <w:numId w:val="6"/>
              </w:numPr>
              <w:jc w:val="both"/>
              <w:rPr>
                <w:szCs w:val="21"/>
              </w:rPr>
            </w:pPr>
            <w:r w:rsidRPr="00257C01">
              <w:rPr>
                <w:b/>
                <w:bCs/>
                <w:szCs w:val="21"/>
              </w:rPr>
              <w:t>Shared Resource Access:</w:t>
            </w:r>
            <w:r w:rsidRPr="00257C01">
              <w:rPr>
                <w:szCs w:val="21"/>
              </w:rPr>
              <w:t xml:space="preserve"> UCC provides a shared folder on the server for all staff, storing meeting minutes, schedules, and other materials for easy access and reference.</w:t>
            </w:r>
          </w:p>
          <w:p w14:paraId="6BADE18F" w14:textId="77777777" w:rsidR="00D90F3F" w:rsidRPr="00257C01" w:rsidRDefault="00D90F3F" w:rsidP="00D90F3F">
            <w:pPr>
              <w:pStyle w:val="ListParagraph"/>
              <w:numPr>
                <w:ilvl w:val="0"/>
                <w:numId w:val="6"/>
              </w:numPr>
              <w:jc w:val="both"/>
              <w:rPr>
                <w:szCs w:val="21"/>
              </w:rPr>
            </w:pPr>
            <w:r w:rsidRPr="00257C01">
              <w:rPr>
                <w:b/>
                <w:bCs/>
                <w:szCs w:val="21"/>
              </w:rPr>
              <w:t>Record Keeping:</w:t>
            </w:r>
            <w:r w:rsidRPr="00257C01">
              <w:rPr>
                <w:szCs w:val="21"/>
              </w:rPr>
              <w:t xml:space="preserve"> Information shared across the organization is systematically documented, whether as minutes or communication memos, and preserved in both digital and physical formats, ensuring traceability and accessibility.</w:t>
            </w:r>
          </w:p>
          <w:p w14:paraId="12E83FD1" w14:textId="77777777" w:rsidR="00915D51" w:rsidRPr="00257C01" w:rsidRDefault="00D90F3F" w:rsidP="00D90F3F">
            <w:pPr>
              <w:pStyle w:val="ListParagraph"/>
              <w:numPr>
                <w:ilvl w:val="0"/>
                <w:numId w:val="6"/>
              </w:numPr>
              <w:jc w:val="both"/>
              <w:rPr>
                <w:szCs w:val="21"/>
              </w:rPr>
            </w:pPr>
            <w:r w:rsidRPr="00257C01">
              <w:rPr>
                <w:b/>
                <w:bCs/>
                <w:szCs w:val="21"/>
              </w:rPr>
              <w:t>Feedback for Improvement:</w:t>
            </w:r>
            <w:r w:rsidRPr="00257C01">
              <w:rPr>
                <w:szCs w:val="21"/>
              </w:rPr>
              <w:t xml:space="preserve"> UCC values and utilizes staff feedback for continuous improvement, inviting submissions through email, letters, or the suggestion scheme, which is thoughtfully reviewed and actioned by Management.</w:t>
            </w:r>
          </w:p>
          <w:p w14:paraId="1AD14F65" w14:textId="3A8B1739" w:rsidR="0079465D" w:rsidRPr="00257C01" w:rsidRDefault="00D90F3F" w:rsidP="0079465D">
            <w:pPr>
              <w:pStyle w:val="ListParagraph"/>
              <w:numPr>
                <w:ilvl w:val="0"/>
                <w:numId w:val="6"/>
              </w:numPr>
              <w:jc w:val="both"/>
              <w:rPr>
                <w:szCs w:val="21"/>
              </w:rPr>
            </w:pPr>
            <w:r w:rsidRPr="00257C01">
              <w:rPr>
                <w:b/>
                <w:bCs/>
                <w:szCs w:val="21"/>
              </w:rPr>
              <w:lastRenderedPageBreak/>
              <w:t>Survey Assessments:</w:t>
            </w:r>
            <w:r w:rsidRPr="00257C01">
              <w:rPr>
                <w:szCs w:val="21"/>
              </w:rPr>
              <w:t xml:space="preserve"> </w:t>
            </w:r>
            <w:r w:rsidR="00634321" w:rsidRPr="00634321">
              <w:rPr>
                <w:szCs w:val="21"/>
              </w:rPr>
              <w:t>Staff surveys gauge the effectiveness and clarity of internal communication during onboarding, ensuring communications remain relevant and effective.</w:t>
            </w:r>
          </w:p>
        </w:tc>
      </w:tr>
      <w:tr w:rsidR="00160C7E" w:rsidRPr="00257C01" w14:paraId="59850B6F" w14:textId="77777777" w:rsidTr="00160C7E">
        <w:tc>
          <w:tcPr>
            <w:tcW w:w="9848" w:type="dxa"/>
            <w:gridSpan w:val="3"/>
            <w:shd w:val="clear" w:color="auto" w:fill="F6C271"/>
          </w:tcPr>
          <w:p w14:paraId="77001726" w14:textId="6AF82BFA" w:rsidR="00160C7E" w:rsidRPr="00257C01" w:rsidRDefault="00160C7E" w:rsidP="005F187E">
            <w:pPr>
              <w:jc w:val="both"/>
              <w:rPr>
                <w:rFonts w:eastAsia="Arial" w:cstheme="minorBidi"/>
                <w:b/>
                <w:bCs/>
                <w:szCs w:val="21"/>
              </w:rPr>
            </w:pPr>
            <w:r w:rsidRPr="00257C01">
              <w:rPr>
                <w:b/>
                <w:bCs/>
                <w:szCs w:val="21"/>
              </w:rPr>
              <w:lastRenderedPageBreak/>
              <w:t>Communication Oversight and Effectiveness</w:t>
            </w:r>
          </w:p>
        </w:tc>
      </w:tr>
      <w:tr w:rsidR="001528B6" w:rsidRPr="00257C01" w14:paraId="182351C1" w14:textId="77777777" w:rsidTr="005F187E">
        <w:tc>
          <w:tcPr>
            <w:tcW w:w="562" w:type="dxa"/>
          </w:tcPr>
          <w:p w14:paraId="640C72F7" w14:textId="77777777" w:rsidR="001528B6" w:rsidRPr="00257C01" w:rsidRDefault="001528B6" w:rsidP="001528B6">
            <w:pPr>
              <w:pStyle w:val="ListParagraph"/>
              <w:numPr>
                <w:ilvl w:val="0"/>
                <w:numId w:val="11"/>
              </w:numPr>
              <w:rPr>
                <w:rFonts w:eastAsia="Arial" w:cstheme="minorBidi"/>
                <w:szCs w:val="21"/>
              </w:rPr>
            </w:pPr>
          </w:p>
        </w:tc>
        <w:tc>
          <w:tcPr>
            <w:tcW w:w="1985" w:type="dxa"/>
          </w:tcPr>
          <w:p w14:paraId="4CA35B46" w14:textId="67CCF6A7" w:rsidR="001528B6" w:rsidRPr="00257C01" w:rsidRDefault="00E1740B" w:rsidP="005F187E">
            <w:pPr>
              <w:rPr>
                <w:rFonts w:eastAsia="Arial"/>
                <w:szCs w:val="21"/>
              </w:rPr>
            </w:pPr>
            <w:r w:rsidRPr="00257C01">
              <w:rPr>
                <w:rFonts w:eastAsia="Arial"/>
                <w:szCs w:val="21"/>
              </w:rPr>
              <w:t>Approval Layer Requirements</w:t>
            </w:r>
          </w:p>
        </w:tc>
        <w:tc>
          <w:tcPr>
            <w:tcW w:w="7301" w:type="dxa"/>
          </w:tcPr>
          <w:p w14:paraId="03FE09BB" w14:textId="50660B2C" w:rsidR="00C91E43" w:rsidRPr="00257C01" w:rsidRDefault="00C91E43" w:rsidP="00C91E43">
            <w:r w:rsidRPr="00257C01">
              <w:rPr>
                <w:rFonts w:eastAsia="Arial"/>
                <w:szCs w:val="21"/>
              </w:rPr>
              <w:t>Approval layers are applied to ensure communications and documents are reviewed at an appropriate level before release, with clear accountability and auditability.</w:t>
            </w:r>
          </w:p>
          <w:p w14:paraId="43C7FDBC" w14:textId="77777777" w:rsidR="00C91E43" w:rsidRPr="00257C01" w:rsidRDefault="00C91E43" w:rsidP="00C91E43">
            <w:pPr>
              <w:pStyle w:val="ListParagraph"/>
              <w:numPr>
                <w:ilvl w:val="0"/>
                <w:numId w:val="45"/>
              </w:numPr>
              <w:ind w:left="313" w:hanging="283"/>
              <w:rPr>
                <w:rFonts w:eastAsia="Arial"/>
              </w:rPr>
            </w:pPr>
            <w:r w:rsidRPr="00257C01">
              <w:rPr>
                <w:rFonts w:eastAsia="Arial"/>
              </w:rPr>
              <w:t>Only individuals formally assigned as Preparer, Reviewer, or Approver form part of the approval chain.</w:t>
            </w:r>
          </w:p>
          <w:p w14:paraId="6A5DF4FA" w14:textId="4F243CD4" w:rsidR="00C91E43" w:rsidRPr="00257C01" w:rsidRDefault="00C91E43" w:rsidP="00C91E43">
            <w:pPr>
              <w:pStyle w:val="ListParagraph"/>
              <w:numPr>
                <w:ilvl w:val="1"/>
                <w:numId w:val="45"/>
              </w:numPr>
              <w:ind w:left="880" w:hanging="283"/>
              <w:rPr>
                <w:rFonts w:eastAsia="Arial"/>
              </w:rPr>
            </w:pPr>
            <w:r w:rsidRPr="00257C01">
              <w:rPr>
                <w:rFonts w:eastAsia="Arial"/>
              </w:rPr>
              <w:t>Contributors who provide comments or suggestions are not counted as approval roles.</w:t>
            </w:r>
          </w:p>
          <w:p w14:paraId="66B369D3" w14:textId="5BA7E735" w:rsidR="00C91E43" w:rsidRPr="00257C01" w:rsidRDefault="00C91E43" w:rsidP="00C91E43">
            <w:pPr>
              <w:pStyle w:val="ListParagraph"/>
              <w:numPr>
                <w:ilvl w:val="1"/>
                <w:numId w:val="45"/>
              </w:numPr>
              <w:ind w:left="880" w:hanging="283"/>
              <w:rPr>
                <w:rFonts w:eastAsia="Arial"/>
                <w:b/>
                <w:bCs/>
              </w:rPr>
            </w:pPr>
            <w:r w:rsidRPr="00257C01">
              <w:rPr>
                <w:rFonts w:eastAsia="Arial"/>
              </w:rPr>
              <w:t xml:space="preserve">Approval logic and role mapping are defined in </w:t>
            </w:r>
            <w:r w:rsidRPr="00257C01">
              <w:rPr>
                <w:rFonts w:eastAsia="Arial"/>
                <w:b/>
                <w:bCs/>
              </w:rPr>
              <w:t xml:space="preserve">Appendix D – Approval Principles and Required Roles </w:t>
            </w:r>
            <w:r w:rsidRPr="00257C01">
              <w:rPr>
                <w:rFonts w:eastAsia="Arial"/>
              </w:rPr>
              <w:t xml:space="preserve">and </w:t>
            </w:r>
            <w:r w:rsidRPr="00257C01">
              <w:rPr>
                <w:rFonts w:eastAsia="Arial"/>
                <w:b/>
                <w:bCs/>
              </w:rPr>
              <w:t>Appendix E – Role Mapping for Approval Levels.</w:t>
            </w:r>
          </w:p>
          <w:p w14:paraId="0BEFAF1A" w14:textId="07B02E07" w:rsidR="00C91E43" w:rsidRPr="00257C01" w:rsidRDefault="00C91E43" w:rsidP="00C91E43">
            <w:pPr>
              <w:pStyle w:val="ListParagraph"/>
              <w:numPr>
                <w:ilvl w:val="0"/>
                <w:numId w:val="45"/>
              </w:numPr>
              <w:ind w:left="313" w:hanging="283"/>
              <w:rPr>
                <w:rFonts w:eastAsia="Arial"/>
              </w:rPr>
            </w:pPr>
            <w:r w:rsidRPr="00257C01">
              <w:rPr>
                <w:rFonts w:eastAsia="Arial"/>
              </w:rPr>
              <w:t>The approval tier is determined solely by the number of formal roles assigned, regardless of how many individuals participate in drafting or discussion.</w:t>
            </w:r>
          </w:p>
          <w:p w14:paraId="6DA710FD" w14:textId="77777777" w:rsidR="00D1748B" w:rsidRDefault="00D1748B" w:rsidP="00C91E43">
            <w:pPr>
              <w:pStyle w:val="ListParagraph"/>
              <w:numPr>
                <w:ilvl w:val="1"/>
                <w:numId w:val="45"/>
              </w:numPr>
              <w:ind w:left="880" w:hanging="283"/>
              <w:rPr>
                <w:rFonts w:eastAsia="Arial"/>
              </w:rPr>
            </w:pPr>
            <w:r w:rsidRPr="00D1748B">
              <w:rPr>
                <w:rFonts w:eastAsia="Arial"/>
              </w:rPr>
              <w:t>One preparer acting as approver (self-review permitted) equals a 2-Eyes review.</w:t>
            </w:r>
          </w:p>
          <w:p w14:paraId="36106A5B" w14:textId="77777777" w:rsidR="00D1748B" w:rsidRDefault="00D1748B" w:rsidP="00C91E43">
            <w:pPr>
              <w:pStyle w:val="ListParagraph"/>
              <w:numPr>
                <w:ilvl w:val="1"/>
                <w:numId w:val="45"/>
              </w:numPr>
              <w:ind w:left="880" w:hanging="283"/>
              <w:rPr>
                <w:rFonts w:eastAsia="Arial"/>
              </w:rPr>
            </w:pPr>
            <w:r w:rsidRPr="00D1748B">
              <w:rPr>
                <w:rFonts w:eastAsia="Arial"/>
              </w:rPr>
              <w:t>One preparer and one independent approver equals a 4-Eyes review.</w:t>
            </w:r>
          </w:p>
          <w:p w14:paraId="1BB74848" w14:textId="66C531B2" w:rsidR="00C91E43" w:rsidRPr="00257C01" w:rsidRDefault="00C91E43" w:rsidP="00C91E43">
            <w:pPr>
              <w:pStyle w:val="ListParagraph"/>
              <w:numPr>
                <w:ilvl w:val="1"/>
                <w:numId w:val="45"/>
              </w:numPr>
              <w:ind w:left="880" w:hanging="283"/>
              <w:rPr>
                <w:rFonts w:eastAsia="Arial"/>
              </w:rPr>
            </w:pPr>
            <w:r w:rsidRPr="00257C01">
              <w:rPr>
                <w:rFonts w:eastAsia="Arial"/>
              </w:rPr>
              <w:t>One preparer, one reviewer, and one approver equals a 6-Eyes review.</w:t>
            </w:r>
          </w:p>
          <w:p w14:paraId="615CB5AB" w14:textId="77777777" w:rsidR="00C91E43" w:rsidRPr="00257C01" w:rsidRDefault="00C91E43" w:rsidP="00C91E43">
            <w:pPr>
              <w:pStyle w:val="ListParagraph"/>
              <w:numPr>
                <w:ilvl w:val="0"/>
                <w:numId w:val="45"/>
              </w:numPr>
              <w:ind w:left="455" w:hanging="284"/>
              <w:rPr>
                <w:rFonts w:eastAsia="Arial"/>
              </w:rPr>
            </w:pPr>
            <w:r w:rsidRPr="00257C01">
              <w:rPr>
                <w:rFonts w:eastAsia="Arial"/>
              </w:rPr>
              <w:t>Before any document or communication enters the formal review workflow, the Preparer must conduct a self-review.</w:t>
            </w:r>
          </w:p>
          <w:p w14:paraId="3CB244DA" w14:textId="39F028E5" w:rsidR="00C91E43" w:rsidRPr="00257C01" w:rsidRDefault="00C91E43" w:rsidP="00C91E43">
            <w:pPr>
              <w:pStyle w:val="ListParagraph"/>
              <w:numPr>
                <w:ilvl w:val="1"/>
                <w:numId w:val="45"/>
              </w:numPr>
              <w:ind w:left="880" w:hanging="283"/>
              <w:rPr>
                <w:rFonts w:eastAsia="Arial"/>
              </w:rPr>
            </w:pPr>
            <w:r w:rsidRPr="00257C01">
              <w:rPr>
                <w:rFonts w:eastAsia="Arial"/>
              </w:rPr>
              <w:t>The self-review confirms accuracy, completeness, and alignment with applicable procedures, templates, and regulatory requirements.</w:t>
            </w:r>
          </w:p>
          <w:p w14:paraId="3B250F97" w14:textId="747B33B6" w:rsidR="00C91E43" w:rsidRPr="00257C01" w:rsidRDefault="00C91E43" w:rsidP="00C91E43">
            <w:pPr>
              <w:pStyle w:val="ListParagraph"/>
              <w:numPr>
                <w:ilvl w:val="1"/>
                <w:numId w:val="45"/>
              </w:numPr>
              <w:ind w:left="880" w:hanging="283"/>
              <w:rPr>
                <w:rFonts w:eastAsia="Arial"/>
              </w:rPr>
            </w:pPr>
            <w:r w:rsidRPr="00257C01">
              <w:rPr>
                <w:rFonts w:eastAsia="Arial"/>
              </w:rPr>
              <w:t>The self-review does not count as an approval layer.</w:t>
            </w:r>
          </w:p>
          <w:p w14:paraId="17D3ED2C" w14:textId="77777777" w:rsidR="00C91E43" w:rsidRPr="00257C01" w:rsidRDefault="00C91E43" w:rsidP="00C91E43">
            <w:pPr>
              <w:pStyle w:val="ListParagraph"/>
              <w:numPr>
                <w:ilvl w:val="0"/>
                <w:numId w:val="45"/>
              </w:numPr>
              <w:ind w:left="455" w:hanging="284"/>
              <w:rPr>
                <w:rFonts w:eastAsia="Arial"/>
              </w:rPr>
            </w:pPr>
            <w:r w:rsidRPr="00257C01">
              <w:rPr>
                <w:rFonts w:eastAsia="Arial"/>
                <w:b/>
                <w:bCs/>
              </w:rPr>
              <w:t>Two-Eyes approval</w:t>
            </w:r>
            <w:r w:rsidRPr="00257C01">
              <w:rPr>
                <w:rFonts w:eastAsia="Arial"/>
              </w:rPr>
              <w:t xml:space="preserve"> is used for low-risk, routine internal items where self-approval is permitted.</w:t>
            </w:r>
          </w:p>
          <w:p w14:paraId="383E783E" w14:textId="5740991D" w:rsidR="00C91E43" w:rsidRPr="00257C01" w:rsidRDefault="00C91E43" w:rsidP="00C91E43">
            <w:pPr>
              <w:pStyle w:val="ListParagraph"/>
              <w:numPr>
                <w:ilvl w:val="1"/>
                <w:numId w:val="45"/>
              </w:numPr>
              <w:ind w:left="880" w:hanging="283"/>
              <w:rPr>
                <w:rFonts w:eastAsia="Arial"/>
              </w:rPr>
            </w:pPr>
            <w:r w:rsidRPr="00257C01">
              <w:rPr>
                <w:rFonts w:eastAsia="Arial"/>
              </w:rPr>
              <w:t>One individual prepares, and approves the content.</w:t>
            </w:r>
          </w:p>
          <w:p w14:paraId="4F97B265" w14:textId="0D998BAD" w:rsidR="00C91E43" w:rsidRPr="00257C01" w:rsidRDefault="00C91E43" w:rsidP="00C91E43">
            <w:pPr>
              <w:pStyle w:val="ListParagraph"/>
              <w:numPr>
                <w:ilvl w:val="1"/>
                <w:numId w:val="45"/>
              </w:numPr>
              <w:ind w:left="880" w:hanging="283"/>
              <w:rPr>
                <w:rFonts w:eastAsia="Arial"/>
              </w:rPr>
            </w:pPr>
            <w:r w:rsidRPr="00257C01">
              <w:rPr>
                <w:rFonts w:eastAsia="Arial"/>
              </w:rPr>
              <w:t>This model shall not be used for external communication, student matters, Essential Information, or compliance-sensitive content.</w:t>
            </w:r>
          </w:p>
          <w:p w14:paraId="69D6176F" w14:textId="2674845D" w:rsidR="00C91E43" w:rsidRPr="00257C01" w:rsidRDefault="00C91E43" w:rsidP="00C91E43">
            <w:pPr>
              <w:pStyle w:val="ListParagraph"/>
              <w:numPr>
                <w:ilvl w:val="1"/>
                <w:numId w:val="45"/>
              </w:numPr>
              <w:ind w:left="880" w:hanging="283"/>
              <w:rPr>
                <w:rFonts w:eastAsia="Arial"/>
              </w:rPr>
            </w:pPr>
            <w:r w:rsidRPr="00257C01">
              <w:rPr>
                <w:rFonts w:eastAsia="Arial"/>
              </w:rPr>
              <w:t xml:space="preserve">Risk criteria and examples are defined in </w:t>
            </w:r>
            <w:r w:rsidRPr="00257C01">
              <w:rPr>
                <w:rFonts w:eastAsia="Arial"/>
                <w:b/>
                <w:bCs/>
              </w:rPr>
              <w:t>Appendix D – Approval Principles and Required Roles</w:t>
            </w:r>
            <w:r w:rsidRPr="00257C01">
              <w:rPr>
                <w:rFonts w:eastAsia="Arial"/>
              </w:rPr>
              <w:t>.</w:t>
            </w:r>
          </w:p>
          <w:p w14:paraId="554DE673" w14:textId="77777777" w:rsidR="00C91E43" w:rsidRPr="00257C01" w:rsidRDefault="00C91E43" w:rsidP="00C91E43">
            <w:pPr>
              <w:pStyle w:val="ListParagraph"/>
              <w:numPr>
                <w:ilvl w:val="0"/>
                <w:numId w:val="45"/>
              </w:numPr>
              <w:ind w:left="455" w:hanging="284"/>
              <w:rPr>
                <w:rFonts w:eastAsia="Arial"/>
              </w:rPr>
            </w:pPr>
            <w:r w:rsidRPr="00257C01">
              <w:rPr>
                <w:rFonts w:eastAsia="Arial"/>
                <w:b/>
                <w:bCs/>
              </w:rPr>
              <w:t>Four-Eyes</w:t>
            </w:r>
            <w:r w:rsidRPr="00257C01">
              <w:rPr>
                <w:rFonts w:eastAsia="Arial"/>
              </w:rPr>
              <w:t xml:space="preserve"> approval is the standard model for most internal communication and partner-facing content.</w:t>
            </w:r>
          </w:p>
          <w:p w14:paraId="288E9D8D" w14:textId="3DCCB47D" w:rsidR="00C91E43" w:rsidRPr="00257C01" w:rsidRDefault="00C91E43" w:rsidP="00C91E43">
            <w:pPr>
              <w:pStyle w:val="ListParagraph"/>
              <w:numPr>
                <w:ilvl w:val="1"/>
                <w:numId w:val="45"/>
              </w:numPr>
              <w:ind w:left="880" w:hanging="283"/>
              <w:rPr>
                <w:rFonts w:eastAsia="Arial"/>
              </w:rPr>
            </w:pPr>
            <w:r w:rsidRPr="00257C01">
              <w:rPr>
                <w:rFonts w:eastAsia="Arial"/>
              </w:rPr>
              <w:t>The Preparer drafts and self-reviews the content.</w:t>
            </w:r>
          </w:p>
          <w:p w14:paraId="023EE08D" w14:textId="61F846AF" w:rsidR="00C91E43" w:rsidRPr="00257C01" w:rsidRDefault="00C91E43" w:rsidP="00C91E43">
            <w:pPr>
              <w:pStyle w:val="ListParagraph"/>
              <w:numPr>
                <w:ilvl w:val="1"/>
                <w:numId w:val="45"/>
              </w:numPr>
              <w:ind w:left="880" w:hanging="283"/>
              <w:rPr>
                <w:rFonts w:eastAsia="Arial"/>
              </w:rPr>
            </w:pPr>
            <w:r w:rsidRPr="00257C01">
              <w:rPr>
                <w:rFonts w:eastAsia="Arial"/>
              </w:rPr>
              <w:lastRenderedPageBreak/>
              <w:t>A second individual of equal or higher authority performs the formal review and approval.</w:t>
            </w:r>
          </w:p>
          <w:p w14:paraId="48DE7D44" w14:textId="0C62A2E7" w:rsidR="00C91E43" w:rsidRPr="00257C01" w:rsidRDefault="00C91E43" w:rsidP="00C91E43">
            <w:pPr>
              <w:pStyle w:val="ListParagraph"/>
              <w:numPr>
                <w:ilvl w:val="1"/>
                <w:numId w:val="45"/>
              </w:numPr>
              <w:ind w:left="880" w:hanging="283"/>
              <w:rPr>
                <w:rFonts w:eastAsia="Arial"/>
              </w:rPr>
            </w:pPr>
            <w:r w:rsidRPr="00257C01">
              <w:rPr>
                <w:rFonts w:eastAsia="Arial"/>
              </w:rPr>
              <w:t xml:space="preserve">The Reviewer and Approver </w:t>
            </w:r>
            <w:r w:rsidR="007E35C9">
              <w:rPr>
                <w:rFonts w:eastAsia="Arial"/>
              </w:rPr>
              <w:t>is</w:t>
            </w:r>
            <w:r w:rsidRPr="00257C01">
              <w:rPr>
                <w:rFonts w:eastAsia="Arial"/>
              </w:rPr>
              <w:t xml:space="preserve"> the same individual, subject to authority requirements in </w:t>
            </w:r>
            <w:r w:rsidRPr="00257C01">
              <w:rPr>
                <w:rFonts w:eastAsia="Arial"/>
                <w:b/>
                <w:bCs/>
              </w:rPr>
              <w:t>Appendix E – Role Mapping for Approval Levels</w:t>
            </w:r>
            <w:r w:rsidRPr="00257C01">
              <w:rPr>
                <w:rFonts w:eastAsia="Arial"/>
              </w:rPr>
              <w:t>.</w:t>
            </w:r>
          </w:p>
          <w:p w14:paraId="1A7866CF" w14:textId="002C5A2C" w:rsidR="00C91E43" w:rsidRPr="00257C01" w:rsidRDefault="00C91E43" w:rsidP="00C91E43">
            <w:pPr>
              <w:pStyle w:val="ListParagraph"/>
              <w:numPr>
                <w:ilvl w:val="0"/>
                <w:numId w:val="45"/>
              </w:numPr>
              <w:ind w:left="455" w:hanging="284"/>
              <w:rPr>
                <w:rFonts w:eastAsia="Arial"/>
              </w:rPr>
            </w:pPr>
            <w:r w:rsidRPr="00257C01">
              <w:rPr>
                <w:rFonts w:eastAsia="Arial"/>
                <w:b/>
                <w:bCs/>
              </w:rPr>
              <w:t>Six-Eyes</w:t>
            </w:r>
            <w:r w:rsidRPr="00257C01">
              <w:rPr>
                <w:rFonts w:eastAsia="Arial"/>
              </w:rPr>
              <w:t xml:space="preserve"> </w:t>
            </w:r>
            <w:r w:rsidR="007E35C9" w:rsidRPr="007E35C9">
              <w:rPr>
                <w:rFonts w:eastAsia="Arial"/>
              </w:rPr>
              <w:t>approval applies to external communications and high-risk documents that are compliance-sensitive, student-related, or marketing-related.</w:t>
            </w:r>
          </w:p>
          <w:p w14:paraId="180CC328" w14:textId="01E37FC0" w:rsidR="00C91E43" w:rsidRPr="00257C01" w:rsidRDefault="00C91E43" w:rsidP="00C91E43">
            <w:pPr>
              <w:pStyle w:val="ListParagraph"/>
              <w:numPr>
                <w:ilvl w:val="1"/>
                <w:numId w:val="45"/>
              </w:numPr>
              <w:ind w:left="880" w:hanging="283"/>
              <w:rPr>
                <w:rFonts w:eastAsia="Arial"/>
              </w:rPr>
            </w:pPr>
            <w:r w:rsidRPr="00257C01">
              <w:rPr>
                <w:rFonts w:eastAsia="Arial"/>
              </w:rPr>
              <w:t>A Preparer drafts and conducts a self-review.</w:t>
            </w:r>
          </w:p>
          <w:p w14:paraId="3CA79299" w14:textId="0CB46E17" w:rsidR="00C91E43" w:rsidRPr="00257C01" w:rsidRDefault="00C91E43" w:rsidP="00C91E43">
            <w:pPr>
              <w:pStyle w:val="ListParagraph"/>
              <w:numPr>
                <w:ilvl w:val="1"/>
                <w:numId w:val="45"/>
              </w:numPr>
              <w:ind w:left="880" w:hanging="283"/>
              <w:rPr>
                <w:rFonts w:eastAsia="Arial"/>
              </w:rPr>
            </w:pPr>
            <w:r w:rsidRPr="00257C01">
              <w:rPr>
                <w:rFonts w:eastAsia="Arial"/>
              </w:rPr>
              <w:t>A Reviewer performs an independent review.</w:t>
            </w:r>
          </w:p>
          <w:p w14:paraId="0B388B74" w14:textId="21E6286F" w:rsidR="00C91E43" w:rsidRPr="00257C01" w:rsidRDefault="00C91E43" w:rsidP="00C91E43">
            <w:pPr>
              <w:pStyle w:val="ListParagraph"/>
              <w:numPr>
                <w:ilvl w:val="1"/>
                <w:numId w:val="45"/>
              </w:numPr>
              <w:ind w:left="880" w:hanging="283"/>
              <w:rPr>
                <w:rFonts w:eastAsia="Arial"/>
              </w:rPr>
            </w:pPr>
            <w:r w:rsidRPr="00257C01">
              <w:rPr>
                <w:rFonts w:eastAsia="Arial"/>
              </w:rPr>
              <w:t>An Approver provides final approval with authority equal to or higher than the Preparer and Reviewer.</w:t>
            </w:r>
          </w:p>
          <w:p w14:paraId="134A9299" w14:textId="77777777" w:rsidR="00C91E43" w:rsidRPr="00257C01" w:rsidRDefault="00C91E43" w:rsidP="00C91E43">
            <w:pPr>
              <w:pStyle w:val="ListParagraph"/>
              <w:numPr>
                <w:ilvl w:val="0"/>
                <w:numId w:val="45"/>
              </w:numPr>
              <w:ind w:left="455" w:hanging="284"/>
              <w:rPr>
                <w:rFonts w:eastAsia="Arial"/>
              </w:rPr>
            </w:pPr>
            <w:r w:rsidRPr="00257C01">
              <w:rPr>
                <w:rFonts w:eastAsia="Arial"/>
              </w:rPr>
              <w:t>Reviewer and Approver authority must be applied consistently.</w:t>
            </w:r>
          </w:p>
          <w:p w14:paraId="2EE6A690" w14:textId="1C5B01CA" w:rsidR="00C91E43" w:rsidRPr="00257C01" w:rsidRDefault="00C91E43" w:rsidP="00C91E43">
            <w:pPr>
              <w:pStyle w:val="ListParagraph"/>
              <w:numPr>
                <w:ilvl w:val="1"/>
                <w:numId w:val="45"/>
              </w:numPr>
              <w:ind w:left="880" w:hanging="283"/>
              <w:rPr>
                <w:rFonts w:eastAsia="Arial"/>
              </w:rPr>
            </w:pPr>
            <w:r w:rsidRPr="00257C01">
              <w:rPr>
                <w:rFonts w:eastAsia="Arial"/>
              </w:rPr>
              <w:t>The Reviewer must hold authority equal to or higher than the Preparer.</w:t>
            </w:r>
          </w:p>
          <w:p w14:paraId="6190B7E1" w14:textId="7BBE1A9F" w:rsidR="00C91E43" w:rsidRPr="00257C01" w:rsidRDefault="00C91E43" w:rsidP="00C91E43">
            <w:pPr>
              <w:pStyle w:val="ListParagraph"/>
              <w:numPr>
                <w:ilvl w:val="1"/>
                <w:numId w:val="45"/>
              </w:numPr>
              <w:ind w:left="880" w:hanging="283"/>
              <w:rPr>
                <w:rFonts w:eastAsia="Arial"/>
              </w:rPr>
            </w:pPr>
            <w:r w:rsidRPr="00257C01">
              <w:rPr>
                <w:rFonts w:eastAsia="Arial"/>
              </w:rPr>
              <w:t>The Approver must hold authority equal to or higher than both the Preparer and Reviewer.</w:t>
            </w:r>
          </w:p>
          <w:p w14:paraId="07EB1D37" w14:textId="0B89FAA4" w:rsidR="00C91E43" w:rsidRPr="00257C01" w:rsidRDefault="00C91E43" w:rsidP="00C91E43">
            <w:pPr>
              <w:pStyle w:val="ListParagraph"/>
              <w:numPr>
                <w:ilvl w:val="1"/>
                <w:numId w:val="45"/>
              </w:numPr>
              <w:ind w:left="880" w:hanging="283"/>
              <w:rPr>
                <w:rFonts w:eastAsia="Arial"/>
              </w:rPr>
            </w:pPr>
            <w:r w:rsidRPr="00257C01">
              <w:rPr>
                <w:rFonts w:eastAsia="Arial"/>
              </w:rPr>
              <w:t>Technical review by lower-ranked staff does not constitute approval.</w:t>
            </w:r>
          </w:p>
          <w:p w14:paraId="7D2684CD" w14:textId="5F629022" w:rsidR="00C91E43" w:rsidRPr="00257C01" w:rsidRDefault="00C91E43" w:rsidP="00C91E43">
            <w:pPr>
              <w:pStyle w:val="ListParagraph"/>
              <w:numPr>
                <w:ilvl w:val="1"/>
                <w:numId w:val="45"/>
              </w:numPr>
              <w:ind w:left="880" w:hanging="283"/>
              <w:rPr>
                <w:rFonts w:eastAsia="Arial"/>
              </w:rPr>
            </w:pPr>
            <w:r w:rsidRPr="00257C01">
              <w:rPr>
                <w:rFonts w:eastAsia="Arial"/>
              </w:rPr>
              <w:t>Where the Preparer is the highest authority, a technical review may be performed by a lower-ranked staff member, but final approval remains with the Preparer or equivalent role.</w:t>
            </w:r>
          </w:p>
          <w:p w14:paraId="49C1A781" w14:textId="77777777" w:rsidR="00C91E43" w:rsidRPr="00257C01" w:rsidRDefault="00C91E43" w:rsidP="00C91E43">
            <w:pPr>
              <w:pStyle w:val="ListParagraph"/>
              <w:numPr>
                <w:ilvl w:val="0"/>
                <w:numId w:val="45"/>
              </w:numPr>
              <w:ind w:left="455" w:hanging="284"/>
              <w:rPr>
                <w:rFonts w:eastAsia="Arial"/>
              </w:rPr>
            </w:pPr>
            <w:r w:rsidRPr="00257C01">
              <w:rPr>
                <w:rFonts w:eastAsia="Arial"/>
              </w:rPr>
              <w:t>Committee-based approval applies to Academic Board, Examination Board, and similar committees.</w:t>
            </w:r>
          </w:p>
          <w:p w14:paraId="2543E372" w14:textId="408BFBD0" w:rsidR="00C91E43" w:rsidRPr="00257C01" w:rsidRDefault="00C91E43" w:rsidP="00C91E43">
            <w:pPr>
              <w:pStyle w:val="ListParagraph"/>
              <w:numPr>
                <w:ilvl w:val="1"/>
                <w:numId w:val="45"/>
              </w:numPr>
              <w:ind w:left="880" w:hanging="283"/>
              <w:rPr>
                <w:rFonts w:eastAsia="Arial"/>
              </w:rPr>
            </w:pPr>
            <w:r w:rsidRPr="00257C01">
              <w:rPr>
                <w:rFonts w:eastAsia="Arial"/>
              </w:rPr>
              <w:t>The minute taker acts as the Preparer.</w:t>
            </w:r>
          </w:p>
          <w:p w14:paraId="5819366A" w14:textId="77777777" w:rsidR="00C91E43" w:rsidRPr="00257C01" w:rsidRDefault="00C91E43" w:rsidP="00C91E43">
            <w:pPr>
              <w:pStyle w:val="ListParagraph"/>
              <w:numPr>
                <w:ilvl w:val="1"/>
                <w:numId w:val="45"/>
              </w:numPr>
              <w:ind w:left="880" w:hanging="283"/>
            </w:pPr>
            <w:r w:rsidRPr="00257C01">
              <w:rPr>
                <w:rFonts w:eastAsia="Arial"/>
              </w:rPr>
              <w:t>Committee members collectively act as Reviewers based on majority agreement.</w:t>
            </w:r>
          </w:p>
          <w:p w14:paraId="31F17BB3" w14:textId="56EB7BDE" w:rsidR="00D03F64" w:rsidRPr="00257C01" w:rsidRDefault="00C91E43" w:rsidP="00C91E43">
            <w:pPr>
              <w:pStyle w:val="ListParagraph"/>
              <w:numPr>
                <w:ilvl w:val="1"/>
                <w:numId w:val="45"/>
              </w:numPr>
              <w:ind w:left="880" w:hanging="283"/>
              <w:rPr>
                <w:rFonts w:eastAsia="Arial"/>
                <w:szCs w:val="21"/>
              </w:rPr>
            </w:pPr>
            <w:r w:rsidRPr="00257C01">
              <w:rPr>
                <w:rFonts w:eastAsia="Arial"/>
              </w:rPr>
              <w:t>The Committee Chair acts as the Approver.</w:t>
            </w:r>
          </w:p>
        </w:tc>
      </w:tr>
      <w:tr w:rsidR="0036228B" w:rsidRPr="00257C01" w14:paraId="7C500C12" w14:textId="77777777" w:rsidTr="005F187E">
        <w:tc>
          <w:tcPr>
            <w:tcW w:w="562" w:type="dxa"/>
          </w:tcPr>
          <w:p w14:paraId="515F2B90" w14:textId="77777777" w:rsidR="0036228B" w:rsidRPr="00257C01" w:rsidRDefault="0036228B" w:rsidP="0036228B">
            <w:pPr>
              <w:pStyle w:val="ListParagraph"/>
              <w:numPr>
                <w:ilvl w:val="0"/>
                <w:numId w:val="11"/>
              </w:numPr>
              <w:jc w:val="both"/>
              <w:rPr>
                <w:szCs w:val="20"/>
              </w:rPr>
            </w:pPr>
            <w:r w:rsidRPr="00257C01">
              <w:rPr>
                <w:szCs w:val="20"/>
              </w:rPr>
              <w:lastRenderedPageBreak/>
              <w:t xml:space="preserve"> </w:t>
            </w:r>
          </w:p>
        </w:tc>
        <w:tc>
          <w:tcPr>
            <w:tcW w:w="1985" w:type="dxa"/>
          </w:tcPr>
          <w:p w14:paraId="4B170E20" w14:textId="3C1423A8" w:rsidR="0036228B" w:rsidRPr="00257C01" w:rsidRDefault="0036228B" w:rsidP="0036228B">
            <w:pPr>
              <w:rPr>
                <w:szCs w:val="21"/>
              </w:rPr>
            </w:pPr>
            <w:r w:rsidRPr="00257C01">
              <w:rPr>
                <w:szCs w:val="20"/>
              </w:rPr>
              <w:t>Communication Mindsets</w:t>
            </w:r>
          </w:p>
        </w:tc>
        <w:tc>
          <w:tcPr>
            <w:tcW w:w="7301" w:type="dxa"/>
          </w:tcPr>
          <w:p w14:paraId="6BA8C270" w14:textId="77777777" w:rsidR="0036228B" w:rsidRPr="00257C01" w:rsidRDefault="0036228B" w:rsidP="0036228B">
            <w:pPr>
              <w:jc w:val="both"/>
              <w:rPr>
                <w:szCs w:val="21"/>
              </w:rPr>
            </w:pPr>
            <w:r w:rsidRPr="00257C01">
              <w:rPr>
                <w:szCs w:val="21"/>
              </w:rPr>
              <w:t xml:space="preserve">UCC fosters the following mindsets to the relevant staff in the communication process. </w:t>
            </w:r>
          </w:p>
          <w:p w14:paraId="44383DCB" w14:textId="77777777" w:rsidR="0036228B" w:rsidRPr="00257C01" w:rsidRDefault="0036228B" w:rsidP="0036228B">
            <w:pPr>
              <w:pStyle w:val="ListParagraph"/>
              <w:numPr>
                <w:ilvl w:val="0"/>
                <w:numId w:val="5"/>
              </w:numPr>
              <w:jc w:val="both"/>
              <w:rPr>
                <w:szCs w:val="21"/>
              </w:rPr>
            </w:pPr>
            <w:r w:rsidRPr="00257C01">
              <w:rPr>
                <w:b/>
                <w:bCs/>
                <w:szCs w:val="21"/>
              </w:rPr>
              <w:t>Content Clarity:</w:t>
            </w:r>
            <w:r w:rsidRPr="00257C01">
              <w:rPr>
                <w:szCs w:val="21"/>
              </w:rPr>
              <w:t xml:space="preserve"> Emphasize what will be communicated, ensuring message relevance and precision. </w:t>
            </w:r>
          </w:p>
          <w:p w14:paraId="3CA77F5F" w14:textId="77777777" w:rsidR="0036228B" w:rsidRPr="00257C01" w:rsidRDefault="0036228B" w:rsidP="0036228B">
            <w:pPr>
              <w:pStyle w:val="ListParagraph"/>
              <w:numPr>
                <w:ilvl w:val="0"/>
                <w:numId w:val="5"/>
              </w:numPr>
              <w:jc w:val="both"/>
              <w:rPr>
                <w:szCs w:val="21"/>
              </w:rPr>
            </w:pPr>
            <w:r w:rsidRPr="00257C01">
              <w:rPr>
                <w:b/>
                <w:bCs/>
                <w:szCs w:val="21"/>
              </w:rPr>
              <w:t>Timing Strategy:</w:t>
            </w:r>
            <w:r w:rsidRPr="00257C01">
              <w:rPr>
                <w:szCs w:val="21"/>
              </w:rPr>
              <w:t xml:space="preserve"> Determine the optimal timing for communication, aligning with organizational events and schedules. </w:t>
            </w:r>
          </w:p>
          <w:p w14:paraId="00CE2533" w14:textId="77777777" w:rsidR="0036228B" w:rsidRPr="00257C01" w:rsidRDefault="0036228B" w:rsidP="0036228B">
            <w:pPr>
              <w:pStyle w:val="ListParagraph"/>
              <w:numPr>
                <w:ilvl w:val="0"/>
                <w:numId w:val="5"/>
              </w:numPr>
              <w:jc w:val="both"/>
              <w:rPr>
                <w:szCs w:val="21"/>
              </w:rPr>
            </w:pPr>
            <w:r w:rsidRPr="00257C01">
              <w:rPr>
                <w:b/>
                <w:bCs/>
                <w:szCs w:val="21"/>
              </w:rPr>
              <w:t>Audience Targeting:</w:t>
            </w:r>
            <w:r w:rsidRPr="00257C01">
              <w:rPr>
                <w:szCs w:val="21"/>
              </w:rPr>
              <w:t xml:space="preserve"> Identify the appropriate audience for each communication, ensuring the message reaches the right people. </w:t>
            </w:r>
          </w:p>
          <w:p w14:paraId="5AE60615" w14:textId="77777777" w:rsidR="0036228B" w:rsidRPr="00257C01" w:rsidRDefault="0036228B" w:rsidP="0036228B">
            <w:pPr>
              <w:pStyle w:val="ListParagraph"/>
              <w:numPr>
                <w:ilvl w:val="0"/>
                <w:numId w:val="5"/>
              </w:numPr>
              <w:jc w:val="both"/>
              <w:rPr>
                <w:szCs w:val="21"/>
              </w:rPr>
            </w:pPr>
            <w:r w:rsidRPr="00257C01">
              <w:rPr>
                <w:b/>
                <w:bCs/>
                <w:szCs w:val="21"/>
              </w:rPr>
              <w:t>Methodology Efficiency:</w:t>
            </w:r>
            <w:r w:rsidRPr="00257C01">
              <w:rPr>
                <w:szCs w:val="21"/>
              </w:rPr>
              <w:t xml:space="preserve"> Choose the most effective method for communication, utilizing the best platforms and tools available. </w:t>
            </w:r>
          </w:p>
          <w:p w14:paraId="4E85C128" w14:textId="39D92826" w:rsidR="0036228B" w:rsidRPr="00257C01" w:rsidRDefault="0036228B" w:rsidP="0036228B">
            <w:pPr>
              <w:pStyle w:val="ListParagraph"/>
              <w:numPr>
                <w:ilvl w:val="0"/>
                <w:numId w:val="5"/>
              </w:numPr>
              <w:jc w:val="both"/>
              <w:rPr>
                <w:szCs w:val="21"/>
              </w:rPr>
            </w:pPr>
            <w:r w:rsidRPr="00257C01">
              <w:rPr>
                <w:b/>
                <w:bCs/>
                <w:szCs w:val="21"/>
              </w:rPr>
              <w:lastRenderedPageBreak/>
              <w:t>Responsible Communicators:</w:t>
            </w:r>
            <w:r w:rsidRPr="00257C01">
              <w:rPr>
                <w:szCs w:val="21"/>
              </w:rPr>
              <w:t xml:space="preserve"> Clarify who will communicate, designating specific individuals or departments for delivering messages.</w:t>
            </w:r>
          </w:p>
        </w:tc>
      </w:tr>
      <w:tr w:rsidR="001528B6" w:rsidRPr="00257C01" w14:paraId="6AFBAC68" w14:textId="77777777" w:rsidTr="005F187E">
        <w:trPr>
          <w:trHeight w:val="71"/>
        </w:trPr>
        <w:tc>
          <w:tcPr>
            <w:tcW w:w="9848" w:type="dxa"/>
            <w:gridSpan w:val="3"/>
            <w:shd w:val="clear" w:color="auto" w:fill="F6C271"/>
          </w:tcPr>
          <w:p w14:paraId="25EC0800" w14:textId="72F13D4F" w:rsidR="001528B6" w:rsidRPr="00257C01" w:rsidRDefault="00160C7E" w:rsidP="005F187E">
            <w:pPr>
              <w:rPr>
                <w:b/>
                <w:bCs/>
                <w:szCs w:val="21"/>
              </w:rPr>
            </w:pPr>
            <w:r w:rsidRPr="00257C01">
              <w:rPr>
                <w:b/>
                <w:bCs/>
                <w:szCs w:val="21"/>
              </w:rPr>
              <w:lastRenderedPageBreak/>
              <w:t>Regulatory Compliance and Communication Approval</w:t>
            </w:r>
          </w:p>
        </w:tc>
      </w:tr>
      <w:tr w:rsidR="00F20321" w:rsidRPr="00257C01" w14:paraId="298A74B2" w14:textId="77777777" w:rsidTr="005F187E">
        <w:trPr>
          <w:trHeight w:val="71"/>
        </w:trPr>
        <w:tc>
          <w:tcPr>
            <w:tcW w:w="562" w:type="dxa"/>
          </w:tcPr>
          <w:p w14:paraId="54120BC3" w14:textId="77777777" w:rsidR="00F20321" w:rsidRPr="00257C01" w:rsidRDefault="00F20321" w:rsidP="00F20321">
            <w:pPr>
              <w:pStyle w:val="ListParagraph"/>
              <w:numPr>
                <w:ilvl w:val="0"/>
                <w:numId w:val="11"/>
              </w:numPr>
              <w:rPr>
                <w:rFonts w:cstheme="minorBidi"/>
                <w:szCs w:val="20"/>
              </w:rPr>
            </w:pPr>
          </w:p>
        </w:tc>
        <w:tc>
          <w:tcPr>
            <w:tcW w:w="1985" w:type="dxa"/>
          </w:tcPr>
          <w:p w14:paraId="535A2CF4" w14:textId="1A1E61A6" w:rsidR="00F20321" w:rsidRPr="00257C01" w:rsidRDefault="00F20321" w:rsidP="00F20321">
            <w:pPr>
              <w:rPr>
                <w:szCs w:val="21"/>
              </w:rPr>
            </w:pPr>
            <w:r w:rsidRPr="00257C01">
              <w:rPr>
                <w:szCs w:val="20"/>
              </w:rPr>
              <w:t>Commercial Communication Approval</w:t>
            </w:r>
          </w:p>
        </w:tc>
        <w:tc>
          <w:tcPr>
            <w:tcW w:w="7301" w:type="dxa"/>
          </w:tcPr>
          <w:p w14:paraId="000D3875" w14:textId="77777777" w:rsidR="00102AEF" w:rsidRPr="00257C01" w:rsidRDefault="00102AEF" w:rsidP="00102AEF">
            <w:pPr>
              <w:jc w:val="both"/>
              <w:rPr>
                <w:szCs w:val="21"/>
              </w:rPr>
            </w:pPr>
            <w:r w:rsidRPr="00257C01">
              <w:rPr>
                <w:szCs w:val="21"/>
              </w:rPr>
              <w:t>Commercial and marketing communications shall be subject to a structured vetting and approval process to ensure accuracy, compliance, and alignment with institutional requirements.</w:t>
            </w:r>
          </w:p>
          <w:p w14:paraId="163B8479" w14:textId="5CC12AE7" w:rsidR="00102AEF" w:rsidRPr="00257C01" w:rsidRDefault="00102AEF" w:rsidP="00102AEF">
            <w:pPr>
              <w:pStyle w:val="ListParagraph"/>
              <w:numPr>
                <w:ilvl w:val="0"/>
                <w:numId w:val="46"/>
              </w:numPr>
              <w:jc w:val="both"/>
              <w:rPr>
                <w:szCs w:val="21"/>
              </w:rPr>
            </w:pPr>
            <w:r w:rsidRPr="00257C01">
              <w:rPr>
                <w:b/>
                <w:bCs/>
                <w:szCs w:val="21"/>
              </w:rPr>
              <w:t>Submission of Materials:</w:t>
            </w:r>
            <w:r w:rsidRPr="00257C01">
              <w:rPr>
                <w:szCs w:val="21"/>
              </w:rPr>
              <w:t xml:space="preserve"> All marketing and promotional materials shall be submitted using the </w:t>
            </w:r>
            <w:r w:rsidRPr="00257C01">
              <w:rPr>
                <w:color w:val="B2881F"/>
                <w:szCs w:val="21"/>
                <w:u w:val="single"/>
              </w:rPr>
              <w:t>Material Vetting DocType</w:t>
            </w:r>
            <w:r w:rsidRPr="00257C01">
              <w:rPr>
                <w:szCs w:val="21"/>
              </w:rPr>
              <w:t xml:space="preserve"> prior to publication or distribution.</w:t>
            </w:r>
          </w:p>
          <w:p w14:paraId="0455D0A2" w14:textId="77777777" w:rsidR="00102AEF" w:rsidRPr="00257C01" w:rsidRDefault="00102AEF" w:rsidP="00102AEF">
            <w:pPr>
              <w:pStyle w:val="ListParagraph"/>
              <w:numPr>
                <w:ilvl w:val="0"/>
                <w:numId w:val="46"/>
              </w:numPr>
              <w:jc w:val="both"/>
              <w:rPr>
                <w:szCs w:val="21"/>
              </w:rPr>
            </w:pPr>
            <w:r w:rsidRPr="00257C01">
              <w:rPr>
                <w:b/>
                <w:bCs/>
                <w:szCs w:val="21"/>
              </w:rPr>
              <w:t>Content Review:</w:t>
            </w:r>
            <w:r w:rsidRPr="00257C01">
              <w:rPr>
                <w:szCs w:val="21"/>
              </w:rPr>
              <w:t xml:space="preserve"> Submitted materials shall be reviewed by the designated information owner or management to verify factual accuracy, regulatory compliance, and alignment with UCC's values and standards.</w:t>
            </w:r>
          </w:p>
          <w:p w14:paraId="6B317A3C" w14:textId="77777777" w:rsidR="00102AEF" w:rsidRPr="00257C01" w:rsidRDefault="00102AEF" w:rsidP="00102AEF">
            <w:pPr>
              <w:pStyle w:val="ListParagraph"/>
              <w:numPr>
                <w:ilvl w:val="0"/>
                <w:numId w:val="46"/>
              </w:numPr>
              <w:jc w:val="both"/>
              <w:rPr>
                <w:szCs w:val="21"/>
              </w:rPr>
            </w:pPr>
            <w:r w:rsidRPr="00257C01">
              <w:rPr>
                <w:b/>
                <w:bCs/>
                <w:szCs w:val="21"/>
              </w:rPr>
              <w:t>Approval or Revision:</w:t>
            </w:r>
            <w:r w:rsidRPr="00257C01">
              <w:rPr>
                <w:szCs w:val="21"/>
              </w:rPr>
              <w:t xml:space="preserve"> Materials that meet requirements shall be approved, while materials requiring changes shall be returned for revision, with updates recorded in the </w:t>
            </w:r>
            <w:r w:rsidRPr="00257C01">
              <w:rPr>
                <w:color w:val="B2881F"/>
                <w:szCs w:val="21"/>
                <w:u w:val="single"/>
              </w:rPr>
              <w:t>Material Vetting DocType</w:t>
            </w:r>
            <w:r w:rsidRPr="00257C01">
              <w:rPr>
                <w:szCs w:val="21"/>
              </w:rPr>
              <w:t>.</w:t>
            </w:r>
          </w:p>
          <w:p w14:paraId="642B3DF5" w14:textId="77777777" w:rsidR="00102AEF" w:rsidRPr="00257C01" w:rsidRDefault="00102AEF" w:rsidP="00102AEF">
            <w:pPr>
              <w:pStyle w:val="ListParagraph"/>
              <w:numPr>
                <w:ilvl w:val="0"/>
                <w:numId w:val="46"/>
              </w:numPr>
              <w:jc w:val="both"/>
              <w:rPr>
                <w:szCs w:val="21"/>
              </w:rPr>
            </w:pPr>
            <w:r w:rsidRPr="00257C01">
              <w:rPr>
                <w:b/>
                <w:bCs/>
                <w:szCs w:val="21"/>
              </w:rPr>
              <w:t>Final Approval and Release:</w:t>
            </w:r>
            <w:r w:rsidRPr="00257C01">
              <w:rPr>
                <w:szCs w:val="21"/>
              </w:rPr>
              <w:t xml:space="preserve"> Only materials that have received formal approval may be released through any communication or marketing channel.</w:t>
            </w:r>
          </w:p>
          <w:p w14:paraId="457B62CF" w14:textId="0EC529E7" w:rsidR="00F20321" w:rsidRPr="00257C01" w:rsidRDefault="00102AEF" w:rsidP="00102AEF">
            <w:pPr>
              <w:pStyle w:val="ListParagraph"/>
              <w:numPr>
                <w:ilvl w:val="0"/>
                <w:numId w:val="46"/>
              </w:numPr>
              <w:jc w:val="both"/>
              <w:rPr>
                <w:szCs w:val="21"/>
              </w:rPr>
            </w:pPr>
            <w:r w:rsidRPr="00257C01">
              <w:rPr>
                <w:b/>
                <w:bCs/>
                <w:szCs w:val="21"/>
              </w:rPr>
              <w:t>Record Retention:</w:t>
            </w:r>
            <w:r w:rsidRPr="00257C01">
              <w:rPr>
                <w:szCs w:val="21"/>
              </w:rPr>
              <w:t xml:space="preserve"> Approved materials and completed </w:t>
            </w:r>
            <w:r w:rsidRPr="00257C01">
              <w:rPr>
                <w:color w:val="B2881F"/>
                <w:szCs w:val="21"/>
                <w:u w:val="single"/>
              </w:rPr>
              <w:t xml:space="preserve">Material Vetting </w:t>
            </w:r>
            <w:proofErr w:type="spellStart"/>
            <w:r w:rsidRPr="00257C01">
              <w:rPr>
                <w:color w:val="B2881F"/>
                <w:szCs w:val="21"/>
                <w:u w:val="single"/>
              </w:rPr>
              <w:t>DocTypes</w:t>
            </w:r>
            <w:proofErr w:type="spellEnd"/>
            <w:r w:rsidRPr="00257C01">
              <w:rPr>
                <w:szCs w:val="21"/>
              </w:rPr>
              <w:t xml:space="preserve"> shall be retained as auditable records for compliance and accountability purposes.</w:t>
            </w:r>
          </w:p>
        </w:tc>
      </w:tr>
      <w:tr w:rsidR="001528B6" w:rsidRPr="00257C01" w14:paraId="336BFA11" w14:textId="77777777" w:rsidTr="005F187E">
        <w:trPr>
          <w:trHeight w:val="71"/>
        </w:trPr>
        <w:tc>
          <w:tcPr>
            <w:tcW w:w="9848" w:type="dxa"/>
            <w:gridSpan w:val="3"/>
            <w:shd w:val="clear" w:color="auto" w:fill="F6C271"/>
          </w:tcPr>
          <w:p w14:paraId="3FAB8DCE" w14:textId="77777777" w:rsidR="001528B6" w:rsidRPr="00257C01" w:rsidRDefault="001528B6" w:rsidP="005F187E">
            <w:pPr>
              <w:rPr>
                <w:b/>
                <w:bCs/>
                <w:szCs w:val="21"/>
              </w:rPr>
            </w:pPr>
            <w:r w:rsidRPr="00257C01">
              <w:rPr>
                <w:b/>
                <w:bCs/>
                <w:szCs w:val="21"/>
              </w:rPr>
              <w:t>Continuous System Evaluation</w:t>
            </w:r>
          </w:p>
        </w:tc>
      </w:tr>
      <w:tr w:rsidR="006014C8" w:rsidRPr="00257C01" w14:paraId="414B5AC4" w14:textId="77777777" w:rsidTr="005F187E">
        <w:trPr>
          <w:trHeight w:val="71"/>
        </w:trPr>
        <w:tc>
          <w:tcPr>
            <w:tcW w:w="562" w:type="dxa"/>
          </w:tcPr>
          <w:p w14:paraId="50653D09" w14:textId="77777777" w:rsidR="006014C8" w:rsidRPr="00257C01" w:rsidRDefault="006014C8" w:rsidP="006014C8">
            <w:pPr>
              <w:pStyle w:val="ListParagraph"/>
              <w:numPr>
                <w:ilvl w:val="0"/>
                <w:numId w:val="11"/>
              </w:numPr>
              <w:rPr>
                <w:rFonts w:cstheme="minorBidi"/>
                <w:szCs w:val="21"/>
              </w:rPr>
            </w:pPr>
          </w:p>
        </w:tc>
        <w:tc>
          <w:tcPr>
            <w:tcW w:w="1985" w:type="dxa"/>
          </w:tcPr>
          <w:p w14:paraId="56E35A76" w14:textId="759CCFDC" w:rsidR="006014C8" w:rsidRPr="00257C01" w:rsidRDefault="006014C8" w:rsidP="006014C8">
            <w:pPr>
              <w:rPr>
                <w:color w:val="000000" w:themeColor="text1"/>
                <w:szCs w:val="21"/>
              </w:rPr>
            </w:pPr>
            <w:r w:rsidRPr="00257C01">
              <w:rPr>
                <w:szCs w:val="20"/>
              </w:rPr>
              <w:t>Strategic, Risk, and Continuous Improvement Approach</w:t>
            </w:r>
          </w:p>
        </w:tc>
        <w:tc>
          <w:tcPr>
            <w:tcW w:w="7301" w:type="dxa"/>
          </w:tcPr>
          <w:p w14:paraId="5975542B" w14:textId="77777777" w:rsidR="006014C8" w:rsidRPr="00257C01" w:rsidRDefault="006014C8" w:rsidP="006014C8">
            <w:pPr>
              <w:jc w:val="both"/>
              <w:rPr>
                <w:color w:val="000000" w:themeColor="text1"/>
                <w:szCs w:val="21"/>
              </w:rPr>
            </w:pPr>
            <w:r w:rsidRPr="00257C01">
              <w:rPr>
                <w:color w:val="000000" w:themeColor="text1"/>
                <w:szCs w:val="21"/>
              </w:rPr>
              <w:t>Strategic alignment, risk-based thinking, and continual improvement are applied to all activities under this procedure to ensure effectiveness, compliance, and sustainability in line with UCC’s VMVQ.</w:t>
            </w:r>
          </w:p>
          <w:p w14:paraId="052ACCFE" w14:textId="77777777" w:rsidR="006014C8" w:rsidRPr="00257C01" w:rsidRDefault="006014C8" w:rsidP="006014C8">
            <w:pPr>
              <w:pStyle w:val="ListParagraph"/>
              <w:numPr>
                <w:ilvl w:val="0"/>
                <w:numId w:val="41"/>
              </w:numPr>
              <w:jc w:val="both"/>
              <w:rPr>
                <w:rFonts w:cstheme="minorBidi"/>
                <w:b/>
                <w:bCs/>
                <w:color w:val="000000" w:themeColor="text1"/>
                <w:szCs w:val="20"/>
              </w:rPr>
            </w:pPr>
            <w:r w:rsidRPr="00257C01">
              <w:rPr>
                <w:rFonts w:cstheme="minorBidi"/>
                <w:b/>
                <w:bCs/>
                <w:color w:val="000000" w:themeColor="text1"/>
                <w:szCs w:val="20"/>
              </w:rPr>
              <w:t xml:space="preserve">Strategic Alignment and Resource Planning: </w:t>
            </w:r>
            <w:r w:rsidRPr="00257C01">
              <w:rPr>
                <w:rFonts w:cstheme="minorBidi"/>
                <w:color w:val="000000" w:themeColor="text1"/>
                <w:szCs w:val="20"/>
              </w:rPr>
              <w:t xml:space="preserve">Activities and performance expectations are aligned with institutional priorities and supported through appropriate planning and resource allocation, consistent with leadership and strategic planning arrangements defined under </w:t>
            </w:r>
            <w:r w:rsidRPr="00257C01">
              <w:rPr>
                <w:rFonts w:cstheme="minorBidi"/>
                <w:b/>
                <w:bCs/>
                <w:color w:val="000000" w:themeColor="text1"/>
                <w:szCs w:val="20"/>
              </w:rPr>
              <w:t>PPD-SGL-CG-1.1.1 Leadership and Corporate Governance</w:t>
            </w:r>
            <w:r w:rsidRPr="00257C01">
              <w:rPr>
                <w:rFonts w:cstheme="minorBidi"/>
                <w:color w:val="000000" w:themeColor="text1"/>
                <w:szCs w:val="20"/>
              </w:rPr>
              <w:t xml:space="preserve"> and </w:t>
            </w:r>
            <w:r w:rsidRPr="00257C01">
              <w:rPr>
                <w:rFonts w:cstheme="minorBidi"/>
                <w:b/>
                <w:bCs/>
                <w:color w:val="000000" w:themeColor="text1"/>
                <w:szCs w:val="20"/>
              </w:rPr>
              <w:t>PPD-SGL-SQ-1.2.1 Strategic Planning</w:t>
            </w:r>
            <w:r w:rsidRPr="00257C01">
              <w:rPr>
                <w:rFonts w:cstheme="minorBidi"/>
                <w:color w:val="000000" w:themeColor="text1"/>
                <w:szCs w:val="20"/>
              </w:rPr>
              <w:t xml:space="preserve">, with supporting process controls documented in </w:t>
            </w:r>
            <w:r w:rsidRPr="00257C01">
              <w:rPr>
                <w:rFonts w:cstheme="minorBidi"/>
                <w:b/>
                <w:bCs/>
                <w:color w:val="000000" w:themeColor="text1"/>
                <w:szCs w:val="20"/>
              </w:rPr>
              <w:t>Appendix A – Process Documentation and Quality Control</w:t>
            </w:r>
            <w:r w:rsidRPr="00257C01">
              <w:rPr>
                <w:rFonts w:cstheme="minorBidi"/>
                <w:color w:val="000000" w:themeColor="text1"/>
                <w:szCs w:val="20"/>
              </w:rPr>
              <w:t>.</w:t>
            </w:r>
          </w:p>
          <w:p w14:paraId="5606D7CE" w14:textId="77777777" w:rsidR="006014C8" w:rsidRPr="00257C01" w:rsidRDefault="006014C8" w:rsidP="006014C8">
            <w:pPr>
              <w:pStyle w:val="ListParagraph"/>
              <w:numPr>
                <w:ilvl w:val="0"/>
                <w:numId w:val="41"/>
              </w:numPr>
              <w:jc w:val="both"/>
              <w:rPr>
                <w:rFonts w:cstheme="minorBidi"/>
                <w:color w:val="000000" w:themeColor="text1"/>
                <w:szCs w:val="20"/>
              </w:rPr>
            </w:pPr>
            <w:r w:rsidRPr="00257C01">
              <w:rPr>
                <w:rFonts w:cstheme="minorBidi"/>
                <w:b/>
                <w:bCs/>
                <w:color w:val="000000" w:themeColor="text1"/>
                <w:szCs w:val="20"/>
              </w:rPr>
              <w:t xml:space="preserve">Risk and Business Continuity: </w:t>
            </w:r>
            <w:r w:rsidRPr="00257C01">
              <w:rPr>
                <w:rFonts w:cstheme="minorBidi"/>
                <w:color w:val="000000" w:themeColor="text1"/>
                <w:szCs w:val="20"/>
              </w:rPr>
              <w:t>Risk identification, mitigation, and business continuity considerations are applied proportionately to activities and outcomes, following the risk-based approach defined under</w:t>
            </w:r>
            <w:r w:rsidRPr="00257C01">
              <w:rPr>
                <w:rFonts w:cstheme="minorBidi"/>
                <w:b/>
                <w:bCs/>
                <w:color w:val="000000" w:themeColor="text1"/>
                <w:szCs w:val="20"/>
              </w:rPr>
              <w:t xml:space="preserve"> PPD-SGL-SQ-6.5.3 Hazard Identification and Risk Management</w:t>
            </w:r>
            <w:r w:rsidRPr="00257C01">
              <w:rPr>
                <w:rFonts w:cstheme="minorBidi"/>
                <w:color w:val="000000" w:themeColor="text1"/>
                <w:szCs w:val="20"/>
              </w:rPr>
              <w:t>.</w:t>
            </w:r>
          </w:p>
          <w:p w14:paraId="5F91E821" w14:textId="77777777" w:rsidR="006014C8" w:rsidRPr="00257C01" w:rsidRDefault="006014C8" w:rsidP="006014C8">
            <w:pPr>
              <w:pStyle w:val="ListParagraph"/>
              <w:numPr>
                <w:ilvl w:val="0"/>
                <w:numId w:val="41"/>
              </w:numPr>
              <w:jc w:val="both"/>
              <w:rPr>
                <w:rFonts w:cstheme="minorBidi"/>
                <w:b/>
                <w:bCs/>
                <w:color w:val="000000" w:themeColor="text1"/>
                <w:szCs w:val="20"/>
              </w:rPr>
            </w:pPr>
            <w:r w:rsidRPr="00257C01">
              <w:rPr>
                <w:rFonts w:cstheme="minorBidi"/>
                <w:b/>
                <w:bCs/>
                <w:color w:val="000000" w:themeColor="text1"/>
                <w:szCs w:val="20"/>
              </w:rPr>
              <w:lastRenderedPageBreak/>
              <w:t xml:space="preserve">Performance Monitoring and Outcomes: </w:t>
            </w:r>
            <w:r w:rsidRPr="00257C01">
              <w:rPr>
                <w:rFonts w:cstheme="minorBidi"/>
                <w:color w:val="000000" w:themeColor="text1"/>
                <w:szCs w:val="20"/>
              </w:rPr>
              <w:t>Outcomes are measured, analysed, and benchmarked using approved indicators and frameworks, including ARTEMIA</w:t>
            </w:r>
            <w:r w:rsidRPr="00257C01">
              <w:rPr>
                <w:color w:val="000000" w:themeColor="text1"/>
                <w:szCs w:val="20"/>
              </w:rPr>
              <w:t xml:space="preserve"> Framework</w:t>
            </w:r>
            <w:r w:rsidRPr="00257C01">
              <w:rPr>
                <w:rFonts w:cstheme="minorBidi"/>
                <w:color w:val="000000" w:themeColor="text1"/>
                <w:szCs w:val="20"/>
              </w:rPr>
              <w:t>, to support evidence-based decisions and improvement actions, with monitoring metrics and feedback mechanisms defined in</w:t>
            </w:r>
            <w:r w:rsidRPr="00257C01">
              <w:rPr>
                <w:rFonts w:cstheme="minorBidi"/>
                <w:b/>
                <w:bCs/>
                <w:color w:val="000000" w:themeColor="text1"/>
                <w:szCs w:val="20"/>
              </w:rPr>
              <w:t xml:space="preserve"> Appendix B – Continuous Improvement Metrics and Feedback </w:t>
            </w:r>
            <w:r w:rsidRPr="00257C01">
              <w:rPr>
                <w:rFonts w:cstheme="minorBidi"/>
                <w:color w:val="000000" w:themeColor="text1"/>
                <w:szCs w:val="20"/>
              </w:rPr>
              <w:t>and governed under</w:t>
            </w:r>
            <w:r w:rsidRPr="00257C01">
              <w:rPr>
                <w:rFonts w:cstheme="minorBidi"/>
                <w:b/>
                <w:bCs/>
                <w:color w:val="000000" w:themeColor="text1"/>
                <w:szCs w:val="20"/>
              </w:rPr>
              <w:t xml:space="preserve"> PPD-SGL-SQ-7.1.1 Measurement of Outcomes.</w:t>
            </w:r>
          </w:p>
          <w:p w14:paraId="77D3737D" w14:textId="328305C2" w:rsidR="006014C8" w:rsidRPr="00257C01" w:rsidRDefault="006014C8" w:rsidP="006014C8">
            <w:pPr>
              <w:pStyle w:val="ListParagraph"/>
              <w:numPr>
                <w:ilvl w:val="0"/>
                <w:numId w:val="41"/>
              </w:numPr>
              <w:jc w:val="both"/>
              <w:rPr>
                <w:rFonts w:cstheme="minorBidi"/>
                <w:color w:val="000000" w:themeColor="text1"/>
                <w:szCs w:val="20"/>
              </w:rPr>
            </w:pPr>
            <w:r w:rsidRPr="00257C01">
              <w:rPr>
                <w:rFonts w:cstheme="minorBidi"/>
                <w:b/>
                <w:bCs/>
                <w:color w:val="000000" w:themeColor="text1"/>
                <w:szCs w:val="20"/>
              </w:rPr>
              <w:t xml:space="preserve">APSR Review (Approach, Process, System, Review): </w:t>
            </w:r>
            <w:r w:rsidR="008C465E" w:rsidRPr="005A5EA5">
              <w:rPr>
                <w:color w:val="000000" w:themeColor="text1"/>
                <w:szCs w:val="20"/>
              </w:rPr>
              <w:t>The suitability and effectiveness of approaches, processes, systems, and review mechanisms are evaluated through the APSR structure</w:t>
            </w:r>
            <w:r w:rsidR="008C465E">
              <w:rPr>
                <w:color w:val="000000" w:themeColor="text1"/>
                <w:szCs w:val="20"/>
              </w:rPr>
              <w:t>,</w:t>
            </w:r>
            <w:r w:rsidR="008C465E" w:rsidRPr="005A5EA5">
              <w:rPr>
                <w:color w:val="000000" w:themeColor="text1"/>
                <w:szCs w:val="20"/>
              </w:rPr>
              <w:t xml:space="preserve"> </w:t>
            </w:r>
            <w:r w:rsidR="008C465E" w:rsidRPr="00F84DE6">
              <w:rPr>
                <w:color w:val="000000" w:themeColor="text1"/>
                <w:szCs w:val="20"/>
              </w:rPr>
              <w:t>as scheduled in the</w:t>
            </w:r>
            <w:r w:rsidR="008C465E">
              <w:rPr>
                <w:color w:val="000000" w:themeColor="text1"/>
                <w:szCs w:val="20"/>
              </w:rPr>
              <w:t xml:space="preserve"> </w:t>
            </w:r>
            <w:r w:rsidR="008C465E" w:rsidRPr="005A5EA5">
              <w:rPr>
                <w:color w:val="B0820D"/>
                <w:szCs w:val="20"/>
                <w:u w:val="single"/>
              </w:rPr>
              <w:t>UCC’s Quality Calendar</w:t>
            </w:r>
            <w:r w:rsidR="008C465E" w:rsidRPr="005A5EA5">
              <w:rPr>
                <w:color w:val="000000" w:themeColor="text1"/>
                <w:szCs w:val="20"/>
              </w:rPr>
              <w:t xml:space="preserve">, </w:t>
            </w:r>
            <w:r w:rsidR="008C465E">
              <w:rPr>
                <w:color w:val="000000" w:themeColor="text1"/>
                <w:szCs w:val="20"/>
              </w:rPr>
              <w:t xml:space="preserve">to </w:t>
            </w:r>
            <w:r w:rsidR="008C465E" w:rsidRPr="005A5EA5">
              <w:rPr>
                <w:color w:val="000000" w:themeColor="text1"/>
                <w:szCs w:val="20"/>
              </w:rPr>
              <w:t>ensur</w:t>
            </w:r>
            <w:r w:rsidR="008C465E">
              <w:rPr>
                <w:color w:val="000000" w:themeColor="text1"/>
                <w:szCs w:val="20"/>
              </w:rPr>
              <w:t>e</w:t>
            </w:r>
            <w:r w:rsidR="008C465E" w:rsidRPr="005A5EA5">
              <w:rPr>
                <w:color w:val="000000" w:themeColor="text1"/>
                <w:szCs w:val="20"/>
              </w:rPr>
              <w:t xml:space="preserve"> alignment with institutional objectives and regulatory expectations, as described under</w:t>
            </w:r>
            <w:r w:rsidR="008C465E" w:rsidRPr="005A5EA5">
              <w:rPr>
                <w:b/>
                <w:bCs/>
                <w:color w:val="000000" w:themeColor="text1"/>
                <w:szCs w:val="20"/>
              </w:rPr>
              <w:t xml:space="preserve"> PPD-SGL-SQ-7.1.1 Measurement of Outcomes.</w:t>
            </w:r>
          </w:p>
          <w:p w14:paraId="7CED93C8" w14:textId="72E93642" w:rsidR="006014C8" w:rsidRPr="00257C01" w:rsidRDefault="006014C8" w:rsidP="006014C8">
            <w:pPr>
              <w:pStyle w:val="ListParagraph"/>
              <w:numPr>
                <w:ilvl w:val="0"/>
                <w:numId w:val="41"/>
              </w:numPr>
              <w:jc w:val="both"/>
              <w:rPr>
                <w:rFonts w:cstheme="minorBidi"/>
                <w:color w:val="000000" w:themeColor="text1"/>
                <w:szCs w:val="20"/>
              </w:rPr>
            </w:pPr>
            <w:r w:rsidRPr="00257C01">
              <w:rPr>
                <w:rFonts w:cstheme="minorBidi"/>
                <w:b/>
                <w:bCs/>
                <w:color w:val="000000" w:themeColor="text1"/>
                <w:szCs w:val="20"/>
              </w:rPr>
              <w:t xml:space="preserve">Review and Improvement Actions: </w:t>
            </w:r>
            <w:r w:rsidRPr="00257C01">
              <w:rPr>
                <w:rFonts w:cstheme="minorBidi"/>
                <w:color w:val="000000" w:themeColor="text1"/>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257C01">
              <w:rPr>
                <w:rFonts w:cstheme="minorBidi"/>
                <w:b/>
                <w:bCs/>
                <w:color w:val="000000" w:themeColor="text1"/>
                <w:szCs w:val="20"/>
              </w:rPr>
              <w:t>PPD-SGL-SQ-6.1.1 Internal Assessment and Quality Audits</w:t>
            </w:r>
            <w:r w:rsidRPr="00257C01">
              <w:rPr>
                <w:rFonts w:cstheme="minorBidi"/>
                <w:color w:val="000000" w:themeColor="text1"/>
                <w:szCs w:val="20"/>
              </w:rPr>
              <w:t xml:space="preserve"> and </w:t>
            </w:r>
            <w:r w:rsidRPr="00257C01">
              <w:rPr>
                <w:rFonts w:cstheme="minorBidi"/>
                <w:b/>
                <w:bCs/>
                <w:color w:val="000000" w:themeColor="text1"/>
                <w:szCs w:val="20"/>
              </w:rPr>
              <w:t>PPD-SGL-SQ-6.3.1 Innovation and Continual Improvement Policy</w:t>
            </w:r>
            <w:r w:rsidRPr="00257C01">
              <w:rPr>
                <w:rFonts w:cstheme="minorBidi"/>
                <w:color w:val="000000" w:themeColor="text1"/>
                <w:szCs w:val="20"/>
              </w:rPr>
              <w:t>.</w:t>
            </w:r>
          </w:p>
        </w:tc>
      </w:tr>
    </w:tbl>
    <w:p w14:paraId="0842EC5C" w14:textId="77777777" w:rsidR="001528B6" w:rsidRPr="00257C01" w:rsidRDefault="001528B6" w:rsidP="001528B6">
      <w:pPr>
        <w:rPr>
          <w:szCs w:val="21"/>
        </w:rPr>
      </w:pPr>
    </w:p>
    <w:p w14:paraId="7673CBA1" w14:textId="78DE1278" w:rsidR="0079465D" w:rsidRPr="00257C01" w:rsidRDefault="0079465D">
      <w:pPr>
        <w:spacing w:line="240" w:lineRule="auto"/>
        <w:rPr>
          <w:szCs w:val="21"/>
        </w:rPr>
      </w:pPr>
      <w:r w:rsidRPr="00257C01">
        <w:rPr>
          <w:szCs w:val="21"/>
        </w:rPr>
        <w:br w:type="page"/>
      </w:r>
    </w:p>
    <w:p w14:paraId="5E2594EB" w14:textId="77777777" w:rsidR="00795FDF" w:rsidRPr="00257C01" w:rsidRDefault="00795FDF" w:rsidP="00A32D56">
      <w:pPr>
        <w:pStyle w:val="Heading1"/>
        <w:numPr>
          <w:ilvl w:val="0"/>
          <w:numId w:val="1"/>
        </w:numPr>
        <w:rPr>
          <w:sz w:val="24"/>
          <w:szCs w:val="24"/>
        </w:rPr>
      </w:pPr>
      <w:bookmarkStart w:id="5" w:name="_Toc221898316"/>
      <w:r w:rsidRPr="00257C01">
        <w:rPr>
          <w:sz w:val="24"/>
          <w:szCs w:val="24"/>
        </w:rPr>
        <w:lastRenderedPageBreak/>
        <w:t>Definitions</w:t>
      </w:r>
      <w:bookmarkEnd w:id="5"/>
    </w:p>
    <w:tbl>
      <w:tblPr>
        <w:tblStyle w:val="GridTable4-Accent1"/>
        <w:tblW w:w="5000" w:type="pct"/>
        <w:tblLook w:val="0620" w:firstRow="1" w:lastRow="0" w:firstColumn="0" w:lastColumn="0" w:noHBand="1" w:noVBand="1"/>
      </w:tblPr>
      <w:tblGrid>
        <w:gridCol w:w="2026"/>
        <w:gridCol w:w="1450"/>
        <w:gridCol w:w="6372"/>
      </w:tblGrid>
      <w:tr w:rsidR="00795FDF" w:rsidRPr="00257C01" w14:paraId="5BF04E43" w14:textId="77777777" w:rsidTr="00AB420B">
        <w:trPr>
          <w:cnfStyle w:val="100000000000" w:firstRow="1" w:lastRow="0" w:firstColumn="0" w:lastColumn="0" w:oddVBand="0" w:evenVBand="0" w:oddHBand="0" w:evenHBand="0" w:firstRowFirstColumn="0" w:firstRowLastColumn="0" w:lastRowFirstColumn="0" w:lastRowLastColumn="0"/>
        </w:trPr>
        <w:tc>
          <w:tcPr>
            <w:tcW w:w="1029" w:type="pct"/>
          </w:tcPr>
          <w:p w14:paraId="033B1214" w14:textId="74707306" w:rsidR="00795FDF" w:rsidRPr="00257C01" w:rsidRDefault="00795FDF" w:rsidP="00F06ACC">
            <w:pPr>
              <w:tabs>
                <w:tab w:val="right" w:pos="1768"/>
              </w:tabs>
              <w:rPr>
                <w:rFonts w:ascii="Arial" w:eastAsia="Arial" w:hAnsi="Arial" w:cs="Arial"/>
                <w:color w:val="FFFFFF"/>
                <w:szCs w:val="21"/>
              </w:rPr>
            </w:pPr>
            <w:r w:rsidRPr="00257C01">
              <w:rPr>
                <w:rFonts w:ascii="Arial" w:eastAsia="Arial" w:hAnsi="Arial" w:cs="Arial"/>
                <w:color w:val="FFFFFF"/>
                <w:szCs w:val="21"/>
              </w:rPr>
              <w:t>Term</w:t>
            </w:r>
            <w:r w:rsidRPr="00257C01">
              <w:rPr>
                <w:rFonts w:ascii="Arial" w:eastAsia="Arial" w:hAnsi="Arial" w:cs="Arial"/>
                <w:color w:val="FFFFFF"/>
                <w:szCs w:val="21"/>
              </w:rPr>
              <w:tab/>
            </w:r>
          </w:p>
        </w:tc>
        <w:tc>
          <w:tcPr>
            <w:tcW w:w="736" w:type="pct"/>
          </w:tcPr>
          <w:p w14:paraId="0C3137CD" w14:textId="77777777" w:rsidR="00795FDF" w:rsidRPr="00257C01" w:rsidRDefault="00795FDF" w:rsidP="00F06ACC">
            <w:pPr>
              <w:ind w:left="90" w:right="-15"/>
              <w:rPr>
                <w:rFonts w:ascii="Arial" w:eastAsia="Arial" w:hAnsi="Arial" w:cs="Arial"/>
                <w:color w:val="FFFFFF"/>
                <w:szCs w:val="21"/>
              </w:rPr>
            </w:pPr>
            <w:r w:rsidRPr="00257C01">
              <w:rPr>
                <w:rFonts w:ascii="Arial" w:eastAsia="Arial" w:hAnsi="Arial" w:cs="Arial"/>
                <w:color w:val="FFFFFF"/>
                <w:szCs w:val="21"/>
              </w:rPr>
              <w:t>Acronym</w:t>
            </w:r>
          </w:p>
        </w:tc>
        <w:tc>
          <w:tcPr>
            <w:tcW w:w="3235" w:type="pct"/>
          </w:tcPr>
          <w:p w14:paraId="57365F3B" w14:textId="77777777" w:rsidR="00795FDF" w:rsidRPr="00257C01" w:rsidRDefault="00795FDF" w:rsidP="00F06ACC">
            <w:pPr>
              <w:ind w:left="180"/>
              <w:rPr>
                <w:rFonts w:ascii="Arial" w:eastAsia="Arial" w:hAnsi="Arial" w:cs="Arial"/>
                <w:color w:val="FFFFFF"/>
                <w:szCs w:val="21"/>
              </w:rPr>
            </w:pPr>
            <w:r w:rsidRPr="00257C01">
              <w:rPr>
                <w:rFonts w:ascii="Arial" w:eastAsia="Arial" w:hAnsi="Arial" w:cs="Arial"/>
                <w:color w:val="FFFFFF"/>
                <w:szCs w:val="21"/>
              </w:rPr>
              <w:t>Definition</w:t>
            </w:r>
          </w:p>
        </w:tc>
      </w:tr>
      <w:tr w:rsidR="00795FDF" w:rsidRPr="00257C01" w14:paraId="3A2A59E4" w14:textId="77777777" w:rsidTr="00AB420B">
        <w:tc>
          <w:tcPr>
            <w:tcW w:w="1029" w:type="pct"/>
          </w:tcPr>
          <w:p w14:paraId="2CF74A37" w14:textId="77777777" w:rsidR="00795FDF" w:rsidRPr="00257C01" w:rsidRDefault="00795FDF" w:rsidP="00F06ACC">
            <w:pPr>
              <w:ind w:right="150"/>
              <w:rPr>
                <w:rFonts w:ascii="Arial" w:eastAsia="Arial" w:hAnsi="Arial" w:cs="Arial"/>
                <w:szCs w:val="21"/>
              </w:rPr>
            </w:pPr>
            <w:r w:rsidRPr="00257C01">
              <w:rPr>
                <w:szCs w:val="20"/>
              </w:rPr>
              <w:t>Internal Communication</w:t>
            </w:r>
          </w:p>
        </w:tc>
        <w:tc>
          <w:tcPr>
            <w:tcW w:w="736" w:type="pct"/>
          </w:tcPr>
          <w:p w14:paraId="25E6ECB5" w14:textId="3D3E1D32" w:rsidR="00795FDF" w:rsidRPr="00257C01" w:rsidRDefault="006C2765" w:rsidP="00F06ACC">
            <w:pPr>
              <w:ind w:right="150"/>
              <w:rPr>
                <w:rFonts w:ascii="Arial" w:eastAsia="Arial" w:hAnsi="Arial" w:cs="Arial"/>
                <w:szCs w:val="21"/>
              </w:rPr>
            </w:pPr>
            <w:r w:rsidRPr="00257C01">
              <w:rPr>
                <w:szCs w:val="20"/>
              </w:rPr>
              <w:t>-</w:t>
            </w:r>
          </w:p>
        </w:tc>
        <w:tc>
          <w:tcPr>
            <w:tcW w:w="3235" w:type="pct"/>
          </w:tcPr>
          <w:p w14:paraId="2713B598" w14:textId="7465C77B" w:rsidR="00795FDF" w:rsidRPr="00257C01" w:rsidRDefault="006C2765" w:rsidP="00F06ACC">
            <w:pPr>
              <w:ind w:left="135" w:right="150"/>
              <w:rPr>
                <w:rFonts w:ascii="Arial" w:eastAsia="Arial" w:hAnsi="Arial" w:cs="Arial"/>
                <w:szCs w:val="21"/>
              </w:rPr>
            </w:pPr>
            <w:r w:rsidRPr="00257C01">
              <w:rPr>
                <w:szCs w:val="20"/>
              </w:rPr>
              <w:t>The exchange of information, ideas, and feedback among individuals and departments within UCC to facilitate efficient operations and decision-making.</w:t>
            </w:r>
          </w:p>
        </w:tc>
      </w:tr>
      <w:tr w:rsidR="00E015E1" w:rsidRPr="00257C01" w14:paraId="12BA79BF" w14:textId="77777777" w:rsidTr="00AB420B">
        <w:tc>
          <w:tcPr>
            <w:tcW w:w="1029" w:type="pct"/>
          </w:tcPr>
          <w:p w14:paraId="32023883" w14:textId="49BA447B" w:rsidR="00E015E1" w:rsidRPr="00257C01" w:rsidRDefault="00E015E1" w:rsidP="00F06ACC">
            <w:pPr>
              <w:ind w:right="150"/>
              <w:rPr>
                <w:szCs w:val="20"/>
              </w:rPr>
            </w:pPr>
            <w:r w:rsidRPr="00257C01">
              <w:rPr>
                <w:szCs w:val="20"/>
              </w:rPr>
              <w:t>Essential Information</w:t>
            </w:r>
          </w:p>
        </w:tc>
        <w:tc>
          <w:tcPr>
            <w:tcW w:w="736" w:type="pct"/>
          </w:tcPr>
          <w:p w14:paraId="1A3EDAA0" w14:textId="14A25A35" w:rsidR="00E015E1" w:rsidRPr="00116283" w:rsidRDefault="00116283" w:rsidP="00116283">
            <w:pPr>
              <w:ind w:right="150"/>
              <w:rPr>
                <w:szCs w:val="20"/>
              </w:rPr>
            </w:pPr>
            <w:r w:rsidRPr="00257C01">
              <w:rPr>
                <w:szCs w:val="20"/>
              </w:rPr>
              <w:t>-</w:t>
            </w:r>
          </w:p>
        </w:tc>
        <w:tc>
          <w:tcPr>
            <w:tcW w:w="3235" w:type="pct"/>
          </w:tcPr>
          <w:p w14:paraId="7855E837" w14:textId="20040EE0" w:rsidR="00E015E1" w:rsidRPr="00257C01" w:rsidRDefault="00E015E1" w:rsidP="00F06ACC">
            <w:pPr>
              <w:ind w:left="135" w:right="150"/>
              <w:rPr>
                <w:szCs w:val="20"/>
              </w:rPr>
            </w:pPr>
            <w:r w:rsidRPr="00257C01">
              <w:rPr>
                <w:szCs w:val="20"/>
              </w:rPr>
              <w:t>Crucial data encompasses organisational, student, and staff details, alongside regulatory compliance and operational protocols. e.g., governance details, staff qualifications, student records, financial records.</w:t>
            </w:r>
          </w:p>
        </w:tc>
      </w:tr>
      <w:tr w:rsidR="00795FDF" w:rsidRPr="00257C01" w14:paraId="0946B2BA" w14:textId="77777777" w:rsidTr="00AB420B">
        <w:tc>
          <w:tcPr>
            <w:tcW w:w="1029" w:type="pct"/>
          </w:tcPr>
          <w:p w14:paraId="05C75939" w14:textId="77777777" w:rsidR="00795FDF" w:rsidRPr="00257C01" w:rsidRDefault="00795FDF" w:rsidP="00F06ACC">
            <w:pPr>
              <w:ind w:right="150"/>
              <w:rPr>
                <w:rFonts w:ascii="Arial" w:eastAsia="Arial" w:hAnsi="Arial" w:cs="Arial"/>
                <w:szCs w:val="21"/>
              </w:rPr>
            </w:pPr>
            <w:r w:rsidRPr="00257C01">
              <w:rPr>
                <w:szCs w:val="20"/>
              </w:rPr>
              <w:t>External Communication</w:t>
            </w:r>
          </w:p>
        </w:tc>
        <w:tc>
          <w:tcPr>
            <w:tcW w:w="736" w:type="pct"/>
          </w:tcPr>
          <w:p w14:paraId="4BB68792" w14:textId="07FFB3F3" w:rsidR="00795FDF" w:rsidRPr="00257C01" w:rsidRDefault="006C2765" w:rsidP="00F06ACC">
            <w:pPr>
              <w:ind w:right="150"/>
              <w:rPr>
                <w:rFonts w:ascii="Arial" w:eastAsia="Arial" w:hAnsi="Arial" w:cs="Arial"/>
                <w:szCs w:val="21"/>
              </w:rPr>
            </w:pPr>
            <w:r w:rsidRPr="00257C01">
              <w:rPr>
                <w:szCs w:val="20"/>
              </w:rPr>
              <w:t>-</w:t>
            </w:r>
          </w:p>
        </w:tc>
        <w:tc>
          <w:tcPr>
            <w:tcW w:w="3235" w:type="pct"/>
          </w:tcPr>
          <w:p w14:paraId="347BB7CB" w14:textId="7AA2D4F4" w:rsidR="00795FDF" w:rsidRPr="00257C01" w:rsidRDefault="006C2765" w:rsidP="00F06ACC">
            <w:pPr>
              <w:ind w:left="135" w:right="150"/>
              <w:rPr>
                <w:rFonts w:ascii="Arial" w:eastAsia="Arial" w:hAnsi="Arial" w:cs="Arial"/>
                <w:szCs w:val="21"/>
              </w:rPr>
            </w:pPr>
            <w:r w:rsidRPr="00257C01">
              <w:rPr>
                <w:szCs w:val="20"/>
              </w:rPr>
              <w:t>Communication with individuals and organizations outside UCC, including but not limited to parents, regulatory bodies, and the public.</w:t>
            </w:r>
          </w:p>
        </w:tc>
      </w:tr>
      <w:tr w:rsidR="00365E35" w:rsidRPr="00257C01" w14:paraId="28C96739" w14:textId="77777777" w:rsidTr="00AB420B">
        <w:tc>
          <w:tcPr>
            <w:tcW w:w="1029" w:type="pct"/>
          </w:tcPr>
          <w:p w14:paraId="55936828" w14:textId="2EB23F46" w:rsidR="00365E35" w:rsidRPr="00257C01" w:rsidRDefault="00365E35" w:rsidP="00F06ACC">
            <w:pPr>
              <w:ind w:right="150"/>
              <w:rPr>
                <w:szCs w:val="20"/>
              </w:rPr>
            </w:pPr>
            <w:r w:rsidRPr="00257C01">
              <w:rPr>
                <w:szCs w:val="20"/>
              </w:rPr>
              <w:t>Workflow</w:t>
            </w:r>
          </w:p>
        </w:tc>
        <w:tc>
          <w:tcPr>
            <w:tcW w:w="736" w:type="pct"/>
          </w:tcPr>
          <w:p w14:paraId="130FAD90" w14:textId="3C374080" w:rsidR="00365E35" w:rsidRPr="00257C01" w:rsidRDefault="00365E35" w:rsidP="00F06ACC">
            <w:pPr>
              <w:ind w:right="150"/>
              <w:rPr>
                <w:szCs w:val="20"/>
              </w:rPr>
            </w:pPr>
            <w:r w:rsidRPr="00257C01">
              <w:rPr>
                <w:szCs w:val="20"/>
              </w:rPr>
              <w:t>-</w:t>
            </w:r>
          </w:p>
        </w:tc>
        <w:tc>
          <w:tcPr>
            <w:tcW w:w="3235" w:type="pct"/>
          </w:tcPr>
          <w:p w14:paraId="5B82176C" w14:textId="67246A12" w:rsidR="00365E35" w:rsidRPr="00257C01" w:rsidRDefault="00365E35" w:rsidP="00F06ACC">
            <w:pPr>
              <w:ind w:left="135" w:right="150"/>
              <w:rPr>
                <w:szCs w:val="20"/>
              </w:rPr>
            </w:pPr>
            <w:r w:rsidRPr="00257C01">
              <w:rPr>
                <w:szCs w:val="20"/>
              </w:rPr>
              <w:t>A systemized sequence of processes in the SMS that automates actions and streamlines approvals, ensuring tasks are passed from one participant to another in a controlled and coordinated manner. Workflows are used to manage and execute standard operating procedures, allowing for tracking, visibility, and efficiency in decision-making and communication within UCC.</w:t>
            </w:r>
          </w:p>
        </w:tc>
      </w:tr>
    </w:tbl>
    <w:p w14:paraId="638F1590" w14:textId="0D8A4351" w:rsidR="0079465D" w:rsidRPr="00257C01" w:rsidRDefault="0079465D" w:rsidP="00795FDF">
      <w:pPr>
        <w:rPr>
          <w:szCs w:val="21"/>
        </w:rPr>
      </w:pPr>
    </w:p>
    <w:p w14:paraId="0C452750" w14:textId="77777777" w:rsidR="0079465D" w:rsidRPr="00257C01" w:rsidRDefault="0079465D">
      <w:pPr>
        <w:spacing w:line="240" w:lineRule="auto"/>
        <w:rPr>
          <w:szCs w:val="21"/>
        </w:rPr>
      </w:pPr>
      <w:r w:rsidRPr="00257C01">
        <w:rPr>
          <w:szCs w:val="21"/>
        </w:rPr>
        <w:br w:type="page"/>
      </w:r>
    </w:p>
    <w:p w14:paraId="32344D94" w14:textId="456DC359" w:rsidR="00795FDF" w:rsidRPr="00257C01" w:rsidRDefault="00795FDF" w:rsidP="00A32D56">
      <w:pPr>
        <w:pStyle w:val="Heading1"/>
        <w:numPr>
          <w:ilvl w:val="0"/>
          <w:numId w:val="1"/>
        </w:numPr>
        <w:rPr>
          <w:sz w:val="24"/>
          <w:szCs w:val="24"/>
        </w:rPr>
      </w:pPr>
      <w:bookmarkStart w:id="6" w:name="_Toc221898317"/>
      <w:r w:rsidRPr="00257C01">
        <w:rPr>
          <w:sz w:val="24"/>
          <w:szCs w:val="24"/>
        </w:rPr>
        <w:lastRenderedPageBreak/>
        <w:t>Responsibilities</w:t>
      </w:r>
      <w:bookmarkEnd w:id="6"/>
    </w:p>
    <w:tbl>
      <w:tblPr>
        <w:tblStyle w:val="GridTable4-Accent1"/>
        <w:tblW w:w="5000" w:type="pct"/>
        <w:tblLook w:val="0620" w:firstRow="1" w:lastRow="0" w:firstColumn="0" w:lastColumn="0" w:noHBand="1" w:noVBand="1"/>
      </w:tblPr>
      <w:tblGrid>
        <w:gridCol w:w="2058"/>
        <w:gridCol w:w="7790"/>
      </w:tblGrid>
      <w:tr w:rsidR="00C72835" w:rsidRPr="00257C01" w14:paraId="6029752B" w14:textId="77777777" w:rsidTr="00AB420B">
        <w:trPr>
          <w:cnfStyle w:val="100000000000" w:firstRow="1" w:lastRow="0" w:firstColumn="0" w:lastColumn="0" w:oddVBand="0" w:evenVBand="0" w:oddHBand="0" w:evenHBand="0" w:firstRowFirstColumn="0" w:firstRowLastColumn="0" w:lastRowFirstColumn="0" w:lastRowLastColumn="0"/>
          <w:tblHeader/>
        </w:trPr>
        <w:tc>
          <w:tcPr>
            <w:tcW w:w="1045" w:type="pct"/>
          </w:tcPr>
          <w:p w14:paraId="5AB88368" w14:textId="48D1E3C6" w:rsidR="00C72835" w:rsidRPr="00257C01" w:rsidRDefault="00C72835" w:rsidP="00C72835">
            <w:pPr>
              <w:rPr>
                <w:szCs w:val="21"/>
              </w:rPr>
            </w:pPr>
            <w:r w:rsidRPr="00257C01">
              <w:rPr>
                <w:szCs w:val="21"/>
              </w:rPr>
              <w:t>Roles</w:t>
            </w:r>
          </w:p>
        </w:tc>
        <w:tc>
          <w:tcPr>
            <w:tcW w:w="3955" w:type="pct"/>
          </w:tcPr>
          <w:p w14:paraId="73961827" w14:textId="0511899A" w:rsidR="00C72835" w:rsidRPr="00257C01" w:rsidRDefault="00C72835" w:rsidP="00C72835">
            <w:pPr>
              <w:rPr>
                <w:szCs w:val="21"/>
              </w:rPr>
            </w:pPr>
            <w:r w:rsidRPr="00257C01">
              <w:rPr>
                <w:szCs w:val="21"/>
              </w:rPr>
              <w:t>Responsibilities</w:t>
            </w:r>
          </w:p>
        </w:tc>
      </w:tr>
      <w:tr w:rsidR="00B90DC9" w:rsidRPr="00257C01" w14:paraId="2000BBEA" w14:textId="77777777" w:rsidTr="00AB420B">
        <w:tc>
          <w:tcPr>
            <w:tcW w:w="1045" w:type="pct"/>
          </w:tcPr>
          <w:p w14:paraId="08DF9426" w14:textId="520F86E7" w:rsidR="00B90DC9" w:rsidRPr="00257C01" w:rsidRDefault="00CA1C89" w:rsidP="00367C7C">
            <w:pPr>
              <w:rPr>
                <w:i/>
                <w:iCs/>
                <w:color w:val="4472C4" w:themeColor="accent1"/>
                <w:szCs w:val="21"/>
              </w:rPr>
            </w:pPr>
            <w:r w:rsidRPr="00257C01">
              <w:rPr>
                <w:i/>
                <w:iCs/>
                <w:color w:val="4472C4" w:themeColor="accent1"/>
                <w:szCs w:val="21"/>
              </w:rPr>
              <w:t>Head of Department (HOD)</w:t>
            </w:r>
          </w:p>
        </w:tc>
        <w:tc>
          <w:tcPr>
            <w:tcW w:w="3955" w:type="pct"/>
          </w:tcPr>
          <w:p w14:paraId="1DBE7BCA" w14:textId="31094B7B" w:rsidR="00CA1C89" w:rsidRPr="00257C01" w:rsidRDefault="00CA1C89" w:rsidP="00CA1C89">
            <w:pPr>
              <w:pStyle w:val="ListParagraph"/>
              <w:numPr>
                <w:ilvl w:val="0"/>
                <w:numId w:val="25"/>
              </w:numPr>
              <w:ind w:left="443"/>
              <w:rPr>
                <w:szCs w:val="21"/>
              </w:rPr>
            </w:pPr>
            <w:r w:rsidRPr="00257C01">
              <w:rPr>
                <w:szCs w:val="21"/>
              </w:rPr>
              <w:t>Define stakeholder engagement strategies based on the respective stakeholder.</w:t>
            </w:r>
          </w:p>
          <w:p w14:paraId="2F9FB9D8" w14:textId="63CF44A8" w:rsidR="00CA1C89" w:rsidRPr="00257C01" w:rsidRDefault="00CA1C89" w:rsidP="00CA1C89">
            <w:pPr>
              <w:pStyle w:val="ListParagraph"/>
              <w:numPr>
                <w:ilvl w:val="0"/>
                <w:numId w:val="25"/>
              </w:numPr>
              <w:ind w:left="443"/>
              <w:rPr>
                <w:szCs w:val="21"/>
              </w:rPr>
            </w:pPr>
            <w:r w:rsidRPr="00257C01">
              <w:rPr>
                <w:szCs w:val="21"/>
              </w:rPr>
              <w:t xml:space="preserve">Use the </w:t>
            </w:r>
            <w:r w:rsidRPr="00257C01">
              <w:rPr>
                <w:color w:val="AF820D"/>
                <w:szCs w:val="21"/>
                <w:u w:val="single"/>
              </w:rPr>
              <w:t>Stakeholder Engagement Strategy DocType</w:t>
            </w:r>
            <w:r w:rsidRPr="00257C01">
              <w:rPr>
                <w:color w:val="AF820D"/>
                <w:szCs w:val="21"/>
              </w:rPr>
              <w:t xml:space="preserve"> </w:t>
            </w:r>
            <w:r w:rsidRPr="00257C01">
              <w:rPr>
                <w:szCs w:val="21"/>
              </w:rPr>
              <w:t>to record engagement types and channels.</w:t>
            </w:r>
          </w:p>
          <w:p w14:paraId="1DA9558F" w14:textId="4C2C96EA" w:rsidR="00CA1C89" w:rsidRPr="00257C01" w:rsidRDefault="00CA1C89" w:rsidP="00CA1C89">
            <w:pPr>
              <w:pStyle w:val="ListParagraph"/>
              <w:numPr>
                <w:ilvl w:val="0"/>
                <w:numId w:val="25"/>
              </w:numPr>
              <w:ind w:left="443"/>
              <w:rPr>
                <w:szCs w:val="21"/>
              </w:rPr>
            </w:pPr>
            <w:r w:rsidRPr="00257C01">
              <w:rPr>
                <w:szCs w:val="21"/>
              </w:rPr>
              <w:t>Determine the frequency and schedule of stakeholder engagement activities.</w:t>
            </w:r>
          </w:p>
          <w:p w14:paraId="04440A5F" w14:textId="10AD5A8A" w:rsidR="00CA1C89" w:rsidRPr="00257C01" w:rsidRDefault="00CA1C89" w:rsidP="00CA1C89">
            <w:pPr>
              <w:pStyle w:val="ListParagraph"/>
              <w:numPr>
                <w:ilvl w:val="0"/>
                <w:numId w:val="25"/>
              </w:numPr>
              <w:ind w:left="443"/>
              <w:rPr>
                <w:szCs w:val="21"/>
              </w:rPr>
            </w:pPr>
            <w:r w:rsidRPr="00257C01">
              <w:rPr>
                <w:szCs w:val="21"/>
              </w:rPr>
              <w:t>Implement engagement plans using the appropriate channels.</w:t>
            </w:r>
          </w:p>
          <w:p w14:paraId="414E9390" w14:textId="229BFBE0" w:rsidR="00CA1C89" w:rsidRPr="00257C01" w:rsidRDefault="00CA1C89" w:rsidP="00CA1C89">
            <w:pPr>
              <w:pStyle w:val="ListParagraph"/>
              <w:numPr>
                <w:ilvl w:val="0"/>
                <w:numId w:val="25"/>
              </w:numPr>
              <w:ind w:left="443"/>
              <w:rPr>
                <w:szCs w:val="21"/>
              </w:rPr>
            </w:pPr>
            <w:r w:rsidRPr="00257C01">
              <w:rPr>
                <w:szCs w:val="21"/>
              </w:rPr>
              <w:t xml:space="preserve">Review and approve </w:t>
            </w:r>
            <w:r w:rsidRPr="00257C01">
              <w:rPr>
                <w:color w:val="AF820D"/>
                <w:szCs w:val="21"/>
                <w:u w:val="single"/>
              </w:rPr>
              <w:t>Essential Information</w:t>
            </w:r>
            <w:r w:rsidRPr="00257C01">
              <w:rPr>
                <w:color w:val="AF820D"/>
                <w:szCs w:val="21"/>
              </w:rPr>
              <w:t xml:space="preserve"> </w:t>
            </w:r>
            <w:r w:rsidRPr="00257C01">
              <w:rPr>
                <w:szCs w:val="21"/>
              </w:rPr>
              <w:t>updates in the SMS workflow.</w:t>
            </w:r>
          </w:p>
          <w:p w14:paraId="04432C22" w14:textId="716C995D" w:rsidR="00B90DC9" w:rsidRPr="00257C01" w:rsidRDefault="00CA1C89" w:rsidP="00CA1C89">
            <w:pPr>
              <w:pStyle w:val="ListParagraph"/>
              <w:numPr>
                <w:ilvl w:val="0"/>
                <w:numId w:val="25"/>
              </w:numPr>
              <w:ind w:left="443"/>
              <w:rPr>
                <w:szCs w:val="21"/>
              </w:rPr>
            </w:pPr>
            <w:r w:rsidRPr="00257C01">
              <w:rPr>
                <w:szCs w:val="21"/>
              </w:rPr>
              <w:t xml:space="preserve">Analyse stakeholder engagement effectiveness and report </w:t>
            </w:r>
          </w:p>
        </w:tc>
      </w:tr>
      <w:tr w:rsidR="00C72835" w:rsidRPr="00257C01" w14:paraId="74DE8BD9" w14:textId="77777777" w:rsidTr="00AB420B">
        <w:tc>
          <w:tcPr>
            <w:tcW w:w="1045" w:type="pct"/>
          </w:tcPr>
          <w:p w14:paraId="3180ED21" w14:textId="594F6642" w:rsidR="00C72835" w:rsidRPr="00257C01" w:rsidRDefault="00CA1C89" w:rsidP="00367C7C">
            <w:pPr>
              <w:rPr>
                <w:i/>
                <w:iCs/>
                <w:color w:val="4472C4" w:themeColor="accent1"/>
                <w:szCs w:val="21"/>
              </w:rPr>
            </w:pPr>
            <w:r w:rsidRPr="00257C01">
              <w:rPr>
                <w:i/>
                <w:iCs/>
                <w:color w:val="4472C4" w:themeColor="accent1"/>
                <w:szCs w:val="21"/>
              </w:rPr>
              <w:t>Information Owner (IO)</w:t>
            </w:r>
          </w:p>
        </w:tc>
        <w:tc>
          <w:tcPr>
            <w:tcW w:w="3955" w:type="pct"/>
          </w:tcPr>
          <w:p w14:paraId="760F32E0" w14:textId="5301F504" w:rsidR="00CA1C89" w:rsidRPr="00257C01" w:rsidRDefault="00CA1C89" w:rsidP="00CA1C89">
            <w:pPr>
              <w:pStyle w:val="ListParagraph"/>
              <w:numPr>
                <w:ilvl w:val="0"/>
                <w:numId w:val="25"/>
              </w:numPr>
              <w:ind w:left="443"/>
              <w:rPr>
                <w:szCs w:val="21"/>
              </w:rPr>
            </w:pPr>
            <w:r w:rsidRPr="00257C01">
              <w:rPr>
                <w:szCs w:val="21"/>
              </w:rPr>
              <w:t xml:space="preserve">Create or update </w:t>
            </w:r>
            <w:r w:rsidRPr="00257C01">
              <w:rPr>
                <w:color w:val="AF820D"/>
                <w:szCs w:val="21"/>
                <w:u w:val="single"/>
              </w:rPr>
              <w:t>Essential Information DocType</w:t>
            </w:r>
            <w:r w:rsidRPr="00257C01">
              <w:rPr>
                <w:color w:val="AF820D"/>
                <w:szCs w:val="21"/>
              </w:rPr>
              <w:t xml:space="preserve"> </w:t>
            </w:r>
            <w:r w:rsidRPr="00257C01">
              <w:rPr>
                <w:szCs w:val="21"/>
              </w:rPr>
              <w:t>in SMS.</w:t>
            </w:r>
          </w:p>
          <w:p w14:paraId="401F9FEE" w14:textId="17977D96" w:rsidR="00CA1C89" w:rsidRPr="00257C01" w:rsidRDefault="00CA1C89" w:rsidP="00CA1C89">
            <w:pPr>
              <w:pStyle w:val="ListParagraph"/>
              <w:numPr>
                <w:ilvl w:val="0"/>
                <w:numId w:val="25"/>
              </w:numPr>
              <w:ind w:left="443"/>
              <w:rPr>
                <w:szCs w:val="21"/>
              </w:rPr>
            </w:pPr>
            <w:r w:rsidRPr="00257C01">
              <w:rPr>
                <w:szCs w:val="21"/>
              </w:rPr>
              <w:t>Review updates submitted through the SMS workflow.</w:t>
            </w:r>
          </w:p>
          <w:p w14:paraId="18473E29" w14:textId="5A7571BE" w:rsidR="00CA1C89" w:rsidRPr="00257C01" w:rsidRDefault="00CA1C89" w:rsidP="00CA1C89">
            <w:pPr>
              <w:pStyle w:val="ListParagraph"/>
              <w:numPr>
                <w:ilvl w:val="0"/>
                <w:numId w:val="25"/>
              </w:numPr>
              <w:ind w:left="443"/>
              <w:rPr>
                <w:szCs w:val="21"/>
              </w:rPr>
            </w:pPr>
            <w:r w:rsidRPr="00257C01">
              <w:rPr>
                <w:szCs w:val="21"/>
              </w:rPr>
              <w:t>Review external communication materials for accuracy, compliance, and alignment with UCC standards.</w:t>
            </w:r>
          </w:p>
          <w:p w14:paraId="3A15E427" w14:textId="36CF913B" w:rsidR="00C72835" w:rsidRPr="00257C01" w:rsidRDefault="00CA1C89" w:rsidP="00257C01">
            <w:pPr>
              <w:pStyle w:val="ListParagraph"/>
              <w:numPr>
                <w:ilvl w:val="0"/>
                <w:numId w:val="25"/>
              </w:numPr>
              <w:ind w:left="443"/>
              <w:rPr>
                <w:szCs w:val="21"/>
              </w:rPr>
            </w:pPr>
            <w:r w:rsidRPr="00257C01">
              <w:rPr>
                <w:szCs w:val="21"/>
              </w:rPr>
              <w:t>Select the approval status (Approved, Rejected, or Pending) for submitted materials.</w:t>
            </w:r>
          </w:p>
        </w:tc>
      </w:tr>
      <w:tr w:rsidR="00C72835" w:rsidRPr="00257C01" w14:paraId="041DD975" w14:textId="77777777" w:rsidTr="00AB420B">
        <w:tc>
          <w:tcPr>
            <w:tcW w:w="1045" w:type="pct"/>
          </w:tcPr>
          <w:p w14:paraId="18A80250" w14:textId="4991A25E" w:rsidR="00C72835" w:rsidRPr="00257C01" w:rsidRDefault="00CA1C89" w:rsidP="00367C7C">
            <w:pPr>
              <w:rPr>
                <w:i/>
                <w:iCs/>
                <w:color w:val="4472C4" w:themeColor="accent1"/>
                <w:szCs w:val="21"/>
              </w:rPr>
            </w:pPr>
            <w:r w:rsidRPr="00257C01">
              <w:rPr>
                <w:i/>
                <w:iCs/>
                <w:color w:val="4472C4" w:themeColor="accent1"/>
                <w:szCs w:val="21"/>
              </w:rPr>
              <w:t>Compliance Checker (CC)</w:t>
            </w:r>
          </w:p>
        </w:tc>
        <w:tc>
          <w:tcPr>
            <w:tcW w:w="3955" w:type="pct"/>
          </w:tcPr>
          <w:p w14:paraId="600DB058" w14:textId="0B0B5E5C" w:rsidR="00CA1C89" w:rsidRPr="00257C01" w:rsidRDefault="00CA1C89" w:rsidP="00CA1C89">
            <w:pPr>
              <w:pStyle w:val="ListParagraph"/>
              <w:numPr>
                <w:ilvl w:val="0"/>
                <w:numId w:val="25"/>
              </w:numPr>
              <w:ind w:left="443"/>
              <w:rPr>
                <w:szCs w:val="21"/>
              </w:rPr>
            </w:pPr>
            <w:r w:rsidRPr="00257C01">
              <w:rPr>
                <w:szCs w:val="21"/>
              </w:rPr>
              <w:t>Verify that the communication dissemination process follows UCC guidelines and timelines.</w:t>
            </w:r>
          </w:p>
          <w:p w14:paraId="006D81EC" w14:textId="40D9D30C" w:rsidR="00C72835" w:rsidRPr="00257C01" w:rsidRDefault="00CA1C89" w:rsidP="00CA1C89">
            <w:pPr>
              <w:pStyle w:val="ListParagraph"/>
              <w:numPr>
                <w:ilvl w:val="0"/>
                <w:numId w:val="25"/>
              </w:numPr>
              <w:ind w:left="443"/>
              <w:rPr>
                <w:szCs w:val="21"/>
              </w:rPr>
            </w:pPr>
            <w:r w:rsidRPr="00257C01">
              <w:rPr>
                <w:szCs w:val="21"/>
              </w:rPr>
              <w:t>Ensure that all communications adhere to UCC’s regulatory and internal standards.</w:t>
            </w:r>
          </w:p>
        </w:tc>
      </w:tr>
      <w:tr w:rsidR="00C72835" w:rsidRPr="00257C01" w14:paraId="4E61F7DC" w14:textId="77777777" w:rsidTr="00AB420B">
        <w:tc>
          <w:tcPr>
            <w:tcW w:w="1045" w:type="pct"/>
          </w:tcPr>
          <w:p w14:paraId="64E4F44A" w14:textId="1A6872C9" w:rsidR="00C72835" w:rsidRPr="00257C01" w:rsidRDefault="00CA1C89" w:rsidP="00367C7C">
            <w:pPr>
              <w:rPr>
                <w:i/>
                <w:iCs/>
                <w:color w:val="4472C4" w:themeColor="accent1"/>
                <w:szCs w:val="21"/>
              </w:rPr>
            </w:pPr>
            <w:r w:rsidRPr="00257C01">
              <w:rPr>
                <w:i/>
                <w:iCs/>
                <w:color w:val="4472C4" w:themeColor="accent1"/>
                <w:szCs w:val="21"/>
              </w:rPr>
              <w:t>Department Reviewer (DR)</w:t>
            </w:r>
          </w:p>
        </w:tc>
        <w:tc>
          <w:tcPr>
            <w:tcW w:w="3955" w:type="pct"/>
          </w:tcPr>
          <w:p w14:paraId="57D3F8C9" w14:textId="30D2192F" w:rsidR="00CA1C89" w:rsidRPr="00257C01" w:rsidRDefault="00CA1C89" w:rsidP="00CA1C89">
            <w:pPr>
              <w:pStyle w:val="ListParagraph"/>
              <w:numPr>
                <w:ilvl w:val="0"/>
                <w:numId w:val="25"/>
              </w:numPr>
              <w:ind w:left="443"/>
              <w:rPr>
                <w:szCs w:val="21"/>
              </w:rPr>
            </w:pPr>
            <w:r w:rsidRPr="00257C01">
              <w:rPr>
                <w:szCs w:val="21"/>
              </w:rPr>
              <w:t>Assess external communication materials for accuracy, compliance, and alignment with UCC’s branding.</w:t>
            </w:r>
          </w:p>
          <w:p w14:paraId="3E7CA20F" w14:textId="2922E184" w:rsidR="00C72835" w:rsidRPr="00257C01" w:rsidRDefault="00CA1C89" w:rsidP="00CA1C89">
            <w:pPr>
              <w:pStyle w:val="ListParagraph"/>
              <w:numPr>
                <w:ilvl w:val="0"/>
                <w:numId w:val="25"/>
              </w:numPr>
              <w:ind w:left="443"/>
              <w:rPr>
                <w:szCs w:val="21"/>
              </w:rPr>
            </w:pPr>
            <w:r w:rsidRPr="00257C01">
              <w:rPr>
                <w:szCs w:val="21"/>
              </w:rPr>
              <w:t xml:space="preserve">Forward reviewed materials to the </w:t>
            </w:r>
            <w:r w:rsidRPr="00257C01">
              <w:rPr>
                <w:i/>
                <w:iCs/>
                <w:color w:val="4472C4" w:themeColor="accent1"/>
                <w:szCs w:val="21"/>
              </w:rPr>
              <w:t>IO</w:t>
            </w:r>
            <w:r w:rsidRPr="00257C01">
              <w:rPr>
                <w:szCs w:val="21"/>
              </w:rPr>
              <w:t xml:space="preserve"> with a recommendation for approval or rejection.</w:t>
            </w:r>
          </w:p>
        </w:tc>
      </w:tr>
      <w:tr w:rsidR="00593873" w:rsidRPr="00257C01" w14:paraId="2EFFB919" w14:textId="77777777" w:rsidTr="00AB420B">
        <w:tc>
          <w:tcPr>
            <w:tcW w:w="1045" w:type="pct"/>
          </w:tcPr>
          <w:p w14:paraId="7D058274" w14:textId="28D0A830" w:rsidR="00593873" w:rsidRPr="00257C01" w:rsidRDefault="00CA1C89" w:rsidP="00367C7C">
            <w:pPr>
              <w:rPr>
                <w:i/>
                <w:iCs/>
                <w:color w:val="4472C4" w:themeColor="accent1"/>
                <w:szCs w:val="21"/>
              </w:rPr>
            </w:pPr>
            <w:r w:rsidRPr="00257C01">
              <w:rPr>
                <w:i/>
                <w:iCs/>
                <w:color w:val="4472C4" w:themeColor="accent1"/>
                <w:szCs w:val="21"/>
              </w:rPr>
              <w:t>Designated Staff (DS)</w:t>
            </w:r>
          </w:p>
        </w:tc>
        <w:tc>
          <w:tcPr>
            <w:tcW w:w="3955" w:type="pct"/>
          </w:tcPr>
          <w:p w14:paraId="3F9573BC" w14:textId="26C1ACF4" w:rsidR="00CA1C89" w:rsidRPr="00257C01" w:rsidRDefault="00CA1C89" w:rsidP="00CA1C89">
            <w:pPr>
              <w:pStyle w:val="ListParagraph"/>
              <w:numPr>
                <w:ilvl w:val="0"/>
                <w:numId w:val="25"/>
              </w:numPr>
              <w:ind w:left="443"/>
              <w:rPr>
                <w:szCs w:val="21"/>
              </w:rPr>
            </w:pPr>
            <w:r w:rsidRPr="00257C01">
              <w:rPr>
                <w:szCs w:val="21"/>
              </w:rPr>
              <w:t>Update communication materials, such as websites, brochures, and notice boards, following approval.</w:t>
            </w:r>
          </w:p>
          <w:p w14:paraId="6385BF93" w14:textId="4BDEF9F3" w:rsidR="00CA1C89" w:rsidRPr="00257C01" w:rsidRDefault="00CA1C89" w:rsidP="00CA1C89">
            <w:pPr>
              <w:pStyle w:val="ListParagraph"/>
              <w:numPr>
                <w:ilvl w:val="0"/>
                <w:numId w:val="25"/>
              </w:numPr>
              <w:ind w:left="443"/>
              <w:rPr>
                <w:szCs w:val="21"/>
              </w:rPr>
            </w:pPr>
            <w:r w:rsidRPr="00257C01">
              <w:rPr>
                <w:szCs w:val="21"/>
              </w:rPr>
              <w:t>Prepare approved external communications, ensuring they adhere to UCC’s branding and communication policies.</w:t>
            </w:r>
          </w:p>
          <w:p w14:paraId="576A95C0" w14:textId="7DE37167" w:rsidR="00593873" w:rsidRPr="00257C01" w:rsidRDefault="00CA1C89" w:rsidP="00CA1C89">
            <w:pPr>
              <w:pStyle w:val="ListParagraph"/>
              <w:numPr>
                <w:ilvl w:val="0"/>
                <w:numId w:val="25"/>
              </w:numPr>
              <w:ind w:left="443"/>
              <w:rPr>
                <w:szCs w:val="21"/>
              </w:rPr>
            </w:pPr>
            <w:r w:rsidRPr="00257C01">
              <w:rPr>
                <w:szCs w:val="21"/>
              </w:rPr>
              <w:t>Disseminate approved communications through selected channels (e.g., email, social media, website).</w:t>
            </w:r>
          </w:p>
        </w:tc>
      </w:tr>
      <w:tr w:rsidR="00593873" w:rsidRPr="00257C01" w14:paraId="3F510F3C" w14:textId="77777777" w:rsidTr="00AB420B">
        <w:tc>
          <w:tcPr>
            <w:tcW w:w="1045" w:type="pct"/>
          </w:tcPr>
          <w:p w14:paraId="219796FF" w14:textId="3916CDB1" w:rsidR="00593873" w:rsidRPr="00257C01" w:rsidRDefault="00CA1C89" w:rsidP="00367C7C">
            <w:pPr>
              <w:rPr>
                <w:i/>
                <w:iCs/>
                <w:color w:val="4472C4" w:themeColor="accent1"/>
                <w:szCs w:val="21"/>
              </w:rPr>
            </w:pPr>
            <w:r w:rsidRPr="00257C01">
              <w:rPr>
                <w:i/>
                <w:iCs/>
                <w:color w:val="4472C4" w:themeColor="accent1"/>
                <w:szCs w:val="21"/>
              </w:rPr>
              <w:t>External Party (EP)</w:t>
            </w:r>
          </w:p>
        </w:tc>
        <w:tc>
          <w:tcPr>
            <w:tcW w:w="3955" w:type="pct"/>
          </w:tcPr>
          <w:p w14:paraId="6EFD2C74" w14:textId="58E700CB" w:rsidR="00CA1C89" w:rsidRPr="00257C01" w:rsidRDefault="00CA1C89" w:rsidP="00CA1C89">
            <w:pPr>
              <w:pStyle w:val="ListParagraph"/>
              <w:numPr>
                <w:ilvl w:val="0"/>
                <w:numId w:val="25"/>
              </w:numPr>
              <w:ind w:left="443"/>
              <w:rPr>
                <w:color w:val="AF820D"/>
                <w:szCs w:val="21"/>
                <w:u w:val="single"/>
              </w:rPr>
            </w:pPr>
            <w:r w:rsidRPr="00257C01">
              <w:rPr>
                <w:szCs w:val="21"/>
              </w:rPr>
              <w:t xml:space="preserve">Initiate a request and approval for external communications, including marketing and promotional materials, through the </w:t>
            </w:r>
            <w:r w:rsidRPr="00257C01">
              <w:rPr>
                <w:color w:val="AF820D"/>
                <w:szCs w:val="21"/>
                <w:u w:val="single"/>
              </w:rPr>
              <w:t>Material Vetting DocType.</w:t>
            </w:r>
          </w:p>
          <w:p w14:paraId="4F8869D6" w14:textId="3BDF3AE7" w:rsidR="00593873" w:rsidRPr="00257C01" w:rsidRDefault="00CA1C89" w:rsidP="00CA1C89">
            <w:pPr>
              <w:pStyle w:val="ListParagraph"/>
              <w:numPr>
                <w:ilvl w:val="0"/>
                <w:numId w:val="25"/>
              </w:numPr>
              <w:ind w:left="443"/>
              <w:rPr>
                <w:szCs w:val="21"/>
              </w:rPr>
            </w:pPr>
            <w:r w:rsidRPr="00257C01">
              <w:rPr>
                <w:szCs w:val="21"/>
              </w:rPr>
              <w:t>Ensure that all Essential Information is accurate and aligns with UCC's standards and the Advertising Code for Private Education Institutions.</w:t>
            </w:r>
          </w:p>
        </w:tc>
      </w:tr>
      <w:tr w:rsidR="00593873" w:rsidRPr="00257C01" w14:paraId="2C1E7C41" w14:textId="77777777" w:rsidTr="00AB420B">
        <w:tc>
          <w:tcPr>
            <w:tcW w:w="1045" w:type="pct"/>
          </w:tcPr>
          <w:p w14:paraId="2FDCA322" w14:textId="4854197A" w:rsidR="00593873" w:rsidRPr="00257C01" w:rsidRDefault="00CA1C89" w:rsidP="00367C7C">
            <w:pPr>
              <w:rPr>
                <w:i/>
                <w:iCs/>
                <w:color w:val="4472C4" w:themeColor="accent1"/>
                <w:szCs w:val="21"/>
              </w:rPr>
            </w:pPr>
            <w:r w:rsidRPr="00257C01">
              <w:rPr>
                <w:i/>
                <w:iCs/>
                <w:color w:val="4472C4" w:themeColor="accent1"/>
                <w:szCs w:val="21"/>
              </w:rPr>
              <w:t>Implementer (IM)</w:t>
            </w:r>
          </w:p>
        </w:tc>
        <w:tc>
          <w:tcPr>
            <w:tcW w:w="3955" w:type="pct"/>
          </w:tcPr>
          <w:p w14:paraId="3E6B0EAB" w14:textId="5ACE6AAC" w:rsidR="00DE6D38" w:rsidRPr="00257C01" w:rsidRDefault="00CA1C89" w:rsidP="00CA1C89">
            <w:pPr>
              <w:pStyle w:val="ListParagraph"/>
              <w:numPr>
                <w:ilvl w:val="0"/>
                <w:numId w:val="25"/>
              </w:numPr>
              <w:ind w:left="443"/>
              <w:rPr>
                <w:szCs w:val="21"/>
              </w:rPr>
            </w:pPr>
            <w:r w:rsidRPr="00257C01">
              <w:rPr>
                <w:szCs w:val="21"/>
              </w:rPr>
              <w:t>Disseminate approved external communications via selected channels (e.g., email, social media, website).</w:t>
            </w:r>
          </w:p>
        </w:tc>
      </w:tr>
    </w:tbl>
    <w:p w14:paraId="5C39D964" w14:textId="31C12637" w:rsidR="0079465D" w:rsidRPr="00257C01" w:rsidRDefault="0079465D" w:rsidP="00795FDF">
      <w:pPr>
        <w:rPr>
          <w:szCs w:val="21"/>
        </w:rPr>
      </w:pPr>
    </w:p>
    <w:p w14:paraId="59E3C932" w14:textId="77777777" w:rsidR="0079465D" w:rsidRPr="00257C01" w:rsidRDefault="0079465D">
      <w:pPr>
        <w:spacing w:line="240" w:lineRule="auto"/>
        <w:rPr>
          <w:szCs w:val="21"/>
        </w:rPr>
      </w:pPr>
      <w:r w:rsidRPr="00257C01">
        <w:rPr>
          <w:szCs w:val="21"/>
        </w:rPr>
        <w:br w:type="page"/>
      </w:r>
    </w:p>
    <w:p w14:paraId="0142C7A8" w14:textId="1B3BB274" w:rsidR="005028F9" w:rsidRPr="00257C01" w:rsidRDefault="005028F9" w:rsidP="007611F8">
      <w:pPr>
        <w:pStyle w:val="Heading1"/>
        <w:numPr>
          <w:ilvl w:val="0"/>
          <w:numId w:val="7"/>
        </w:numPr>
        <w:ind w:left="426" w:hanging="426"/>
        <w:rPr>
          <w:sz w:val="24"/>
          <w:szCs w:val="24"/>
        </w:rPr>
      </w:pPr>
      <w:bookmarkStart w:id="7" w:name="_Toc221898318"/>
      <w:r w:rsidRPr="00257C01">
        <w:rPr>
          <w:sz w:val="24"/>
          <w:szCs w:val="24"/>
        </w:rPr>
        <w:lastRenderedPageBreak/>
        <w:t>Procedures</w:t>
      </w:r>
      <w:bookmarkEnd w:id="7"/>
    </w:p>
    <w:p w14:paraId="3D6A5224" w14:textId="5ABDD7A0" w:rsidR="0058194F" w:rsidRPr="00257C01" w:rsidRDefault="00C40CDB" w:rsidP="00C91E43">
      <w:pPr>
        <w:pStyle w:val="Heading2"/>
      </w:pPr>
      <w:bookmarkStart w:id="8" w:name="_Toc221898319"/>
      <w:r w:rsidRPr="00257C01">
        <w:t>Stakeholder Engagement</w:t>
      </w:r>
      <w:bookmarkEnd w:id="8"/>
    </w:p>
    <w:tbl>
      <w:tblPr>
        <w:tblStyle w:val="GridTable4-Accent1"/>
        <w:tblW w:w="5000" w:type="pct"/>
        <w:tblLook w:val="0620" w:firstRow="1" w:lastRow="0" w:firstColumn="0" w:lastColumn="0" w:noHBand="1" w:noVBand="1"/>
      </w:tblPr>
      <w:tblGrid>
        <w:gridCol w:w="1030"/>
        <w:gridCol w:w="7896"/>
        <w:gridCol w:w="922"/>
      </w:tblGrid>
      <w:tr w:rsidR="00722100" w:rsidRPr="00257C01" w14:paraId="7BFC0F41" w14:textId="77777777" w:rsidTr="000E734C">
        <w:trPr>
          <w:cnfStyle w:val="100000000000" w:firstRow="1" w:lastRow="0" w:firstColumn="0" w:lastColumn="0" w:oddVBand="0" w:evenVBand="0" w:oddHBand="0" w:evenHBand="0" w:firstRowFirstColumn="0" w:firstRowLastColumn="0" w:lastRowFirstColumn="0" w:lastRowLastColumn="0"/>
          <w:tblHeader/>
        </w:trPr>
        <w:tc>
          <w:tcPr>
            <w:tcW w:w="523" w:type="pct"/>
          </w:tcPr>
          <w:p w14:paraId="181651F2" w14:textId="77777777" w:rsidR="0058194F" w:rsidRPr="00257C01" w:rsidRDefault="0058194F" w:rsidP="00CF0106">
            <w:pPr>
              <w:ind w:left="90" w:right="-15"/>
              <w:rPr>
                <w:rFonts w:ascii="Arial" w:eastAsia="Arial" w:hAnsi="Arial" w:cs="Arial"/>
                <w:color w:val="FFFFFF"/>
                <w:szCs w:val="21"/>
              </w:rPr>
            </w:pPr>
            <w:r w:rsidRPr="00257C01">
              <w:rPr>
                <w:rFonts w:ascii="Arial" w:eastAsia="Arial" w:hAnsi="Arial" w:cs="Arial"/>
                <w:color w:val="FFFFFF"/>
                <w:szCs w:val="21"/>
              </w:rPr>
              <w:t>Steps</w:t>
            </w:r>
          </w:p>
        </w:tc>
        <w:tc>
          <w:tcPr>
            <w:tcW w:w="4009" w:type="pct"/>
          </w:tcPr>
          <w:p w14:paraId="2B52764D" w14:textId="77777777" w:rsidR="0058194F" w:rsidRPr="00257C01" w:rsidRDefault="0058194F" w:rsidP="00CF0106">
            <w:pPr>
              <w:ind w:left="90" w:right="-15"/>
              <w:rPr>
                <w:rFonts w:ascii="Arial" w:eastAsia="Arial" w:hAnsi="Arial" w:cs="Arial"/>
                <w:color w:val="FFFFFF"/>
                <w:szCs w:val="21"/>
              </w:rPr>
            </w:pPr>
            <w:r w:rsidRPr="00257C01">
              <w:rPr>
                <w:rFonts w:ascii="Arial" w:eastAsia="Arial" w:hAnsi="Arial" w:cs="Arial"/>
                <w:color w:val="FFFFFF"/>
                <w:szCs w:val="21"/>
              </w:rPr>
              <w:t>Process</w:t>
            </w:r>
          </w:p>
        </w:tc>
        <w:tc>
          <w:tcPr>
            <w:tcW w:w="468" w:type="pct"/>
          </w:tcPr>
          <w:p w14:paraId="15912318" w14:textId="3102B4D9" w:rsidR="0058194F" w:rsidRPr="00257C01" w:rsidRDefault="00FC4757" w:rsidP="00CF0106">
            <w:pPr>
              <w:ind w:left="90" w:right="-15"/>
              <w:rPr>
                <w:rFonts w:ascii="Arial" w:eastAsia="Arial" w:hAnsi="Arial" w:cs="Arial"/>
                <w:color w:val="FFFFFF"/>
                <w:szCs w:val="21"/>
              </w:rPr>
            </w:pPr>
            <w:r w:rsidRPr="00257C01">
              <w:rPr>
                <w:rFonts w:ascii="Arial" w:eastAsia="Arial" w:hAnsi="Arial" w:cs="Arial"/>
                <w:color w:val="FFFFFF"/>
                <w:szCs w:val="21"/>
              </w:rPr>
              <w:t>Role</w:t>
            </w:r>
          </w:p>
        </w:tc>
      </w:tr>
      <w:tr w:rsidR="00540A7B" w:rsidRPr="00257C01" w14:paraId="0709E4F9" w14:textId="77777777" w:rsidTr="000E734C">
        <w:tc>
          <w:tcPr>
            <w:tcW w:w="523" w:type="pct"/>
          </w:tcPr>
          <w:p w14:paraId="0FE23205" w14:textId="44947A95" w:rsidR="00540A7B" w:rsidRPr="00257C01" w:rsidRDefault="00540A7B" w:rsidP="00540A7B">
            <w:pPr>
              <w:ind w:left="90" w:right="-15"/>
              <w:rPr>
                <w:rFonts w:ascii="Arial" w:eastAsia="Arial" w:hAnsi="Arial" w:cs="Arial"/>
                <w:szCs w:val="21"/>
              </w:rPr>
            </w:pPr>
            <w:r w:rsidRPr="00257C01">
              <w:rPr>
                <w:szCs w:val="21"/>
              </w:rPr>
              <w:t>1</w:t>
            </w:r>
          </w:p>
        </w:tc>
        <w:tc>
          <w:tcPr>
            <w:tcW w:w="4009" w:type="pct"/>
          </w:tcPr>
          <w:p w14:paraId="73A5919A" w14:textId="2B5860D6" w:rsidR="00540A7B" w:rsidRPr="00257C01" w:rsidRDefault="000E734C" w:rsidP="00540A7B">
            <w:pPr>
              <w:ind w:left="90" w:right="90"/>
              <w:rPr>
                <w:rFonts w:ascii="Arial" w:eastAsia="Arial" w:hAnsi="Arial" w:cs="Arial"/>
                <w:szCs w:val="21"/>
              </w:rPr>
            </w:pPr>
            <w:r w:rsidRPr="00257C01">
              <w:rPr>
                <w:szCs w:val="21"/>
              </w:rPr>
              <w:t>Define stakeholder engagement strategy based on the respective stakeholder.</w:t>
            </w:r>
          </w:p>
        </w:tc>
        <w:tc>
          <w:tcPr>
            <w:tcW w:w="468" w:type="pct"/>
          </w:tcPr>
          <w:p w14:paraId="31CFAC18" w14:textId="3C7F4607" w:rsidR="00540A7B" w:rsidRPr="00257C01" w:rsidRDefault="00FC4757" w:rsidP="00540A7B">
            <w:pPr>
              <w:ind w:left="90" w:right="105"/>
              <w:rPr>
                <w:rFonts w:ascii="Arial" w:eastAsia="Arial" w:hAnsi="Arial" w:cs="Arial"/>
                <w:i/>
                <w:iCs/>
                <w:szCs w:val="21"/>
              </w:rPr>
            </w:pPr>
            <w:r w:rsidRPr="00257C01">
              <w:rPr>
                <w:i/>
                <w:iCs/>
                <w:color w:val="4472C4" w:themeColor="accent1"/>
                <w:szCs w:val="21"/>
              </w:rPr>
              <w:t>HOD</w:t>
            </w:r>
          </w:p>
        </w:tc>
      </w:tr>
      <w:tr w:rsidR="00540A7B" w:rsidRPr="00257C01" w14:paraId="478A7071" w14:textId="77777777" w:rsidTr="000E734C">
        <w:tc>
          <w:tcPr>
            <w:tcW w:w="523" w:type="pct"/>
          </w:tcPr>
          <w:p w14:paraId="21A1C62D" w14:textId="570118CB" w:rsidR="00540A7B" w:rsidRPr="00257C01" w:rsidRDefault="00540A7B" w:rsidP="00540A7B">
            <w:pPr>
              <w:ind w:left="90" w:right="-15"/>
              <w:rPr>
                <w:rFonts w:ascii="Arial" w:eastAsia="Arial" w:hAnsi="Arial" w:cs="Arial"/>
                <w:szCs w:val="21"/>
              </w:rPr>
            </w:pPr>
            <w:r w:rsidRPr="00257C01">
              <w:rPr>
                <w:szCs w:val="21"/>
              </w:rPr>
              <w:t>2</w:t>
            </w:r>
          </w:p>
        </w:tc>
        <w:tc>
          <w:tcPr>
            <w:tcW w:w="4009" w:type="pct"/>
          </w:tcPr>
          <w:p w14:paraId="0F5FEB37" w14:textId="6E6CB28D" w:rsidR="00540A7B" w:rsidRPr="00257C01" w:rsidRDefault="000E734C" w:rsidP="00540A7B">
            <w:pPr>
              <w:ind w:left="90" w:right="90"/>
              <w:rPr>
                <w:rFonts w:ascii="Arial" w:eastAsia="Arial" w:hAnsi="Arial" w:cs="Arial"/>
                <w:szCs w:val="21"/>
              </w:rPr>
            </w:pPr>
            <w:r w:rsidRPr="00257C01">
              <w:rPr>
                <w:szCs w:val="21"/>
              </w:rPr>
              <w:t xml:space="preserve">Use the </w:t>
            </w:r>
            <w:r w:rsidRPr="00257C01">
              <w:rPr>
                <w:color w:val="AF820D"/>
                <w:szCs w:val="21"/>
                <w:u w:val="single"/>
              </w:rPr>
              <w:t>Stakeholder Engagement Strategy DocType</w:t>
            </w:r>
            <w:r w:rsidRPr="00257C01">
              <w:rPr>
                <w:color w:val="AF820D"/>
                <w:szCs w:val="21"/>
              </w:rPr>
              <w:t xml:space="preserve"> </w:t>
            </w:r>
            <w:r w:rsidRPr="00257C01">
              <w:rPr>
                <w:szCs w:val="21"/>
              </w:rPr>
              <w:t>to record the engagement type (e.g., meetings, email, survey), channel (e.g., SMS, email, social media), approach, and content.</w:t>
            </w:r>
          </w:p>
        </w:tc>
        <w:tc>
          <w:tcPr>
            <w:tcW w:w="468" w:type="pct"/>
          </w:tcPr>
          <w:p w14:paraId="6DCF5F5D" w14:textId="5BE17C4B" w:rsidR="00540A7B" w:rsidRPr="00257C01" w:rsidRDefault="000E734C" w:rsidP="00540A7B">
            <w:pPr>
              <w:ind w:left="90" w:right="105"/>
              <w:rPr>
                <w:rFonts w:ascii="Arial" w:eastAsia="Arial" w:hAnsi="Arial" w:cs="Arial"/>
                <w:szCs w:val="21"/>
              </w:rPr>
            </w:pPr>
            <w:r w:rsidRPr="00257C01">
              <w:rPr>
                <w:i/>
                <w:iCs/>
                <w:color w:val="4472C4" w:themeColor="accent1"/>
                <w:szCs w:val="21"/>
              </w:rPr>
              <w:t>HOD</w:t>
            </w:r>
          </w:p>
        </w:tc>
      </w:tr>
      <w:tr w:rsidR="00540A7B" w:rsidRPr="00257C01" w14:paraId="74AFAFE7" w14:textId="77777777" w:rsidTr="000E734C">
        <w:tc>
          <w:tcPr>
            <w:tcW w:w="523" w:type="pct"/>
          </w:tcPr>
          <w:p w14:paraId="25086A0E" w14:textId="0AE9F39E" w:rsidR="00540A7B" w:rsidRPr="00257C01" w:rsidRDefault="00540A7B" w:rsidP="00540A7B">
            <w:pPr>
              <w:ind w:left="90" w:right="-15"/>
              <w:rPr>
                <w:rFonts w:ascii="Arial" w:eastAsia="Arial" w:hAnsi="Arial" w:cs="Arial"/>
                <w:szCs w:val="21"/>
              </w:rPr>
            </w:pPr>
            <w:r w:rsidRPr="00257C01">
              <w:rPr>
                <w:szCs w:val="21"/>
              </w:rPr>
              <w:t>3</w:t>
            </w:r>
          </w:p>
        </w:tc>
        <w:tc>
          <w:tcPr>
            <w:tcW w:w="4009" w:type="pct"/>
          </w:tcPr>
          <w:p w14:paraId="4ED96E1B" w14:textId="4F13BE35" w:rsidR="00540A7B" w:rsidRPr="00257C01" w:rsidRDefault="000E734C" w:rsidP="00540A7B">
            <w:pPr>
              <w:ind w:left="90" w:right="90"/>
              <w:rPr>
                <w:rFonts w:ascii="Arial" w:eastAsia="Arial" w:hAnsi="Arial" w:cs="Arial"/>
                <w:szCs w:val="21"/>
              </w:rPr>
            </w:pPr>
            <w:r w:rsidRPr="00257C01">
              <w:rPr>
                <w:szCs w:val="21"/>
              </w:rPr>
              <w:t>Determine the frequency and schedule of engagement activities for each stakeholder group.</w:t>
            </w:r>
          </w:p>
        </w:tc>
        <w:tc>
          <w:tcPr>
            <w:tcW w:w="468" w:type="pct"/>
          </w:tcPr>
          <w:p w14:paraId="0661E58B" w14:textId="29BC330A" w:rsidR="00540A7B" w:rsidRPr="00257C01" w:rsidRDefault="000E734C" w:rsidP="00540A7B">
            <w:pPr>
              <w:ind w:left="90" w:right="105"/>
              <w:rPr>
                <w:rFonts w:ascii="Arial" w:eastAsia="Arial" w:hAnsi="Arial" w:cs="Arial"/>
                <w:szCs w:val="21"/>
              </w:rPr>
            </w:pPr>
            <w:r w:rsidRPr="00257C01">
              <w:rPr>
                <w:i/>
                <w:iCs/>
                <w:color w:val="4472C4" w:themeColor="accent1"/>
                <w:szCs w:val="21"/>
              </w:rPr>
              <w:t>HOD</w:t>
            </w:r>
          </w:p>
        </w:tc>
      </w:tr>
      <w:tr w:rsidR="00540A7B" w:rsidRPr="00257C01" w14:paraId="57171F39" w14:textId="77777777" w:rsidTr="000E734C">
        <w:tc>
          <w:tcPr>
            <w:tcW w:w="523" w:type="pct"/>
          </w:tcPr>
          <w:p w14:paraId="12FC29C8" w14:textId="5F2A9672" w:rsidR="00540A7B" w:rsidRPr="00257C01" w:rsidRDefault="00540A7B" w:rsidP="00540A7B">
            <w:pPr>
              <w:ind w:left="90" w:right="-15"/>
              <w:rPr>
                <w:rFonts w:ascii="Arial" w:eastAsia="Arial" w:hAnsi="Arial" w:cs="Arial"/>
                <w:szCs w:val="21"/>
              </w:rPr>
            </w:pPr>
            <w:r w:rsidRPr="00257C01">
              <w:rPr>
                <w:szCs w:val="21"/>
              </w:rPr>
              <w:t>4</w:t>
            </w:r>
          </w:p>
        </w:tc>
        <w:tc>
          <w:tcPr>
            <w:tcW w:w="4009" w:type="pct"/>
          </w:tcPr>
          <w:p w14:paraId="6EDB90AE" w14:textId="6CFDD018" w:rsidR="00540A7B" w:rsidRPr="00257C01" w:rsidRDefault="000E734C" w:rsidP="00540A7B">
            <w:pPr>
              <w:ind w:left="90" w:right="90"/>
              <w:rPr>
                <w:rFonts w:ascii="Arial" w:eastAsia="Arial" w:hAnsi="Arial" w:cs="Arial"/>
                <w:szCs w:val="21"/>
              </w:rPr>
            </w:pPr>
            <w:r w:rsidRPr="00257C01">
              <w:rPr>
                <w:szCs w:val="21"/>
              </w:rPr>
              <w:t xml:space="preserve">Implement the planned engagement using the appropriate channels and approaches documented in the </w:t>
            </w:r>
            <w:r w:rsidRPr="00257C01">
              <w:rPr>
                <w:color w:val="AF820D"/>
                <w:szCs w:val="21"/>
                <w:u w:val="single"/>
              </w:rPr>
              <w:t>Stakeholder Engagement Strategy DocType</w:t>
            </w:r>
            <w:r w:rsidRPr="00257C01">
              <w:rPr>
                <w:color w:val="CD9D5B"/>
                <w:szCs w:val="21"/>
                <w:u w:val="single"/>
              </w:rPr>
              <w:t>.</w:t>
            </w:r>
          </w:p>
        </w:tc>
        <w:tc>
          <w:tcPr>
            <w:tcW w:w="468" w:type="pct"/>
          </w:tcPr>
          <w:p w14:paraId="784A57CC" w14:textId="33FEE2B9" w:rsidR="00540A7B" w:rsidRPr="00257C01" w:rsidRDefault="000E734C" w:rsidP="00540A7B">
            <w:pPr>
              <w:ind w:left="90" w:right="105"/>
              <w:rPr>
                <w:rFonts w:ascii="Arial" w:eastAsia="Arial" w:hAnsi="Arial" w:cs="Arial"/>
                <w:szCs w:val="21"/>
              </w:rPr>
            </w:pPr>
            <w:r w:rsidRPr="00257C01">
              <w:rPr>
                <w:i/>
                <w:iCs/>
                <w:color w:val="4472C4" w:themeColor="accent1"/>
                <w:szCs w:val="21"/>
              </w:rPr>
              <w:t>HOD</w:t>
            </w:r>
          </w:p>
        </w:tc>
      </w:tr>
      <w:tr w:rsidR="00540A7B" w:rsidRPr="00257C01" w14:paraId="19866E6A" w14:textId="77777777" w:rsidTr="000E734C">
        <w:tc>
          <w:tcPr>
            <w:tcW w:w="523" w:type="pct"/>
          </w:tcPr>
          <w:p w14:paraId="7AFF5D06" w14:textId="448314DA" w:rsidR="00540A7B" w:rsidRPr="00257C01" w:rsidRDefault="005A5D5F" w:rsidP="00540A7B">
            <w:pPr>
              <w:ind w:left="90" w:right="-15"/>
              <w:rPr>
                <w:rFonts w:ascii="Arial" w:eastAsia="Arial" w:hAnsi="Arial" w:cs="Arial"/>
                <w:szCs w:val="21"/>
              </w:rPr>
            </w:pPr>
            <w:r>
              <w:rPr>
                <w:rFonts w:ascii="Arial" w:hAnsi="Arial"/>
                <w:szCs w:val="21"/>
              </w:rPr>
              <w:t>5</w:t>
            </w:r>
          </w:p>
        </w:tc>
        <w:tc>
          <w:tcPr>
            <w:tcW w:w="4009" w:type="pct"/>
          </w:tcPr>
          <w:p w14:paraId="31A09AEE" w14:textId="22B06383" w:rsidR="00540A7B" w:rsidRPr="00257C01" w:rsidRDefault="000E734C" w:rsidP="00540A7B">
            <w:pPr>
              <w:ind w:left="90" w:right="90"/>
              <w:rPr>
                <w:rFonts w:ascii="Arial" w:eastAsia="Arial" w:hAnsi="Arial" w:cs="Arial"/>
                <w:szCs w:val="21"/>
              </w:rPr>
            </w:pPr>
            <w:r w:rsidRPr="00257C01">
              <w:rPr>
                <w:szCs w:val="21"/>
              </w:rPr>
              <w:t xml:space="preserve">Store engagement data using the </w:t>
            </w:r>
            <w:r w:rsidRPr="00257C01">
              <w:rPr>
                <w:color w:val="AF820D"/>
                <w:szCs w:val="21"/>
                <w:u w:val="single"/>
              </w:rPr>
              <w:t>Stakeholder Engagement Strategy DocType</w:t>
            </w:r>
            <w:r w:rsidRPr="00257C01">
              <w:rPr>
                <w:color w:val="AF820D"/>
                <w:szCs w:val="21"/>
              </w:rPr>
              <w:t xml:space="preserve"> </w:t>
            </w:r>
            <w:r w:rsidRPr="00257C01">
              <w:rPr>
                <w:szCs w:val="21"/>
              </w:rPr>
              <w:t>to track interactions over time and assess the quality and effectiveness of the engagement.</w:t>
            </w:r>
          </w:p>
        </w:tc>
        <w:tc>
          <w:tcPr>
            <w:tcW w:w="468" w:type="pct"/>
          </w:tcPr>
          <w:p w14:paraId="796457BA" w14:textId="1833899A" w:rsidR="00540A7B" w:rsidRPr="00257C01" w:rsidRDefault="000E734C" w:rsidP="00540A7B">
            <w:pPr>
              <w:ind w:left="90" w:right="105"/>
              <w:rPr>
                <w:rFonts w:ascii="Arial" w:eastAsia="Arial" w:hAnsi="Arial" w:cs="Arial"/>
                <w:szCs w:val="21"/>
              </w:rPr>
            </w:pPr>
            <w:r w:rsidRPr="00257C01">
              <w:rPr>
                <w:i/>
                <w:iCs/>
                <w:color w:val="4472C4" w:themeColor="accent1"/>
                <w:szCs w:val="21"/>
              </w:rPr>
              <w:t>HOD</w:t>
            </w:r>
          </w:p>
        </w:tc>
      </w:tr>
      <w:tr w:rsidR="00540A7B" w:rsidRPr="00257C01" w14:paraId="1F3204DF" w14:textId="77777777" w:rsidTr="000E734C">
        <w:tc>
          <w:tcPr>
            <w:tcW w:w="523" w:type="pct"/>
          </w:tcPr>
          <w:p w14:paraId="55468517" w14:textId="6C42A323" w:rsidR="00540A7B" w:rsidRPr="00257C01" w:rsidRDefault="005A5D5F" w:rsidP="00540A7B">
            <w:pPr>
              <w:ind w:left="90" w:right="-15"/>
              <w:rPr>
                <w:rFonts w:ascii="Arial" w:eastAsia="Arial" w:hAnsi="Arial" w:cs="Arial"/>
                <w:szCs w:val="21"/>
              </w:rPr>
            </w:pPr>
            <w:r>
              <w:rPr>
                <w:szCs w:val="21"/>
              </w:rPr>
              <w:t>6</w:t>
            </w:r>
          </w:p>
        </w:tc>
        <w:tc>
          <w:tcPr>
            <w:tcW w:w="4009" w:type="pct"/>
          </w:tcPr>
          <w:p w14:paraId="0D6CA01F" w14:textId="76C956C1" w:rsidR="00540A7B" w:rsidRPr="00257C01" w:rsidRDefault="000E734C" w:rsidP="00540A7B">
            <w:pPr>
              <w:ind w:left="90" w:right="90"/>
              <w:rPr>
                <w:rFonts w:ascii="Arial" w:eastAsia="Arial" w:hAnsi="Arial" w:cs="Arial"/>
                <w:szCs w:val="21"/>
              </w:rPr>
            </w:pPr>
            <w:r w:rsidRPr="00257C01">
              <w:rPr>
                <w:szCs w:val="21"/>
              </w:rPr>
              <w:t>Analyse the effectiveness of stakeholder engagement efforts and report findings</w:t>
            </w:r>
            <w:r w:rsidR="001E17FD">
              <w:rPr>
                <w:szCs w:val="21"/>
              </w:rPr>
              <w:t>.</w:t>
            </w:r>
          </w:p>
        </w:tc>
        <w:tc>
          <w:tcPr>
            <w:tcW w:w="468" w:type="pct"/>
          </w:tcPr>
          <w:p w14:paraId="1B4773CB" w14:textId="0A337D8E" w:rsidR="00540A7B" w:rsidRPr="00257C01" w:rsidRDefault="000E734C" w:rsidP="00540A7B">
            <w:pPr>
              <w:ind w:left="90" w:right="105"/>
              <w:rPr>
                <w:rFonts w:ascii="Arial" w:eastAsia="Arial" w:hAnsi="Arial" w:cs="Arial"/>
                <w:szCs w:val="21"/>
              </w:rPr>
            </w:pPr>
            <w:r w:rsidRPr="00257C01">
              <w:rPr>
                <w:i/>
                <w:iCs/>
                <w:color w:val="4472C4" w:themeColor="accent1"/>
                <w:szCs w:val="21"/>
              </w:rPr>
              <w:t>HOD</w:t>
            </w:r>
          </w:p>
        </w:tc>
      </w:tr>
    </w:tbl>
    <w:p w14:paraId="543508B5" w14:textId="77777777" w:rsidR="00780A97" w:rsidRPr="00257C01" w:rsidRDefault="00780A97" w:rsidP="00B3712F">
      <w:pPr>
        <w:rPr>
          <w:szCs w:val="21"/>
        </w:rPr>
      </w:pPr>
    </w:p>
    <w:p w14:paraId="5645D20A" w14:textId="77777777" w:rsidR="00780A97" w:rsidRPr="00257C01" w:rsidRDefault="00780A97" w:rsidP="00B3712F">
      <w:pPr>
        <w:rPr>
          <w:szCs w:val="21"/>
        </w:rPr>
      </w:pPr>
    </w:p>
    <w:p w14:paraId="169BB899" w14:textId="3E4F5ED7" w:rsidR="00B3712F" w:rsidRPr="00257C01" w:rsidRDefault="000E734C" w:rsidP="00C91E43">
      <w:pPr>
        <w:pStyle w:val="Heading2"/>
      </w:pPr>
      <w:bookmarkStart w:id="9" w:name="_Toc221898320"/>
      <w:r w:rsidRPr="00257C01">
        <w:t>Updating</w:t>
      </w:r>
      <w:r w:rsidR="00A8277F" w:rsidRPr="00257C01">
        <w:t xml:space="preserve"> Essential Information</w:t>
      </w:r>
      <w:bookmarkEnd w:id="9"/>
    </w:p>
    <w:tbl>
      <w:tblPr>
        <w:tblStyle w:val="GridTable4-Accent1"/>
        <w:tblW w:w="5000" w:type="pct"/>
        <w:tblLook w:val="0620" w:firstRow="1" w:lastRow="0" w:firstColumn="0" w:lastColumn="0" w:noHBand="1" w:noVBand="1"/>
      </w:tblPr>
      <w:tblGrid>
        <w:gridCol w:w="806"/>
        <w:gridCol w:w="8101"/>
        <w:gridCol w:w="941"/>
      </w:tblGrid>
      <w:tr w:rsidR="00B3712F" w:rsidRPr="00257C01" w14:paraId="7BF09BFC" w14:textId="77777777" w:rsidTr="00CA1C89">
        <w:trPr>
          <w:cnfStyle w:val="100000000000" w:firstRow="1" w:lastRow="0" w:firstColumn="0" w:lastColumn="0" w:oddVBand="0" w:evenVBand="0" w:oddHBand="0" w:evenHBand="0" w:firstRowFirstColumn="0" w:firstRowLastColumn="0" w:lastRowFirstColumn="0" w:lastRowLastColumn="0"/>
          <w:tblHeader/>
        </w:trPr>
        <w:tc>
          <w:tcPr>
            <w:tcW w:w="409" w:type="pct"/>
          </w:tcPr>
          <w:p w14:paraId="6F057D40" w14:textId="77777777" w:rsidR="00B3712F" w:rsidRPr="00257C01" w:rsidRDefault="00B3712F" w:rsidP="00C40CDB">
            <w:pPr>
              <w:ind w:right="-15"/>
              <w:rPr>
                <w:rFonts w:ascii="Arial" w:eastAsia="Arial" w:hAnsi="Arial" w:cs="Arial"/>
                <w:color w:val="FFFFFF"/>
                <w:szCs w:val="21"/>
              </w:rPr>
            </w:pPr>
            <w:r w:rsidRPr="00257C01">
              <w:rPr>
                <w:rFonts w:ascii="Arial" w:eastAsia="Arial" w:hAnsi="Arial" w:cs="Arial"/>
                <w:color w:val="FFFFFF"/>
                <w:szCs w:val="21"/>
              </w:rPr>
              <w:t>Steps</w:t>
            </w:r>
          </w:p>
        </w:tc>
        <w:tc>
          <w:tcPr>
            <w:tcW w:w="4113" w:type="pct"/>
          </w:tcPr>
          <w:p w14:paraId="40A2FEE1" w14:textId="77777777" w:rsidR="00B3712F" w:rsidRPr="00257C01" w:rsidRDefault="00B3712F" w:rsidP="00C40CDB">
            <w:pPr>
              <w:ind w:right="-15"/>
              <w:rPr>
                <w:rFonts w:ascii="Arial" w:eastAsia="Arial" w:hAnsi="Arial" w:cs="Arial"/>
                <w:color w:val="FFFFFF"/>
                <w:szCs w:val="21"/>
              </w:rPr>
            </w:pPr>
            <w:r w:rsidRPr="00257C01">
              <w:rPr>
                <w:rFonts w:ascii="Arial" w:eastAsia="Arial" w:hAnsi="Arial" w:cs="Arial"/>
                <w:color w:val="FFFFFF"/>
                <w:szCs w:val="21"/>
              </w:rPr>
              <w:t>Process</w:t>
            </w:r>
          </w:p>
        </w:tc>
        <w:tc>
          <w:tcPr>
            <w:tcW w:w="479" w:type="pct"/>
          </w:tcPr>
          <w:p w14:paraId="4818D6AE" w14:textId="0BDB652D" w:rsidR="00B3712F" w:rsidRPr="00257C01" w:rsidRDefault="00FC4757" w:rsidP="00C40CDB">
            <w:pPr>
              <w:ind w:right="-15"/>
              <w:rPr>
                <w:rFonts w:ascii="Arial" w:eastAsia="Arial" w:hAnsi="Arial" w:cs="Arial"/>
                <w:color w:val="FFFFFF"/>
                <w:szCs w:val="21"/>
              </w:rPr>
            </w:pPr>
            <w:r w:rsidRPr="00257C01">
              <w:rPr>
                <w:rFonts w:ascii="Arial" w:eastAsia="Arial" w:hAnsi="Arial" w:cs="Arial"/>
                <w:color w:val="FFFFFF"/>
                <w:szCs w:val="21"/>
              </w:rPr>
              <w:t>Role</w:t>
            </w:r>
          </w:p>
        </w:tc>
      </w:tr>
      <w:tr w:rsidR="00365E35" w:rsidRPr="00257C01" w14:paraId="7EBF8008" w14:textId="77777777" w:rsidTr="00CA1C89">
        <w:tc>
          <w:tcPr>
            <w:tcW w:w="409" w:type="pct"/>
          </w:tcPr>
          <w:p w14:paraId="589D1D63" w14:textId="15453C06" w:rsidR="00365E35" w:rsidRPr="00257C01" w:rsidRDefault="00365E35" w:rsidP="00365E35">
            <w:pPr>
              <w:rPr>
                <w:rFonts w:eastAsia="Arial"/>
                <w:szCs w:val="21"/>
              </w:rPr>
            </w:pPr>
            <w:r w:rsidRPr="00257C01">
              <w:rPr>
                <w:szCs w:val="21"/>
              </w:rPr>
              <w:t>1</w:t>
            </w:r>
          </w:p>
        </w:tc>
        <w:tc>
          <w:tcPr>
            <w:tcW w:w="4113" w:type="pct"/>
          </w:tcPr>
          <w:p w14:paraId="1E7D4F23" w14:textId="4EE3CA8E" w:rsidR="00365E35" w:rsidRPr="00257C01" w:rsidRDefault="00C40CDB" w:rsidP="00365E35">
            <w:pPr>
              <w:rPr>
                <w:rFonts w:eastAsia="Arial"/>
                <w:szCs w:val="21"/>
              </w:rPr>
            </w:pPr>
            <w:r w:rsidRPr="00257C01">
              <w:rPr>
                <w:rFonts w:eastAsia="Arial"/>
                <w:szCs w:val="21"/>
              </w:rPr>
              <w:t xml:space="preserve">Create or update </w:t>
            </w:r>
            <w:r w:rsidRPr="00257C01">
              <w:rPr>
                <w:rFonts w:eastAsia="Arial"/>
                <w:color w:val="AF820D"/>
                <w:szCs w:val="21"/>
                <w:u w:val="single"/>
              </w:rPr>
              <w:t>Essential Information DocType</w:t>
            </w:r>
            <w:r w:rsidRPr="00257C01">
              <w:rPr>
                <w:rFonts w:eastAsia="Arial"/>
                <w:color w:val="AF820D"/>
                <w:szCs w:val="21"/>
              </w:rPr>
              <w:t xml:space="preserve"> </w:t>
            </w:r>
            <w:r w:rsidRPr="00257C01">
              <w:rPr>
                <w:rFonts w:eastAsia="Arial"/>
                <w:szCs w:val="21"/>
              </w:rPr>
              <w:t>in SMS</w:t>
            </w:r>
          </w:p>
        </w:tc>
        <w:tc>
          <w:tcPr>
            <w:tcW w:w="479" w:type="pct"/>
          </w:tcPr>
          <w:p w14:paraId="4851A1F8" w14:textId="138F7A18" w:rsidR="00365E35" w:rsidRPr="00257C01" w:rsidRDefault="00CA1C89" w:rsidP="00365E35">
            <w:pPr>
              <w:rPr>
                <w:rFonts w:eastAsia="Arial"/>
                <w:i/>
                <w:iCs/>
                <w:color w:val="4472C4" w:themeColor="accent1"/>
                <w:szCs w:val="21"/>
              </w:rPr>
            </w:pPr>
            <w:r w:rsidRPr="00257C01">
              <w:rPr>
                <w:rFonts w:eastAsia="Arial"/>
                <w:i/>
                <w:iCs/>
                <w:color w:val="4472C4" w:themeColor="accent1"/>
                <w:szCs w:val="21"/>
              </w:rPr>
              <w:t>IO</w:t>
            </w:r>
          </w:p>
        </w:tc>
      </w:tr>
      <w:tr w:rsidR="00365E35" w:rsidRPr="00257C01" w14:paraId="31EF7653" w14:textId="77777777" w:rsidTr="00CA1C89">
        <w:tc>
          <w:tcPr>
            <w:tcW w:w="409" w:type="pct"/>
          </w:tcPr>
          <w:p w14:paraId="139FA40D" w14:textId="794945E1" w:rsidR="00365E35" w:rsidRPr="00257C01" w:rsidRDefault="00365E35" w:rsidP="00365E35">
            <w:pPr>
              <w:rPr>
                <w:rFonts w:eastAsia="Arial"/>
                <w:szCs w:val="21"/>
              </w:rPr>
            </w:pPr>
            <w:r w:rsidRPr="00257C01">
              <w:rPr>
                <w:szCs w:val="21"/>
              </w:rPr>
              <w:t>2</w:t>
            </w:r>
          </w:p>
        </w:tc>
        <w:tc>
          <w:tcPr>
            <w:tcW w:w="4113" w:type="pct"/>
          </w:tcPr>
          <w:p w14:paraId="6E6544FC" w14:textId="36B0594E" w:rsidR="00365E35" w:rsidRPr="00257C01" w:rsidRDefault="00C40CDB" w:rsidP="00365E35">
            <w:pPr>
              <w:rPr>
                <w:rFonts w:eastAsia="Arial"/>
                <w:szCs w:val="21"/>
              </w:rPr>
            </w:pPr>
            <w:r w:rsidRPr="00257C01">
              <w:rPr>
                <w:szCs w:val="21"/>
              </w:rPr>
              <w:t>Submit updates for review through the SMS Workflow.</w:t>
            </w:r>
          </w:p>
        </w:tc>
        <w:tc>
          <w:tcPr>
            <w:tcW w:w="479" w:type="pct"/>
          </w:tcPr>
          <w:p w14:paraId="3E147594" w14:textId="0A962636" w:rsidR="00365E35" w:rsidRPr="00257C01" w:rsidRDefault="00CA1C89" w:rsidP="00365E35">
            <w:pPr>
              <w:rPr>
                <w:rFonts w:eastAsia="Arial"/>
                <w:i/>
                <w:iCs/>
                <w:color w:val="4472C4" w:themeColor="accent1"/>
                <w:szCs w:val="21"/>
              </w:rPr>
            </w:pPr>
            <w:r w:rsidRPr="00257C01">
              <w:rPr>
                <w:rFonts w:eastAsia="Arial"/>
                <w:i/>
                <w:iCs/>
                <w:color w:val="4472C4" w:themeColor="accent1"/>
                <w:szCs w:val="21"/>
              </w:rPr>
              <w:t>IO</w:t>
            </w:r>
          </w:p>
        </w:tc>
      </w:tr>
      <w:tr w:rsidR="00C40CDB" w:rsidRPr="00257C01" w14:paraId="5C6BEC34" w14:textId="77777777" w:rsidTr="00CA1C89">
        <w:tc>
          <w:tcPr>
            <w:tcW w:w="409" w:type="pct"/>
          </w:tcPr>
          <w:p w14:paraId="4A9B1389" w14:textId="5CAC9020" w:rsidR="00C40CDB" w:rsidRPr="00257C01" w:rsidRDefault="00C40CDB" w:rsidP="00C40CDB">
            <w:pPr>
              <w:rPr>
                <w:rFonts w:eastAsia="Arial"/>
                <w:szCs w:val="21"/>
              </w:rPr>
            </w:pPr>
            <w:r w:rsidRPr="00257C01">
              <w:rPr>
                <w:szCs w:val="21"/>
              </w:rPr>
              <w:t>3</w:t>
            </w:r>
          </w:p>
        </w:tc>
        <w:tc>
          <w:tcPr>
            <w:tcW w:w="4113" w:type="pct"/>
          </w:tcPr>
          <w:p w14:paraId="3A495040" w14:textId="59F5273B" w:rsidR="00C40CDB" w:rsidRPr="00257C01" w:rsidRDefault="00C40CDB" w:rsidP="00C40CDB">
            <w:pPr>
              <w:rPr>
                <w:rFonts w:eastAsia="Arial"/>
                <w:szCs w:val="21"/>
              </w:rPr>
            </w:pPr>
            <w:r w:rsidRPr="00257C01">
              <w:rPr>
                <w:szCs w:val="21"/>
              </w:rPr>
              <w:t xml:space="preserve">SMS notifies the </w:t>
            </w:r>
            <w:r w:rsidRPr="00257C01">
              <w:rPr>
                <w:i/>
                <w:iCs/>
                <w:color w:val="4472C4" w:themeColor="accent1"/>
                <w:szCs w:val="21"/>
              </w:rPr>
              <w:t>HOD</w:t>
            </w:r>
            <w:r w:rsidRPr="00257C01">
              <w:rPr>
                <w:szCs w:val="21"/>
              </w:rPr>
              <w:t xml:space="preserve"> for review and approval.</w:t>
            </w:r>
          </w:p>
        </w:tc>
        <w:tc>
          <w:tcPr>
            <w:tcW w:w="479" w:type="pct"/>
          </w:tcPr>
          <w:p w14:paraId="29988D27" w14:textId="2CEED7B4" w:rsidR="00C40CDB" w:rsidRPr="00257C01" w:rsidRDefault="00C40CDB" w:rsidP="00C40CDB">
            <w:pPr>
              <w:rPr>
                <w:rFonts w:eastAsia="Arial"/>
                <w:i/>
                <w:iCs/>
                <w:color w:val="4472C4" w:themeColor="accent1"/>
                <w:szCs w:val="21"/>
              </w:rPr>
            </w:pPr>
            <w:r w:rsidRPr="00257C01">
              <w:rPr>
                <w:i/>
                <w:iCs/>
                <w:color w:val="4472C4" w:themeColor="accent1"/>
                <w:szCs w:val="21"/>
              </w:rPr>
              <w:t>SMS</w:t>
            </w:r>
          </w:p>
        </w:tc>
      </w:tr>
      <w:tr w:rsidR="00C40CDB" w:rsidRPr="00257C01" w14:paraId="7B4A6F3B" w14:textId="77777777" w:rsidTr="00CA1C89">
        <w:tc>
          <w:tcPr>
            <w:tcW w:w="409" w:type="pct"/>
          </w:tcPr>
          <w:p w14:paraId="33517B55" w14:textId="53B6AB69" w:rsidR="00C40CDB" w:rsidRPr="00257C01" w:rsidRDefault="00C40CDB" w:rsidP="00C40CDB">
            <w:pPr>
              <w:rPr>
                <w:rFonts w:eastAsia="Arial"/>
                <w:szCs w:val="21"/>
              </w:rPr>
            </w:pPr>
            <w:r w:rsidRPr="00257C01">
              <w:rPr>
                <w:szCs w:val="21"/>
              </w:rPr>
              <w:t>4</w:t>
            </w:r>
          </w:p>
        </w:tc>
        <w:tc>
          <w:tcPr>
            <w:tcW w:w="4113" w:type="pct"/>
          </w:tcPr>
          <w:p w14:paraId="57F529B2" w14:textId="1CE35458" w:rsidR="00C40CDB" w:rsidRPr="00257C01" w:rsidRDefault="00C40CDB" w:rsidP="00C40CDB">
            <w:pPr>
              <w:rPr>
                <w:rFonts w:eastAsia="Arial"/>
                <w:szCs w:val="21"/>
              </w:rPr>
            </w:pPr>
            <w:r w:rsidRPr="00257C01">
              <w:rPr>
                <w:i/>
                <w:iCs/>
                <w:color w:val="4472C4" w:themeColor="accent1"/>
                <w:szCs w:val="21"/>
              </w:rPr>
              <w:t>HOD</w:t>
            </w:r>
            <w:r w:rsidRPr="00257C01">
              <w:rPr>
                <w:szCs w:val="21"/>
              </w:rPr>
              <w:t xml:space="preserve"> reviews and selects the status: Approved, Rejected, Withdrawn, or Pending.</w:t>
            </w:r>
          </w:p>
        </w:tc>
        <w:tc>
          <w:tcPr>
            <w:tcW w:w="479" w:type="pct"/>
          </w:tcPr>
          <w:p w14:paraId="734D65E1" w14:textId="58276FC3" w:rsidR="00C40CDB" w:rsidRPr="00257C01" w:rsidRDefault="00C40CDB" w:rsidP="00C40CDB">
            <w:pPr>
              <w:rPr>
                <w:rFonts w:eastAsia="Arial"/>
                <w:i/>
                <w:iCs/>
                <w:color w:val="4472C4" w:themeColor="accent1"/>
                <w:szCs w:val="21"/>
              </w:rPr>
            </w:pPr>
            <w:r w:rsidRPr="00257C01">
              <w:rPr>
                <w:i/>
                <w:iCs/>
                <w:color w:val="4472C4" w:themeColor="accent1"/>
                <w:szCs w:val="21"/>
              </w:rPr>
              <w:t>HOD</w:t>
            </w:r>
          </w:p>
        </w:tc>
      </w:tr>
      <w:tr w:rsidR="00C40CDB" w:rsidRPr="00257C01" w14:paraId="0549376A" w14:textId="77777777" w:rsidTr="00CA1C89">
        <w:tc>
          <w:tcPr>
            <w:tcW w:w="409" w:type="pct"/>
          </w:tcPr>
          <w:p w14:paraId="719A2C6E" w14:textId="7BD7F289" w:rsidR="00C40CDB" w:rsidRPr="00257C01" w:rsidRDefault="00C40CDB" w:rsidP="00C40CDB">
            <w:pPr>
              <w:rPr>
                <w:rFonts w:eastAsia="Arial"/>
                <w:szCs w:val="21"/>
              </w:rPr>
            </w:pPr>
            <w:r w:rsidRPr="00257C01">
              <w:rPr>
                <w:szCs w:val="21"/>
              </w:rPr>
              <w:t>5</w:t>
            </w:r>
          </w:p>
        </w:tc>
        <w:tc>
          <w:tcPr>
            <w:tcW w:w="4113" w:type="pct"/>
          </w:tcPr>
          <w:p w14:paraId="42A77DDC" w14:textId="1623840E" w:rsidR="00C40CDB" w:rsidRPr="00257C01" w:rsidRDefault="00C40CDB" w:rsidP="00C40CDB">
            <w:pPr>
              <w:rPr>
                <w:rFonts w:eastAsia="Arial"/>
                <w:szCs w:val="21"/>
              </w:rPr>
            </w:pPr>
            <w:r w:rsidRPr="00257C01">
              <w:rPr>
                <w:szCs w:val="21"/>
              </w:rPr>
              <w:t>If approved, updates are communicated to relevant departments through SMS.</w:t>
            </w:r>
          </w:p>
        </w:tc>
        <w:tc>
          <w:tcPr>
            <w:tcW w:w="479" w:type="pct"/>
          </w:tcPr>
          <w:p w14:paraId="2E942B2D" w14:textId="6B8DD491" w:rsidR="00C40CDB" w:rsidRPr="00257C01" w:rsidRDefault="00C40CDB" w:rsidP="00C40CDB">
            <w:pPr>
              <w:rPr>
                <w:rFonts w:eastAsia="Arial"/>
                <w:i/>
                <w:iCs/>
                <w:color w:val="4472C4" w:themeColor="accent1"/>
                <w:szCs w:val="21"/>
              </w:rPr>
            </w:pPr>
            <w:r w:rsidRPr="00257C01">
              <w:rPr>
                <w:i/>
                <w:iCs/>
                <w:color w:val="4472C4" w:themeColor="accent1"/>
                <w:szCs w:val="21"/>
              </w:rPr>
              <w:t>SMS</w:t>
            </w:r>
          </w:p>
        </w:tc>
      </w:tr>
      <w:tr w:rsidR="00365E35" w:rsidRPr="00257C01" w14:paraId="78313310" w14:textId="77777777" w:rsidTr="00CA1C89">
        <w:tc>
          <w:tcPr>
            <w:tcW w:w="409" w:type="pct"/>
          </w:tcPr>
          <w:p w14:paraId="64DF9DB8" w14:textId="3E49635A" w:rsidR="00365E35" w:rsidRPr="00257C01" w:rsidRDefault="00365E35" w:rsidP="00365E35">
            <w:pPr>
              <w:rPr>
                <w:rFonts w:eastAsia="Arial"/>
                <w:szCs w:val="21"/>
              </w:rPr>
            </w:pPr>
            <w:r w:rsidRPr="00257C01">
              <w:rPr>
                <w:szCs w:val="21"/>
              </w:rPr>
              <w:t>6</w:t>
            </w:r>
          </w:p>
        </w:tc>
        <w:tc>
          <w:tcPr>
            <w:tcW w:w="4113" w:type="pct"/>
          </w:tcPr>
          <w:p w14:paraId="71B28F3B" w14:textId="44693823" w:rsidR="00365E35" w:rsidRPr="00257C01" w:rsidRDefault="00C40CDB" w:rsidP="00365E35">
            <w:pPr>
              <w:rPr>
                <w:rFonts w:eastAsia="Arial"/>
                <w:szCs w:val="21"/>
              </w:rPr>
            </w:pPr>
            <w:r w:rsidRPr="00257C01">
              <w:rPr>
                <w:rFonts w:eastAsia="Arial"/>
                <w:szCs w:val="21"/>
              </w:rPr>
              <w:t>Update communication materials (e.g. website, brochures, notice boards, etc.).</w:t>
            </w:r>
          </w:p>
        </w:tc>
        <w:tc>
          <w:tcPr>
            <w:tcW w:w="479" w:type="pct"/>
          </w:tcPr>
          <w:p w14:paraId="6A2DC025" w14:textId="1378B790" w:rsidR="00365E35" w:rsidRPr="00257C01" w:rsidRDefault="00CA1C89" w:rsidP="00365E35">
            <w:pPr>
              <w:rPr>
                <w:rFonts w:eastAsia="Arial"/>
                <w:i/>
                <w:iCs/>
                <w:color w:val="4472C4" w:themeColor="accent1"/>
                <w:szCs w:val="21"/>
              </w:rPr>
            </w:pPr>
            <w:r w:rsidRPr="00257C01">
              <w:rPr>
                <w:rFonts w:eastAsia="Arial"/>
                <w:i/>
                <w:iCs/>
                <w:color w:val="4472C4" w:themeColor="accent1"/>
                <w:szCs w:val="21"/>
              </w:rPr>
              <w:t>DS</w:t>
            </w:r>
          </w:p>
        </w:tc>
      </w:tr>
    </w:tbl>
    <w:p w14:paraId="5FC6B548" w14:textId="77777777" w:rsidR="00365E35" w:rsidRPr="00257C01" w:rsidRDefault="00365E35" w:rsidP="00B3712F">
      <w:pPr>
        <w:rPr>
          <w:szCs w:val="21"/>
        </w:rPr>
      </w:pPr>
    </w:p>
    <w:p w14:paraId="3DF8443D" w14:textId="77777777" w:rsidR="00365E35" w:rsidRPr="00257C01" w:rsidRDefault="00365E35" w:rsidP="00B3712F">
      <w:pPr>
        <w:rPr>
          <w:szCs w:val="21"/>
        </w:rPr>
      </w:pPr>
    </w:p>
    <w:p w14:paraId="4F924C64" w14:textId="304622EE" w:rsidR="00A70156" w:rsidRPr="00257C01" w:rsidRDefault="000E734C" w:rsidP="00C91E43">
      <w:pPr>
        <w:pStyle w:val="Heading2"/>
      </w:pPr>
      <w:bookmarkStart w:id="10" w:name="_Toc221898321"/>
      <w:r w:rsidRPr="00257C01">
        <w:t>External and Commercial Communications</w:t>
      </w:r>
      <w:bookmarkEnd w:id="10"/>
    </w:p>
    <w:tbl>
      <w:tblPr>
        <w:tblStyle w:val="GridTable4-Accent1"/>
        <w:tblW w:w="5000" w:type="pct"/>
        <w:tblLook w:val="0620" w:firstRow="1" w:lastRow="0" w:firstColumn="0" w:lastColumn="0" w:noHBand="1" w:noVBand="1"/>
      </w:tblPr>
      <w:tblGrid>
        <w:gridCol w:w="815"/>
        <w:gridCol w:w="7593"/>
        <w:gridCol w:w="1440"/>
      </w:tblGrid>
      <w:tr w:rsidR="00B3712F" w:rsidRPr="00257C01" w14:paraId="56EB4434" w14:textId="77777777" w:rsidTr="007611F8">
        <w:trPr>
          <w:cnfStyle w:val="100000000000" w:firstRow="1" w:lastRow="0" w:firstColumn="0" w:lastColumn="0" w:oddVBand="0" w:evenVBand="0" w:oddHBand="0" w:evenHBand="0" w:firstRowFirstColumn="0" w:firstRowLastColumn="0" w:lastRowFirstColumn="0" w:lastRowLastColumn="0"/>
          <w:tblHeader/>
        </w:trPr>
        <w:tc>
          <w:tcPr>
            <w:tcW w:w="414" w:type="pct"/>
          </w:tcPr>
          <w:p w14:paraId="5742C852" w14:textId="77777777" w:rsidR="00B3712F" w:rsidRPr="00257C01" w:rsidRDefault="00B3712F" w:rsidP="00C40CDB">
            <w:pPr>
              <w:ind w:right="-15"/>
              <w:rPr>
                <w:rFonts w:ascii="Arial" w:eastAsia="Arial" w:hAnsi="Arial" w:cs="Arial"/>
                <w:color w:val="FFFFFF"/>
                <w:szCs w:val="21"/>
              </w:rPr>
            </w:pPr>
            <w:r w:rsidRPr="00257C01">
              <w:rPr>
                <w:rFonts w:ascii="Arial" w:eastAsia="Arial" w:hAnsi="Arial" w:cs="Arial"/>
                <w:color w:val="FFFFFF"/>
                <w:szCs w:val="21"/>
              </w:rPr>
              <w:t>Steps</w:t>
            </w:r>
          </w:p>
        </w:tc>
        <w:tc>
          <w:tcPr>
            <w:tcW w:w="3855" w:type="pct"/>
          </w:tcPr>
          <w:p w14:paraId="380BE927" w14:textId="77777777" w:rsidR="00B3712F" w:rsidRPr="00257C01" w:rsidRDefault="00B3712F" w:rsidP="00C40CDB">
            <w:pPr>
              <w:ind w:right="-15"/>
              <w:rPr>
                <w:rFonts w:ascii="Arial" w:eastAsia="Arial" w:hAnsi="Arial" w:cs="Arial"/>
                <w:color w:val="FFFFFF"/>
                <w:szCs w:val="21"/>
              </w:rPr>
            </w:pPr>
            <w:r w:rsidRPr="00257C01">
              <w:rPr>
                <w:rFonts w:ascii="Arial" w:eastAsia="Arial" w:hAnsi="Arial" w:cs="Arial"/>
                <w:color w:val="FFFFFF"/>
                <w:szCs w:val="21"/>
              </w:rPr>
              <w:t>Process</w:t>
            </w:r>
          </w:p>
        </w:tc>
        <w:tc>
          <w:tcPr>
            <w:tcW w:w="731" w:type="pct"/>
          </w:tcPr>
          <w:p w14:paraId="3BFC3E35" w14:textId="08B5AE85" w:rsidR="00B3712F" w:rsidRPr="00257C01" w:rsidRDefault="00C40CDB" w:rsidP="00C40CDB">
            <w:pPr>
              <w:ind w:right="-15"/>
              <w:rPr>
                <w:rFonts w:ascii="Arial" w:eastAsia="Arial" w:hAnsi="Arial" w:cs="Arial"/>
                <w:color w:val="FFFFFF"/>
                <w:szCs w:val="21"/>
              </w:rPr>
            </w:pPr>
            <w:r w:rsidRPr="00257C01">
              <w:rPr>
                <w:rFonts w:ascii="Arial" w:eastAsia="Arial" w:hAnsi="Arial" w:cs="Arial"/>
                <w:color w:val="FFFFFF"/>
                <w:szCs w:val="21"/>
              </w:rPr>
              <w:t>Role</w:t>
            </w:r>
          </w:p>
        </w:tc>
      </w:tr>
      <w:tr w:rsidR="00A70156" w:rsidRPr="00257C01" w14:paraId="3F0177D3" w14:textId="77777777" w:rsidTr="007611F8">
        <w:tc>
          <w:tcPr>
            <w:tcW w:w="414" w:type="pct"/>
          </w:tcPr>
          <w:p w14:paraId="1AA46DA3" w14:textId="654E66E3" w:rsidR="00A70156" w:rsidRPr="00257C01" w:rsidRDefault="00A70156" w:rsidP="00A70156">
            <w:pPr>
              <w:rPr>
                <w:rFonts w:eastAsia="Arial"/>
                <w:szCs w:val="21"/>
              </w:rPr>
            </w:pPr>
            <w:r w:rsidRPr="00257C01">
              <w:rPr>
                <w:szCs w:val="21"/>
              </w:rPr>
              <w:t>1</w:t>
            </w:r>
          </w:p>
        </w:tc>
        <w:tc>
          <w:tcPr>
            <w:tcW w:w="3855" w:type="pct"/>
          </w:tcPr>
          <w:p w14:paraId="310ECB86" w14:textId="32E7718B" w:rsidR="00A70156" w:rsidRPr="00257C01" w:rsidRDefault="000E734C" w:rsidP="00A70156">
            <w:pPr>
              <w:rPr>
                <w:rFonts w:eastAsia="Arial"/>
                <w:szCs w:val="21"/>
              </w:rPr>
            </w:pPr>
            <w:r w:rsidRPr="00257C01">
              <w:rPr>
                <w:szCs w:val="21"/>
              </w:rPr>
              <w:t xml:space="preserve">For external communications, including marketing and promotional materials, initiate a request and approval through the </w:t>
            </w:r>
            <w:r w:rsidRPr="00257C01">
              <w:rPr>
                <w:color w:val="AF820D"/>
                <w:szCs w:val="21"/>
                <w:u w:val="single"/>
              </w:rPr>
              <w:t>Material Vetting DocType</w:t>
            </w:r>
            <w:r w:rsidRPr="00257C01">
              <w:rPr>
                <w:color w:val="AF820D"/>
                <w:szCs w:val="21"/>
              </w:rPr>
              <w:t>.</w:t>
            </w:r>
          </w:p>
        </w:tc>
        <w:tc>
          <w:tcPr>
            <w:tcW w:w="731" w:type="pct"/>
          </w:tcPr>
          <w:p w14:paraId="1FA2AE32" w14:textId="3E5F16FD" w:rsidR="00A70156" w:rsidRPr="00257C01" w:rsidRDefault="00A70156" w:rsidP="00A70156">
            <w:pPr>
              <w:rPr>
                <w:rFonts w:eastAsia="Arial"/>
                <w:i/>
                <w:iCs/>
                <w:color w:val="4472C4" w:themeColor="accent1"/>
                <w:szCs w:val="21"/>
              </w:rPr>
            </w:pPr>
            <w:r w:rsidRPr="00257C01">
              <w:rPr>
                <w:i/>
                <w:iCs/>
                <w:color w:val="4472C4" w:themeColor="accent1"/>
                <w:szCs w:val="21"/>
              </w:rPr>
              <w:t>External party</w:t>
            </w:r>
          </w:p>
        </w:tc>
      </w:tr>
      <w:tr w:rsidR="00A70156" w:rsidRPr="00257C01" w14:paraId="5F629F4A" w14:textId="77777777" w:rsidTr="007611F8">
        <w:tc>
          <w:tcPr>
            <w:tcW w:w="414" w:type="pct"/>
          </w:tcPr>
          <w:p w14:paraId="365EB451" w14:textId="18FD30BF" w:rsidR="00A70156" w:rsidRPr="00257C01" w:rsidRDefault="00A70156" w:rsidP="00A70156">
            <w:pPr>
              <w:rPr>
                <w:rFonts w:eastAsia="Arial"/>
                <w:szCs w:val="21"/>
              </w:rPr>
            </w:pPr>
            <w:r w:rsidRPr="00257C01">
              <w:rPr>
                <w:szCs w:val="21"/>
              </w:rPr>
              <w:t>2</w:t>
            </w:r>
          </w:p>
        </w:tc>
        <w:tc>
          <w:tcPr>
            <w:tcW w:w="3855" w:type="pct"/>
          </w:tcPr>
          <w:p w14:paraId="6A385905" w14:textId="64B35DD0" w:rsidR="00A70156" w:rsidRPr="00257C01" w:rsidRDefault="000E734C" w:rsidP="00A70156">
            <w:pPr>
              <w:rPr>
                <w:rFonts w:eastAsia="Arial"/>
                <w:szCs w:val="21"/>
              </w:rPr>
            </w:pPr>
            <w:r w:rsidRPr="00257C01">
              <w:rPr>
                <w:szCs w:val="21"/>
              </w:rPr>
              <w:t xml:space="preserve">Submit the material for review, ensuring that all </w:t>
            </w:r>
            <w:r w:rsidRPr="00257C01">
              <w:rPr>
                <w:i/>
                <w:iCs/>
                <w:szCs w:val="21"/>
              </w:rPr>
              <w:t>Essential Information</w:t>
            </w:r>
            <w:r w:rsidRPr="00257C01">
              <w:rPr>
                <w:szCs w:val="21"/>
              </w:rPr>
              <w:t xml:space="preserve"> is accurate and aligns with UCC's standards and the Advertising Code for Private Education Institutions</w:t>
            </w:r>
            <w:r w:rsidR="00A70156" w:rsidRPr="00257C01">
              <w:rPr>
                <w:szCs w:val="21"/>
              </w:rPr>
              <w:t>.</w:t>
            </w:r>
          </w:p>
        </w:tc>
        <w:tc>
          <w:tcPr>
            <w:tcW w:w="731" w:type="pct"/>
          </w:tcPr>
          <w:p w14:paraId="0EBC0D9B" w14:textId="403A22B0" w:rsidR="00A70156" w:rsidRPr="00257C01" w:rsidRDefault="00CA1C89" w:rsidP="00A70156">
            <w:pPr>
              <w:rPr>
                <w:rFonts w:eastAsia="Arial"/>
                <w:i/>
                <w:iCs/>
                <w:color w:val="4472C4" w:themeColor="accent1"/>
                <w:szCs w:val="21"/>
              </w:rPr>
            </w:pPr>
            <w:r w:rsidRPr="00257C01">
              <w:rPr>
                <w:i/>
                <w:iCs/>
                <w:color w:val="4472C4" w:themeColor="accent1"/>
                <w:szCs w:val="21"/>
              </w:rPr>
              <w:t>DS</w:t>
            </w:r>
          </w:p>
        </w:tc>
      </w:tr>
      <w:tr w:rsidR="00A70156" w:rsidRPr="00257C01" w14:paraId="2FC536E6" w14:textId="77777777" w:rsidTr="007611F8">
        <w:tc>
          <w:tcPr>
            <w:tcW w:w="414" w:type="pct"/>
          </w:tcPr>
          <w:p w14:paraId="6585CB9F" w14:textId="437943F1" w:rsidR="00A70156" w:rsidRPr="00257C01" w:rsidRDefault="00A70156" w:rsidP="00A70156">
            <w:pPr>
              <w:rPr>
                <w:rFonts w:eastAsia="Arial"/>
                <w:szCs w:val="21"/>
              </w:rPr>
            </w:pPr>
            <w:r w:rsidRPr="00257C01">
              <w:rPr>
                <w:szCs w:val="21"/>
              </w:rPr>
              <w:t>3</w:t>
            </w:r>
          </w:p>
        </w:tc>
        <w:tc>
          <w:tcPr>
            <w:tcW w:w="3855" w:type="pct"/>
          </w:tcPr>
          <w:p w14:paraId="58E1889F" w14:textId="1FA832DC" w:rsidR="00A70156" w:rsidRPr="00257C01" w:rsidRDefault="000E734C" w:rsidP="00A70156">
            <w:pPr>
              <w:rPr>
                <w:rFonts w:eastAsia="Arial"/>
                <w:szCs w:val="21"/>
              </w:rPr>
            </w:pPr>
            <w:r w:rsidRPr="00257C01">
              <w:rPr>
                <w:szCs w:val="21"/>
              </w:rPr>
              <w:t xml:space="preserve">The </w:t>
            </w:r>
            <w:r w:rsidRPr="00257C01">
              <w:rPr>
                <w:color w:val="AF820D"/>
                <w:szCs w:val="21"/>
                <w:u w:val="single"/>
              </w:rPr>
              <w:t xml:space="preserve">Material Vetting DocType </w:t>
            </w:r>
            <w:r w:rsidRPr="00257C01">
              <w:rPr>
                <w:szCs w:val="21"/>
              </w:rPr>
              <w:t>workflow automatically routes the submission to the relevant department for initial review.</w:t>
            </w:r>
          </w:p>
        </w:tc>
        <w:tc>
          <w:tcPr>
            <w:tcW w:w="731" w:type="pct"/>
          </w:tcPr>
          <w:p w14:paraId="5F43313F" w14:textId="37023EF7" w:rsidR="00A70156" w:rsidRPr="00257C01" w:rsidRDefault="00A70156" w:rsidP="00A70156">
            <w:pPr>
              <w:rPr>
                <w:rFonts w:eastAsia="Arial"/>
                <w:i/>
                <w:iCs/>
                <w:color w:val="4472C4" w:themeColor="accent1"/>
                <w:szCs w:val="21"/>
              </w:rPr>
            </w:pPr>
            <w:r w:rsidRPr="00257C01">
              <w:rPr>
                <w:i/>
                <w:iCs/>
                <w:color w:val="4472C4" w:themeColor="accent1"/>
                <w:szCs w:val="21"/>
              </w:rPr>
              <w:t>SMS</w:t>
            </w:r>
          </w:p>
        </w:tc>
      </w:tr>
      <w:tr w:rsidR="00A70156" w:rsidRPr="00257C01" w14:paraId="76667D0C" w14:textId="77777777" w:rsidTr="007611F8">
        <w:tc>
          <w:tcPr>
            <w:tcW w:w="414" w:type="pct"/>
          </w:tcPr>
          <w:p w14:paraId="3BD7D671" w14:textId="2A638EB8" w:rsidR="00A70156" w:rsidRPr="00257C01" w:rsidRDefault="00A70156" w:rsidP="00A70156">
            <w:pPr>
              <w:rPr>
                <w:rFonts w:eastAsia="Arial"/>
                <w:szCs w:val="21"/>
              </w:rPr>
            </w:pPr>
            <w:r w:rsidRPr="00257C01">
              <w:rPr>
                <w:szCs w:val="21"/>
              </w:rPr>
              <w:lastRenderedPageBreak/>
              <w:t>4</w:t>
            </w:r>
          </w:p>
        </w:tc>
        <w:tc>
          <w:tcPr>
            <w:tcW w:w="3855" w:type="pct"/>
          </w:tcPr>
          <w:p w14:paraId="624A926D" w14:textId="4A8A76C1" w:rsidR="00A70156" w:rsidRPr="00257C01" w:rsidRDefault="000E734C" w:rsidP="00A70156">
            <w:pPr>
              <w:rPr>
                <w:rFonts w:eastAsia="Arial"/>
                <w:szCs w:val="21"/>
              </w:rPr>
            </w:pPr>
            <w:r w:rsidRPr="00257C01">
              <w:rPr>
                <w:i/>
                <w:iCs/>
                <w:color w:val="4472C4" w:themeColor="accent1"/>
                <w:szCs w:val="21"/>
              </w:rPr>
              <w:t>Department reviewer</w:t>
            </w:r>
            <w:r w:rsidR="00CA1C89" w:rsidRPr="00257C01">
              <w:rPr>
                <w:i/>
                <w:iCs/>
                <w:color w:val="4472C4" w:themeColor="accent1"/>
                <w:szCs w:val="21"/>
              </w:rPr>
              <w:t xml:space="preserve"> (DR)</w:t>
            </w:r>
            <w:r w:rsidRPr="00257C01">
              <w:rPr>
                <w:color w:val="4472C4" w:themeColor="accent1"/>
                <w:szCs w:val="21"/>
              </w:rPr>
              <w:t xml:space="preserve"> </w:t>
            </w:r>
            <w:r w:rsidRPr="00257C01">
              <w:rPr>
                <w:szCs w:val="21"/>
              </w:rPr>
              <w:t xml:space="preserve">assesses the content for accuracy, compliance, and alignment with UCC branding, and forwards it to the </w:t>
            </w:r>
            <w:r w:rsidRPr="00257C01">
              <w:rPr>
                <w:i/>
                <w:iCs/>
                <w:color w:val="4472C4" w:themeColor="accent1"/>
                <w:szCs w:val="21"/>
              </w:rPr>
              <w:t>Information Owner</w:t>
            </w:r>
            <w:r w:rsidRPr="00257C01">
              <w:rPr>
                <w:color w:val="4472C4" w:themeColor="accent1"/>
                <w:szCs w:val="21"/>
              </w:rPr>
              <w:t xml:space="preserve"> </w:t>
            </w:r>
            <w:r w:rsidRPr="00257C01">
              <w:rPr>
                <w:szCs w:val="21"/>
              </w:rPr>
              <w:t>with a recommendation.</w:t>
            </w:r>
          </w:p>
        </w:tc>
        <w:tc>
          <w:tcPr>
            <w:tcW w:w="731" w:type="pct"/>
          </w:tcPr>
          <w:p w14:paraId="61E05695" w14:textId="38C7315E" w:rsidR="00A70156" w:rsidRPr="00257C01" w:rsidRDefault="00CA1C89" w:rsidP="00A70156">
            <w:pPr>
              <w:rPr>
                <w:rFonts w:eastAsia="Arial"/>
                <w:i/>
                <w:iCs/>
                <w:color w:val="4472C4" w:themeColor="accent1"/>
                <w:szCs w:val="21"/>
              </w:rPr>
            </w:pPr>
            <w:r w:rsidRPr="00257C01">
              <w:rPr>
                <w:i/>
                <w:iCs/>
                <w:color w:val="4472C4" w:themeColor="accent1"/>
                <w:szCs w:val="21"/>
              </w:rPr>
              <w:t>DR</w:t>
            </w:r>
          </w:p>
        </w:tc>
      </w:tr>
      <w:tr w:rsidR="00A70156" w:rsidRPr="00257C01" w14:paraId="7E2FE013" w14:textId="77777777" w:rsidTr="007611F8">
        <w:tc>
          <w:tcPr>
            <w:tcW w:w="414" w:type="pct"/>
          </w:tcPr>
          <w:p w14:paraId="54D83D47" w14:textId="34B75E1E" w:rsidR="00A70156" w:rsidRPr="00257C01" w:rsidRDefault="00A70156" w:rsidP="00A70156">
            <w:pPr>
              <w:rPr>
                <w:rFonts w:eastAsia="Arial"/>
                <w:szCs w:val="21"/>
              </w:rPr>
            </w:pPr>
            <w:r w:rsidRPr="00257C01">
              <w:rPr>
                <w:szCs w:val="21"/>
              </w:rPr>
              <w:t>5</w:t>
            </w:r>
          </w:p>
        </w:tc>
        <w:tc>
          <w:tcPr>
            <w:tcW w:w="3855" w:type="pct"/>
          </w:tcPr>
          <w:p w14:paraId="06B3B9D1" w14:textId="58782D5C" w:rsidR="00A70156" w:rsidRPr="00257C01" w:rsidRDefault="000E734C" w:rsidP="00A70156">
            <w:pPr>
              <w:rPr>
                <w:rFonts w:eastAsia="Arial"/>
                <w:szCs w:val="21"/>
              </w:rPr>
            </w:pPr>
            <w:r w:rsidRPr="00257C01">
              <w:rPr>
                <w:i/>
                <w:iCs/>
                <w:color w:val="4472C4" w:themeColor="accent1"/>
                <w:szCs w:val="21"/>
              </w:rPr>
              <w:t>Information Owner</w:t>
            </w:r>
            <w:r w:rsidR="00CA1C89" w:rsidRPr="00257C01">
              <w:rPr>
                <w:i/>
                <w:iCs/>
                <w:color w:val="4472C4" w:themeColor="accent1"/>
                <w:szCs w:val="21"/>
              </w:rPr>
              <w:t xml:space="preserve"> (IO)</w:t>
            </w:r>
            <w:r w:rsidRPr="00257C01">
              <w:rPr>
                <w:color w:val="4472C4" w:themeColor="accent1"/>
                <w:szCs w:val="21"/>
              </w:rPr>
              <w:t xml:space="preserve"> </w:t>
            </w:r>
            <w:r w:rsidRPr="00257C01">
              <w:rPr>
                <w:szCs w:val="21"/>
              </w:rPr>
              <w:t>reviews the request and selects the approval status (</w:t>
            </w:r>
            <w:r w:rsidR="007611F8" w:rsidRPr="00257C01">
              <w:rPr>
                <w:szCs w:val="21"/>
              </w:rPr>
              <w:t xml:space="preserve">i.e. </w:t>
            </w:r>
            <w:r w:rsidRPr="00257C01">
              <w:rPr>
                <w:szCs w:val="21"/>
              </w:rPr>
              <w:t>Approved, Rejected, or Pending).</w:t>
            </w:r>
          </w:p>
        </w:tc>
        <w:tc>
          <w:tcPr>
            <w:tcW w:w="731" w:type="pct"/>
          </w:tcPr>
          <w:p w14:paraId="37EC456B" w14:textId="3B5D91B1" w:rsidR="00A70156" w:rsidRPr="00257C01" w:rsidRDefault="00CA1C89" w:rsidP="00A70156">
            <w:pPr>
              <w:rPr>
                <w:rFonts w:eastAsia="Arial"/>
                <w:i/>
                <w:iCs/>
                <w:color w:val="4472C4" w:themeColor="accent1"/>
                <w:szCs w:val="21"/>
              </w:rPr>
            </w:pPr>
            <w:r w:rsidRPr="00257C01">
              <w:rPr>
                <w:i/>
                <w:iCs/>
                <w:color w:val="4472C4" w:themeColor="accent1"/>
                <w:szCs w:val="21"/>
              </w:rPr>
              <w:t>IO</w:t>
            </w:r>
          </w:p>
        </w:tc>
      </w:tr>
      <w:tr w:rsidR="00A70156" w:rsidRPr="00257C01" w14:paraId="09AC159C" w14:textId="77777777" w:rsidTr="007611F8">
        <w:tc>
          <w:tcPr>
            <w:tcW w:w="414" w:type="pct"/>
          </w:tcPr>
          <w:p w14:paraId="0DB440AD" w14:textId="79E8CB39" w:rsidR="00A70156" w:rsidRPr="00257C01" w:rsidRDefault="00A70156" w:rsidP="00A70156">
            <w:pPr>
              <w:rPr>
                <w:rFonts w:eastAsia="Arial"/>
                <w:szCs w:val="21"/>
              </w:rPr>
            </w:pPr>
            <w:r w:rsidRPr="00257C01">
              <w:rPr>
                <w:szCs w:val="21"/>
              </w:rPr>
              <w:t>6</w:t>
            </w:r>
          </w:p>
        </w:tc>
        <w:tc>
          <w:tcPr>
            <w:tcW w:w="3855" w:type="pct"/>
          </w:tcPr>
          <w:p w14:paraId="5721E56B" w14:textId="611EA5D9" w:rsidR="00A70156" w:rsidRPr="00257C01" w:rsidRDefault="000E734C" w:rsidP="00A70156">
            <w:pPr>
              <w:rPr>
                <w:rFonts w:eastAsia="Arial"/>
                <w:szCs w:val="21"/>
              </w:rPr>
            </w:pPr>
            <w:r w:rsidRPr="00257C01">
              <w:rPr>
                <w:szCs w:val="21"/>
              </w:rPr>
              <w:t>Approved communications are prepared, ensuring that they adhere to UCC’s branding and communication policies.</w:t>
            </w:r>
          </w:p>
        </w:tc>
        <w:tc>
          <w:tcPr>
            <w:tcW w:w="731" w:type="pct"/>
          </w:tcPr>
          <w:p w14:paraId="4A6B1908" w14:textId="34F521E6" w:rsidR="00A70156" w:rsidRPr="00257C01" w:rsidRDefault="00CA1C89" w:rsidP="00A70156">
            <w:pPr>
              <w:rPr>
                <w:rFonts w:eastAsia="Arial"/>
                <w:i/>
                <w:iCs/>
                <w:color w:val="4472C4" w:themeColor="accent1"/>
                <w:szCs w:val="21"/>
              </w:rPr>
            </w:pPr>
            <w:r w:rsidRPr="00257C01">
              <w:rPr>
                <w:i/>
                <w:iCs/>
                <w:color w:val="4472C4" w:themeColor="accent1"/>
                <w:szCs w:val="21"/>
              </w:rPr>
              <w:t>DS</w:t>
            </w:r>
          </w:p>
        </w:tc>
      </w:tr>
      <w:tr w:rsidR="00A70156" w:rsidRPr="00257C01" w14:paraId="15076ADB" w14:textId="77777777" w:rsidTr="007611F8">
        <w:tc>
          <w:tcPr>
            <w:tcW w:w="414" w:type="pct"/>
          </w:tcPr>
          <w:p w14:paraId="29C5C303" w14:textId="49B6EB45" w:rsidR="00A70156" w:rsidRPr="00257C01" w:rsidRDefault="00A70156" w:rsidP="00A70156">
            <w:pPr>
              <w:rPr>
                <w:rFonts w:eastAsia="Arial"/>
                <w:szCs w:val="21"/>
              </w:rPr>
            </w:pPr>
            <w:r w:rsidRPr="00257C01">
              <w:rPr>
                <w:szCs w:val="21"/>
              </w:rPr>
              <w:t>7</w:t>
            </w:r>
          </w:p>
        </w:tc>
        <w:tc>
          <w:tcPr>
            <w:tcW w:w="3855" w:type="pct"/>
          </w:tcPr>
          <w:p w14:paraId="22D70C8E" w14:textId="4E84502D" w:rsidR="00A70156" w:rsidRPr="00257C01" w:rsidRDefault="000E734C" w:rsidP="00A70156">
            <w:pPr>
              <w:rPr>
                <w:rFonts w:eastAsia="Arial"/>
                <w:szCs w:val="21"/>
              </w:rPr>
            </w:pPr>
            <w:r w:rsidRPr="00257C01">
              <w:rPr>
                <w:szCs w:val="21"/>
              </w:rPr>
              <w:t xml:space="preserve">Disseminate </w:t>
            </w:r>
            <w:r w:rsidR="007611F8" w:rsidRPr="00257C01">
              <w:rPr>
                <w:szCs w:val="21"/>
              </w:rPr>
              <w:t xml:space="preserve">and update </w:t>
            </w:r>
            <w:r w:rsidRPr="00257C01">
              <w:rPr>
                <w:szCs w:val="21"/>
              </w:rPr>
              <w:t>approved communications via selected channels (e.g., email, social media, website).</w:t>
            </w:r>
          </w:p>
        </w:tc>
        <w:tc>
          <w:tcPr>
            <w:tcW w:w="731" w:type="pct"/>
          </w:tcPr>
          <w:p w14:paraId="2F095B7C" w14:textId="1901C64D" w:rsidR="00A70156" w:rsidRPr="00257C01" w:rsidRDefault="00CA1C89" w:rsidP="00A70156">
            <w:pPr>
              <w:rPr>
                <w:rFonts w:eastAsia="Arial"/>
                <w:i/>
                <w:iCs/>
                <w:color w:val="4472C4" w:themeColor="accent1"/>
                <w:szCs w:val="21"/>
              </w:rPr>
            </w:pPr>
            <w:r w:rsidRPr="00257C01">
              <w:rPr>
                <w:i/>
                <w:iCs/>
                <w:color w:val="4472C4" w:themeColor="accent1"/>
                <w:szCs w:val="21"/>
              </w:rPr>
              <w:t>IM</w:t>
            </w:r>
          </w:p>
        </w:tc>
      </w:tr>
      <w:tr w:rsidR="00A70156" w:rsidRPr="00257C01" w14:paraId="300EDA89" w14:textId="77777777" w:rsidTr="007611F8">
        <w:tc>
          <w:tcPr>
            <w:tcW w:w="414" w:type="pct"/>
          </w:tcPr>
          <w:p w14:paraId="68A2EB2F" w14:textId="401D0E34" w:rsidR="00A70156" w:rsidRPr="00257C01" w:rsidRDefault="00A70156" w:rsidP="00A70156">
            <w:pPr>
              <w:rPr>
                <w:szCs w:val="21"/>
              </w:rPr>
            </w:pPr>
            <w:r w:rsidRPr="00257C01">
              <w:rPr>
                <w:szCs w:val="21"/>
              </w:rPr>
              <w:t>8</w:t>
            </w:r>
          </w:p>
        </w:tc>
        <w:tc>
          <w:tcPr>
            <w:tcW w:w="3855" w:type="pct"/>
          </w:tcPr>
          <w:p w14:paraId="4D255D50" w14:textId="6CD27DA0" w:rsidR="00A70156" w:rsidRPr="00257C01" w:rsidRDefault="000E734C" w:rsidP="00A70156">
            <w:pPr>
              <w:rPr>
                <w:szCs w:val="21"/>
              </w:rPr>
            </w:pPr>
            <w:r w:rsidRPr="00257C01">
              <w:rPr>
                <w:i/>
                <w:iCs/>
                <w:color w:val="4472C4" w:themeColor="accent1"/>
                <w:szCs w:val="21"/>
              </w:rPr>
              <w:t>Compliance Checker</w:t>
            </w:r>
            <w:r w:rsidRPr="00257C01">
              <w:rPr>
                <w:color w:val="4472C4" w:themeColor="accent1"/>
                <w:szCs w:val="21"/>
              </w:rPr>
              <w:t xml:space="preserve"> </w:t>
            </w:r>
            <w:r w:rsidRPr="00257C01">
              <w:rPr>
                <w:szCs w:val="21"/>
              </w:rPr>
              <w:t>verifies that the communication dissemination process follows UCC guidelines and timelines.</w:t>
            </w:r>
          </w:p>
        </w:tc>
        <w:tc>
          <w:tcPr>
            <w:tcW w:w="731" w:type="pct"/>
          </w:tcPr>
          <w:p w14:paraId="2D79ADD7" w14:textId="47578CF3" w:rsidR="00A70156" w:rsidRPr="00257C01" w:rsidRDefault="00CA1C89" w:rsidP="00A70156">
            <w:pPr>
              <w:rPr>
                <w:i/>
                <w:iCs/>
                <w:color w:val="4472C4" w:themeColor="accent1"/>
                <w:szCs w:val="21"/>
              </w:rPr>
            </w:pPr>
            <w:r w:rsidRPr="00257C01">
              <w:rPr>
                <w:i/>
                <w:iCs/>
                <w:color w:val="4472C4" w:themeColor="accent1"/>
                <w:szCs w:val="21"/>
              </w:rPr>
              <w:t>CC</w:t>
            </w:r>
          </w:p>
        </w:tc>
      </w:tr>
    </w:tbl>
    <w:p w14:paraId="77C1A119" w14:textId="77777777" w:rsidR="00B90DC9" w:rsidRPr="00257C01" w:rsidRDefault="00B90DC9" w:rsidP="00B90DC9">
      <w:pPr>
        <w:rPr>
          <w:szCs w:val="21"/>
        </w:rPr>
      </w:pPr>
    </w:p>
    <w:p w14:paraId="36880269" w14:textId="24190E30" w:rsidR="0079465D" w:rsidRPr="00257C01" w:rsidRDefault="0079465D">
      <w:pPr>
        <w:spacing w:line="240" w:lineRule="auto"/>
        <w:rPr>
          <w:szCs w:val="21"/>
        </w:rPr>
      </w:pPr>
      <w:r w:rsidRPr="00257C01">
        <w:rPr>
          <w:szCs w:val="21"/>
        </w:rPr>
        <w:br w:type="page"/>
      </w:r>
    </w:p>
    <w:p w14:paraId="48AABF4A" w14:textId="77777777" w:rsidR="005028F9" w:rsidRPr="00257C01" w:rsidRDefault="005028F9" w:rsidP="00A32D56">
      <w:pPr>
        <w:pStyle w:val="Heading1"/>
        <w:numPr>
          <w:ilvl w:val="0"/>
          <w:numId w:val="7"/>
        </w:numPr>
        <w:ind w:left="426" w:hanging="426"/>
        <w:rPr>
          <w:sz w:val="24"/>
          <w:szCs w:val="24"/>
        </w:rPr>
      </w:pPr>
      <w:bookmarkStart w:id="11" w:name="_Toc221898322"/>
      <w:r w:rsidRPr="00257C01">
        <w:rPr>
          <w:sz w:val="24"/>
          <w:szCs w:val="24"/>
        </w:rPr>
        <w:lastRenderedPageBreak/>
        <w:t>Quality Record</w:t>
      </w:r>
      <w:bookmarkEnd w:id="11"/>
    </w:p>
    <w:tbl>
      <w:tblPr>
        <w:tblStyle w:val="GridTable4-Accent1"/>
        <w:tblW w:w="5000" w:type="pct"/>
        <w:tblLook w:val="0620" w:firstRow="1" w:lastRow="0" w:firstColumn="0" w:lastColumn="0" w:noHBand="1" w:noVBand="1"/>
      </w:tblPr>
      <w:tblGrid>
        <w:gridCol w:w="2793"/>
        <w:gridCol w:w="7055"/>
      </w:tblGrid>
      <w:tr w:rsidR="005B3C8A" w:rsidRPr="00257C01" w14:paraId="0E8D1364" w14:textId="77777777" w:rsidTr="00AB420B">
        <w:trPr>
          <w:cnfStyle w:val="100000000000" w:firstRow="1" w:lastRow="0" w:firstColumn="0" w:lastColumn="0" w:oddVBand="0" w:evenVBand="0" w:oddHBand="0" w:evenHBand="0" w:firstRowFirstColumn="0" w:firstRowLastColumn="0" w:lastRowFirstColumn="0" w:lastRowLastColumn="0"/>
          <w:trHeight w:val="1"/>
          <w:tblHeader/>
        </w:trPr>
        <w:tc>
          <w:tcPr>
            <w:tcW w:w="1418" w:type="pct"/>
          </w:tcPr>
          <w:p w14:paraId="7493F5E5" w14:textId="77777777" w:rsidR="004E7D8C" w:rsidRPr="00257C01" w:rsidRDefault="004E7D8C" w:rsidP="00B90DC9">
            <w:pPr>
              <w:rPr>
                <w:rFonts w:eastAsia="Arial"/>
                <w:szCs w:val="21"/>
              </w:rPr>
            </w:pPr>
            <w:r w:rsidRPr="00257C01">
              <w:rPr>
                <w:rFonts w:eastAsia="Arial"/>
                <w:szCs w:val="21"/>
              </w:rPr>
              <w:t xml:space="preserve">Name </w:t>
            </w:r>
          </w:p>
        </w:tc>
        <w:tc>
          <w:tcPr>
            <w:tcW w:w="3582" w:type="pct"/>
          </w:tcPr>
          <w:p w14:paraId="6B4D4641" w14:textId="5E6C197B" w:rsidR="004E7D8C" w:rsidRPr="00257C01" w:rsidRDefault="00F61B04" w:rsidP="00B90DC9">
            <w:pPr>
              <w:rPr>
                <w:rFonts w:eastAsia="Arial"/>
                <w:szCs w:val="21"/>
              </w:rPr>
            </w:pPr>
            <w:r w:rsidRPr="00257C01">
              <w:rPr>
                <w:rFonts w:eastAsia="Arial"/>
                <w:szCs w:val="21"/>
              </w:rPr>
              <w:t>Description</w:t>
            </w:r>
          </w:p>
        </w:tc>
      </w:tr>
      <w:tr w:rsidR="002C2433" w:rsidRPr="00257C01" w14:paraId="186D6787" w14:textId="77777777" w:rsidTr="00186DE0">
        <w:trPr>
          <w:trHeight w:val="1"/>
        </w:trPr>
        <w:tc>
          <w:tcPr>
            <w:tcW w:w="1418" w:type="pct"/>
            <w:vAlign w:val="center"/>
          </w:tcPr>
          <w:p w14:paraId="6C56D8F1" w14:textId="5AD8006F" w:rsidR="002C2433" w:rsidRPr="00257C01" w:rsidRDefault="002C2433" w:rsidP="002C2433">
            <w:pPr>
              <w:rPr>
                <w:color w:val="AF820E"/>
                <w:szCs w:val="21"/>
                <w:u w:val="single"/>
              </w:rPr>
            </w:pPr>
            <w:r w:rsidRPr="00257C01">
              <w:rPr>
                <w:color w:val="AF820E"/>
                <w:u w:val="single"/>
              </w:rPr>
              <w:t>Essential Information DocType</w:t>
            </w:r>
          </w:p>
        </w:tc>
        <w:tc>
          <w:tcPr>
            <w:tcW w:w="3582" w:type="pct"/>
            <w:vAlign w:val="center"/>
          </w:tcPr>
          <w:p w14:paraId="5ACD7E26" w14:textId="215EA235" w:rsidR="002C2433" w:rsidRPr="00257C01" w:rsidRDefault="002C2433" w:rsidP="002C2433">
            <w:pPr>
              <w:rPr>
                <w:szCs w:val="21"/>
              </w:rPr>
            </w:pPr>
            <w:r w:rsidRPr="00257C01">
              <w:t>A Doctype used to record and track changes in critical organisational information.</w:t>
            </w:r>
          </w:p>
        </w:tc>
      </w:tr>
      <w:tr w:rsidR="002C2433" w:rsidRPr="00257C01" w14:paraId="3A500771" w14:textId="77777777" w:rsidTr="00186DE0">
        <w:trPr>
          <w:trHeight w:val="1"/>
        </w:trPr>
        <w:tc>
          <w:tcPr>
            <w:tcW w:w="1418" w:type="pct"/>
            <w:vAlign w:val="center"/>
          </w:tcPr>
          <w:p w14:paraId="02233709" w14:textId="7337C2F6" w:rsidR="002C2433" w:rsidRPr="00257C01" w:rsidRDefault="002C2433" w:rsidP="002C2433">
            <w:pPr>
              <w:rPr>
                <w:color w:val="AF820E"/>
                <w:szCs w:val="21"/>
                <w:u w:val="single"/>
              </w:rPr>
            </w:pPr>
            <w:r w:rsidRPr="00257C01">
              <w:rPr>
                <w:color w:val="AF820E"/>
                <w:u w:val="single"/>
              </w:rPr>
              <w:t>Material Vetting DocType</w:t>
            </w:r>
          </w:p>
        </w:tc>
        <w:tc>
          <w:tcPr>
            <w:tcW w:w="3582" w:type="pct"/>
            <w:vAlign w:val="center"/>
          </w:tcPr>
          <w:p w14:paraId="1C030127" w14:textId="41405719" w:rsidR="002C2433" w:rsidRPr="00257C01" w:rsidRDefault="002C2433" w:rsidP="002C2433">
            <w:pPr>
              <w:rPr>
                <w:szCs w:val="21"/>
              </w:rPr>
            </w:pPr>
            <w:r w:rsidRPr="00257C01">
              <w:t>A digital form used to vet and approve promotional or advertising materials before public distribution.</w:t>
            </w:r>
          </w:p>
        </w:tc>
      </w:tr>
      <w:tr w:rsidR="002C2433" w:rsidRPr="00257C01" w14:paraId="0AD08722" w14:textId="77777777" w:rsidTr="00186DE0">
        <w:trPr>
          <w:trHeight w:val="1"/>
        </w:trPr>
        <w:tc>
          <w:tcPr>
            <w:tcW w:w="1418" w:type="pct"/>
            <w:vAlign w:val="center"/>
          </w:tcPr>
          <w:p w14:paraId="67D83F43" w14:textId="0AF9DCBF" w:rsidR="002C2433" w:rsidRPr="00257C01" w:rsidRDefault="002C2433" w:rsidP="002C2433">
            <w:pPr>
              <w:rPr>
                <w:color w:val="AF820E"/>
                <w:szCs w:val="21"/>
                <w:u w:val="single"/>
              </w:rPr>
            </w:pPr>
            <w:r w:rsidRPr="00257C01">
              <w:rPr>
                <w:color w:val="AF820E"/>
                <w:u w:val="single"/>
              </w:rPr>
              <w:t>Stakeholder Engagement Strategy DocType</w:t>
            </w:r>
          </w:p>
        </w:tc>
        <w:tc>
          <w:tcPr>
            <w:tcW w:w="3582" w:type="pct"/>
            <w:vAlign w:val="center"/>
          </w:tcPr>
          <w:p w14:paraId="6DFFD663" w14:textId="56694546" w:rsidR="002C2433" w:rsidRPr="00257C01" w:rsidRDefault="002C2433" w:rsidP="002C2433">
            <w:pPr>
              <w:rPr>
                <w:szCs w:val="21"/>
              </w:rPr>
            </w:pPr>
            <w:r w:rsidRPr="00257C01">
              <w:t>A document outlining stakeholder communication and engagement methods, and in SMS this refers to Stakeholder Engagement Strategy DocType.</w:t>
            </w:r>
          </w:p>
        </w:tc>
      </w:tr>
      <w:tr w:rsidR="002C2433" w:rsidRPr="00257C01" w14:paraId="2C8777A1" w14:textId="77777777" w:rsidTr="00186DE0">
        <w:trPr>
          <w:trHeight w:val="1"/>
        </w:trPr>
        <w:tc>
          <w:tcPr>
            <w:tcW w:w="1418" w:type="pct"/>
            <w:vAlign w:val="center"/>
          </w:tcPr>
          <w:p w14:paraId="356AEAC3" w14:textId="1F936D4B" w:rsidR="002C2433" w:rsidRPr="00257C01" w:rsidRDefault="002C2433" w:rsidP="002C2433">
            <w:pPr>
              <w:rPr>
                <w:color w:val="AF820E"/>
                <w:szCs w:val="21"/>
                <w:u w:val="single"/>
              </w:rPr>
            </w:pPr>
            <w:r w:rsidRPr="00257C01">
              <w:rPr>
                <w:color w:val="AF820E"/>
                <w:u w:val="single"/>
              </w:rPr>
              <w:t>Stakeholder Registry DocType</w:t>
            </w:r>
          </w:p>
        </w:tc>
        <w:tc>
          <w:tcPr>
            <w:tcW w:w="3582" w:type="pct"/>
            <w:vAlign w:val="center"/>
          </w:tcPr>
          <w:p w14:paraId="61BD0C23" w14:textId="75D48812" w:rsidR="002C2433" w:rsidRPr="00257C01" w:rsidRDefault="002C2433" w:rsidP="002C2433">
            <w:pPr>
              <w:rPr>
                <w:szCs w:val="21"/>
              </w:rPr>
            </w:pPr>
            <w:r w:rsidRPr="00257C01">
              <w:t>A centralised record tracking stakeholder details, interactions, roles, and influence for planning and relationship management.</w:t>
            </w:r>
          </w:p>
        </w:tc>
      </w:tr>
    </w:tbl>
    <w:p w14:paraId="0BB7C775" w14:textId="099669AA" w:rsidR="0079465D" w:rsidRPr="00257C01" w:rsidRDefault="0079465D" w:rsidP="00AB420B">
      <w:pPr>
        <w:rPr>
          <w:szCs w:val="21"/>
        </w:rPr>
      </w:pPr>
      <w:bookmarkStart w:id="12" w:name="_Toc163767079"/>
      <w:bookmarkStart w:id="13" w:name="_Toc163768392"/>
      <w:bookmarkStart w:id="14" w:name="_Toc163768902"/>
    </w:p>
    <w:p w14:paraId="6A605275" w14:textId="540365C4" w:rsidR="0079465D" w:rsidRPr="00257C01" w:rsidRDefault="0079465D">
      <w:pPr>
        <w:spacing w:line="240" w:lineRule="auto"/>
        <w:rPr>
          <w:szCs w:val="21"/>
        </w:rPr>
      </w:pPr>
    </w:p>
    <w:p w14:paraId="79E45712" w14:textId="08D5C373" w:rsidR="00F61A8C" w:rsidRPr="00257C01" w:rsidRDefault="00F61A8C" w:rsidP="00A32D56">
      <w:pPr>
        <w:pStyle w:val="Heading1"/>
        <w:numPr>
          <w:ilvl w:val="0"/>
          <w:numId w:val="7"/>
        </w:numPr>
        <w:ind w:left="426" w:hanging="426"/>
        <w:rPr>
          <w:sz w:val="24"/>
          <w:szCs w:val="24"/>
        </w:rPr>
      </w:pPr>
      <w:bookmarkStart w:id="15" w:name="_Toc221898323"/>
      <w:r w:rsidRPr="00257C01">
        <w:rPr>
          <w:sz w:val="24"/>
          <w:szCs w:val="24"/>
        </w:rPr>
        <w:t>Document Reference</w:t>
      </w:r>
      <w:bookmarkEnd w:id="12"/>
      <w:bookmarkEnd w:id="13"/>
      <w:bookmarkEnd w:id="14"/>
      <w:bookmarkEnd w:id="15"/>
    </w:p>
    <w:tbl>
      <w:tblPr>
        <w:tblStyle w:val="GridTable4-Accent1"/>
        <w:tblW w:w="9918" w:type="dxa"/>
        <w:tblLook w:val="0620" w:firstRow="1" w:lastRow="0" w:firstColumn="0" w:lastColumn="0" w:noHBand="1" w:noVBand="1"/>
      </w:tblPr>
      <w:tblGrid>
        <w:gridCol w:w="1514"/>
        <w:gridCol w:w="2167"/>
        <w:gridCol w:w="6237"/>
      </w:tblGrid>
      <w:tr w:rsidR="00F61A8C" w:rsidRPr="00257C01" w14:paraId="49523733" w14:textId="77777777" w:rsidTr="00F015A9">
        <w:trPr>
          <w:cnfStyle w:val="100000000000" w:firstRow="1" w:lastRow="0" w:firstColumn="0" w:lastColumn="0" w:oddVBand="0" w:evenVBand="0" w:oddHBand="0" w:evenHBand="0" w:firstRowFirstColumn="0" w:firstRowLastColumn="0" w:lastRowFirstColumn="0" w:lastRowLastColumn="0"/>
          <w:tblHeader/>
        </w:trPr>
        <w:tc>
          <w:tcPr>
            <w:tcW w:w="1514" w:type="dxa"/>
          </w:tcPr>
          <w:p w14:paraId="16D6676A" w14:textId="77777777" w:rsidR="00F61A8C" w:rsidRPr="00257C01" w:rsidRDefault="00F61A8C" w:rsidP="00F015A9">
            <w:pPr>
              <w:rPr>
                <w:szCs w:val="21"/>
              </w:rPr>
            </w:pPr>
            <w:r w:rsidRPr="00257C01">
              <w:rPr>
                <w:szCs w:val="21"/>
              </w:rPr>
              <w:t>Standards</w:t>
            </w:r>
          </w:p>
        </w:tc>
        <w:tc>
          <w:tcPr>
            <w:tcW w:w="2167" w:type="dxa"/>
          </w:tcPr>
          <w:p w14:paraId="3A49F871" w14:textId="77777777" w:rsidR="00F61A8C" w:rsidRPr="00257C01" w:rsidRDefault="00F61A8C" w:rsidP="00F015A9">
            <w:pPr>
              <w:rPr>
                <w:szCs w:val="21"/>
              </w:rPr>
            </w:pPr>
            <w:r w:rsidRPr="00257C01">
              <w:rPr>
                <w:szCs w:val="21"/>
              </w:rPr>
              <w:t>Criterion / Clause</w:t>
            </w:r>
          </w:p>
        </w:tc>
        <w:tc>
          <w:tcPr>
            <w:tcW w:w="6237" w:type="dxa"/>
          </w:tcPr>
          <w:p w14:paraId="42CCE3F6" w14:textId="77777777" w:rsidR="00F61A8C" w:rsidRPr="00257C01" w:rsidRDefault="00F61A8C" w:rsidP="00F015A9">
            <w:pPr>
              <w:rPr>
                <w:szCs w:val="21"/>
              </w:rPr>
            </w:pPr>
            <w:r w:rsidRPr="00257C01">
              <w:rPr>
                <w:szCs w:val="21"/>
              </w:rPr>
              <w:t>Description</w:t>
            </w:r>
          </w:p>
        </w:tc>
      </w:tr>
      <w:tr w:rsidR="00F61A8C" w:rsidRPr="00257C01" w14:paraId="018B2F1F" w14:textId="77777777" w:rsidTr="00F015A9">
        <w:tc>
          <w:tcPr>
            <w:tcW w:w="1514" w:type="dxa"/>
          </w:tcPr>
          <w:p w14:paraId="721C6967" w14:textId="01924BA2" w:rsidR="00F61A8C" w:rsidRPr="00257C01" w:rsidRDefault="00F61A8C" w:rsidP="00F61A8C">
            <w:pPr>
              <w:rPr>
                <w:szCs w:val="21"/>
              </w:rPr>
            </w:pPr>
            <w:r w:rsidRPr="00257C01">
              <w:rPr>
                <w:szCs w:val="21"/>
              </w:rPr>
              <w:t>ISO 9001:2015</w:t>
            </w:r>
          </w:p>
        </w:tc>
        <w:tc>
          <w:tcPr>
            <w:tcW w:w="2167" w:type="dxa"/>
          </w:tcPr>
          <w:p w14:paraId="4704985E" w14:textId="646C3DE5" w:rsidR="00F61A8C" w:rsidRPr="00257C01" w:rsidRDefault="00F61A8C" w:rsidP="00F61A8C">
            <w:pPr>
              <w:rPr>
                <w:szCs w:val="21"/>
              </w:rPr>
            </w:pPr>
            <w:r w:rsidRPr="00257C01">
              <w:rPr>
                <w:szCs w:val="21"/>
              </w:rPr>
              <w:t>Clause 7.4 Communication</w:t>
            </w:r>
          </w:p>
        </w:tc>
        <w:tc>
          <w:tcPr>
            <w:tcW w:w="6237" w:type="dxa"/>
          </w:tcPr>
          <w:p w14:paraId="1656230C" w14:textId="278F754D" w:rsidR="00F61A8C" w:rsidRPr="00257C01" w:rsidRDefault="00F61A8C" w:rsidP="00F61A8C">
            <w:pPr>
              <w:rPr>
                <w:szCs w:val="21"/>
              </w:rPr>
            </w:pPr>
            <w:r w:rsidRPr="00257C01">
              <w:rPr>
                <w:szCs w:val="21"/>
              </w:rPr>
              <w:t>UCC's procedures describe how internal and external communications are managed, clearly defining the what, when, with whom, and how communication should take place, ensuring the effectiveness of the QMS.</w:t>
            </w:r>
          </w:p>
        </w:tc>
      </w:tr>
      <w:tr w:rsidR="00F61A8C" w:rsidRPr="00257C01" w14:paraId="12CD529E" w14:textId="77777777" w:rsidTr="00F015A9">
        <w:tc>
          <w:tcPr>
            <w:tcW w:w="1514" w:type="dxa"/>
          </w:tcPr>
          <w:p w14:paraId="539B6EBC" w14:textId="4593DA9F" w:rsidR="00F61A8C" w:rsidRPr="00257C01" w:rsidRDefault="00F61A8C" w:rsidP="00F61A8C">
            <w:pPr>
              <w:rPr>
                <w:szCs w:val="21"/>
              </w:rPr>
            </w:pPr>
            <w:r w:rsidRPr="00257C01">
              <w:rPr>
                <w:szCs w:val="21"/>
              </w:rPr>
              <w:t>ISO 9001:2015</w:t>
            </w:r>
          </w:p>
        </w:tc>
        <w:tc>
          <w:tcPr>
            <w:tcW w:w="2167" w:type="dxa"/>
          </w:tcPr>
          <w:p w14:paraId="0CF3FE2A" w14:textId="5436E2D2" w:rsidR="00F61A8C" w:rsidRPr="00257C01" w:rsidRDefault="00F61A8C" w:rsidP="00F61A8C">
            <w:pPr>
              <w:rPr>
                <w:szCs w:val="21"/>
              </w:rPr>
            </w:pPr>
            <w:r w:rsidRPr="00257C01">
              <w:rPr>
                <w:szCs w:val="21"/>
              </w:rPr>
              <w:t>Clause 7.5 Documented information</w:t>
            </w:r>
          </w:p>
        </w:tc>
        <w:tc>
          <w:tcPr>
            <w:tcW w:w="6237" w:type="dxa"/>
          </w:tcPr>
          <w:p w14:paraId="076A445D" w14:textId="58A8830E" w:rsidR="00F61A8C" w:rsidRPr="00257C01" w:rsidRDefault="00F61A8C" w:rsidP="00F61A8C">
            <w:pPr>
              <w:rPr>
                <w:szCs w:val="21"/>
              </w:rPr>
            </w:pPr>
            <w:r w:rsidRPr="00257C01">
              <w:rPr>
                <w:szCs w:val="21"/>
              </w:rPr>
              <w:t>The document highlights how records of communications are controlled and maintained, meeting the requirements for managing documented information within a QMS.</w:t>
            </w:r>
          </w:p>
        </w:tc>
      </w:tr>
      <w:tr w:rsidR="00F61A8C" w:rsidRPr="00257C01" w14:paraId="4F005885" w14:textId="77777777" w:rsidTr="00F015A9">
        <w:tc>
          <w:tcPr>
            <w:tcW w:w="1514" w:type="dxa"/>
          </w:tcPr>
          <w:p w14:paraId="69E73F07" w14:textId="53B89816" w:rsidR="00F61A8C" w:rsidRPr="00257C01" w:rsidRDefault="00F61A8C" w:rsidP="00F61A8C">
            <w:pPr>
              <w:rPr>
                <w:szCs w:val="21"/>
              </w:rPr>
            </w:pPr>
            <w:r w:rsidRPr="00257C01">
              <w:rPr>
                <w:szCs w:val="21"/>
              </w:rPr>
              <w:t>ISO 9001:2015</w:t>
            </w:r>
          </w:p>
        </w:tc>
        <w:tc>
          <w:tcPr>
            <w:tcW w:w="2167" w:type="dxa"/>
          </w:tcPr>
          <w:p w14:paraId="6769E242" w14:textId="6BAF6253" w:rsidR="00F61A8C" w:rsidRPr="00257C01" w:rsidRDefault="00F61A8C" w:rsidP="00F61A8C">
            <w:pPr>
              <w:rPr>
                <w:szCs w:val="21"/>
              </w:rPr>
            </w:pPr>
            <w:r w:rsidRPr="00257C01">
              <w:rPr>
                <w:szCs w:val="21"/>
              </w:rPr>
              <w:t>Clause 9.3 Management review</w:t>
            </w:r>
          </w:p>
        </w:tc>
        <w:tc>
          <w:tcPr>
            <w:tcW w:w="6237" w:type="dxa"/>
          </w:tcPr>
          <w:p w14:paraId="6419DB56" w14:textId="425BFE4B" w:rsidR="00F61A8C" w:rsidRPr="00257C01" w:rsidRDefault="00F61A8C" w:rsidP="00F61A8C">
            <w:pPr>
              <w:rPr>
                <w:szCs w:val="21"/>
              </w:rPr>
            </w:pPr>
            <w:r w:rsidRPr="00257C01">
              <w:rPr>
                <w:szCs w:val="21"/>
              </w:rPr>
              <w:t>By establishing a framework for the review of communication effectiveness, UCC's procedures align with the management review requirements, ensuring continual improvement based on the feedback.</w:t>
            </w:r>
          </w:p>
        </w:tc>
      </w:tr>
      <w:tr w:rsidR="00176720" w:rsidRPr="00257C01" w14:paraId="0F9A8619" w14:textId="77777777" w:rsidTr="00F015A9">
        <w:tc>
          <w:tcPr>
            <w:tcW w:w="1514" w:type="dxa"/>
          </w:tcPr>
          <w:p w14:paraId="5B50BDD5" w14:textId="0B109636" w:rsidR="00176720" w:rsidRPr="00257C01" w:rsidRDefault="00176720" w:rsidP="00176720">
            <w:pPr>
              <w:rPr>
                <w:szCs w:val="21"/>
              </w:rPr>
            </w:pPr>
            <w:r w:rsidRPr="00257C01">
              <w:rPr>
                <w:szCs w:val="21"/>
              </w:rPr>
              <w:t>EduTrust Certification Scheme (GD4)</w:t>
            </w:r>
          </w:p>
        </w:tc>
        <w:tc>
          <w:tcPr>
            <w:tcW w:w="2167" w:type="dxa"/>
          </w:tcPr>
          <w:p w14:paraId="438F7436" w14:textId="62725925" w:rsidR="00176720" w:rsidRPr="00257C01" w:rsidRDefault="00176720" w:rsidP="00176720">
            <w:pPr>
              <w:rPr>
                <w:szCs w:val="21"/>
              </w:rPr>
            </w:pPr>
            <w:r w:rsidRPr="00257C01">
              <w:rPr>
                <w:szCs w:val="21"/>
              </w:rPr>
              <w:t>Criterion 2.2.1 Internal Communication</w:t>
            </w:r>
          </w:p>
        </w:tc>
        <w:tc>
          <w:tcPr>
            <w:tcW w:w="6237" w:type="dxa"/>
          </w:tcPr>
          <w:p w14:paraId="716A21AB" w14:textId="4D324BF2" w:rsidR="00176720" w:rsidRPr="00257C01" w:rsidRDefault="00176720" w:rsidP="00176720">
            <w:pPr>
              <w:rPr>
                <w:szCs w:val="21"/>
              </w:rPr>
            </w:pPr>
            <w:r w:rsidRPr="00257C01">
              <w:rPr>
                <w:szCs w:val="21"/>
              </w:rPr>
              <w:t xml:space="preserve">UCC's internal communication procedures facilitate clear and precise message delivery to all stakeholders within the organization, maintaining transparency and efficiency. This is crucial for </w:t>
            </w:r>
            <w:proofErr w:type="spellStart"/>
            <w:r w:rsidRPr="00257C01">
              <w:rPr>
                <w:szCs w:val="21"/>
              </w:rPr>
              <w:t>EduTrust’s</w:t>
            </w:r>
            <w:proofErr w:type="spellEnd"/>
            <w:r w:rsidRPr="00257C01">
              <w:rPr>
                <w:szCs w:val="21"/>
              </w:rPr>
              <w:t xml:space="preserve"> focus on effective internal communication systems to support educational quality and operational effectiveness.</w:t>
            </w:r>
          </w:p>
        </w:tc>
      </w:tr>
      <w:tr w:rsidR="00176720" w:rsidRPr="00257C01" w14:paraId="2A2BC1A5" w14:textId="77777777" w:rsidTr="00F015A9">
        <w:tc>
          <w:tcPr>
            <w:tcW w:w="1514" w:type="dxa"/>
          </w:tcPr>
          <w:p w14:paraId="41C09CF1" w14:textId="1D9856C3" w:rsidR="00176720" w:rsidRPr="00257C01" w:rsidRDefault="00176720" w:rsidP="00176720">
            <w:pPr>
              <w:rPr>
                <w:szCs w:val="21"/>
              </w:rPr>
            </w:pPr>
            <w:r w:rsidRPr="00257C01">
              <w:rPr>
                <w:szCs w:val="21"/>
              </w:rPr>
              <w:t>EduTrust Certification Scheme (GD4)</w:t>
            </w:r>
          </w:p>
        </w:tc>
        <w:tc>
          <w:tcPr>
            <w:tcW w:w="2167" w:type="dxa"/>
          </w:tcPr>
          <w:p w14:paraId="1551A963" w14:textId="78453421" w:rsidR="00176720" w:rsidRPr="00257C01" w:rsidRDefault="00176720" w:rsidP="00176720">
            <w:pPr>
              <w:rPr>
                <w:szCs w:val="21"/>
              </w:rPr>
            </w:pPr>
            <w:r w:rsidRPr="00257C01">
              <w:rPr>
                <w:szCs w:val="21"/>
              </w:rPr>
              <w:t>Criterion 2.2.2 External Communication including Marketing</w:t>
            </w:r>
          </w:p>
        </w:tc>
        <w:tc>
          <w:tcPr>
            <w:tcW w:w="6237" w:type="dxa"/>
          </w:tcPr>
          <w:p w14:paraId="78DBFAA7" w14:textId="11EDC629" w:rsidR="00176720" w:rsidRPr="00257C01" w:rsidRDefault="00176720" w:rsidP="00176720">
            <w:pPr>
              <w:rPr>
                <w:szCs w:val="21"/>
              </w:rPr>
            </w:pPr>
            <w:r w:rsidRPr="00257C01">
              <w:rPr>
                <w:szCs w:val="21"/>
              </w:rPr>
              <w:t xml:space="preserve">The document’s approach to external communication, including the dissemination of information via marketing and public relations, ensures that all promotional and operational communications are accurate, truthful, and compliant with relevant standards and regulations, supporting </w:t>
            </w:r>
            <w:proofErr w:type="spellStart"/>
            <w:r w:rsidRPr="00257C01">
              <w:rPr>
                <w:szCs w:val="21"/>
              </w:rPr>
              <w:t>EduTrust’s</w:t>
            </w:r>
            <w:proofErr w:type="spellEnd"/>
            <w:r w:rsidRPr="00257C01">
              <w:rPr>
                <w:szCs w:val="21"/>
              </w:rPr>
              <w:t xml:space="preserve"> requirements for external communications.</w:t>
            </w:r>
          </w:p>
        </w:tc>
      </w:tr>
    </w:tbl>
    <w:p w14:paraId="38E4E6A4" w14:textId="2163E82C" w:rsidR="0079465D" w:rsidRPr="00257C01" w:rsidRDefault="0079465D">
      <w:pPr>
        <w:spacing w:line="240" w:lineRule="auto"/>
        <w:rPr>
          <w:szCs w:val="21"/>
        </w:rPr>
      </w:pPr>
    </w:p>
    <w:p w14:paraId="2D6F194D" w14:textId="0809079C" w:rsidR="00270082" w:rsidRPr="00257C01" w:rsidRDefault="008B4241" w:rsidP="00C91E43">
      <w:pPr>
        <w:pStyle w:val="Heading2"/>
      </w:pPr>
      <w:bookmarkStart w:id="16" w:name="_Toc221898324"/>
      <w:r w:rsidRPr="00257C01">
        <w:lastRenderedPageBreak/>
        <w:t>GD4 Policy Requirement Mapping</w:t>
      </w:r>
      <w:bookmarkEnd w:id="16"/>
    </w:p>
    <w:tbl>
      <w:tblPr>
        <w:tblStyle w:val="GridTable4-Accent1"/>
        <w:tblW w:w="0" w:type="auto"/>
        <w:tblLook w:val="0620" w:firstRow="1" w:lastRow="0" w:firstColumn="0" w:lastColumn="0" w:noHBand="1" w:noVBand="1"/>
      </w:tblPr>
      <w:tblGrid>
        <w:gridCol w:w="4924"/>
        <w:gridCol w:w="4924"/>
      </w:tblGrid>
      <w:tr w:rsidR="00D90F3F" w:rsidRPr="00257C01" w14:paraId="4BCC013E" w14:textId="77777777" w:rsidTr="00AA7721">
        <w:trPr>
          <w:cnfStyle w:val="100000000000" w:firstRow="1" w:lastRow="0" w:firstColumn="0" w:lastColumn="0" w:oddVBand="0" w:evenVBand="0" w:oddHBand="0" w:evenHBand="0" w:firstRowFirstColumn="0" w:firstRowLastColumn="0" w:lastRowFirstColumn="0" w:lastRowLastColumn="0"/>
        </w:trPr>
        <w:tc>
          <w:tcPr>
            <w:tcW w:w="4924" w:type="dxa"/>
          </w:tcPr>
          <w:p w14:paraId="052AED6B" w14:textId="77777777" w:rsidR="00270082" w:rsidRPr="00257C01" w:rsidRDefault="00270082" w:rsidP="00AA7721">
            <w:pPr>
              <w:rPr>
                <w:color w:val="auto"/>
                <w:szCs w:val="21"/>
              </w:rPr>
            </w:pPr>
            <w:r w:rsidRPr="00257C01">
              <w:rPr>
                <w:color w:val="auto"/>
                <w:szCs w:val="21"/>
              </w:rPr>
              <w:t>GD4 Requirement No.</w:t>
            </w:r>
          </w:p>
        </w:tc>
        <w:tc>
          <w:tcPr>
            <w:tcW w:w="4924" w:type="dxa"/>
          </w:tcPr>
          <w:p w14:paraId="5AE2D9D7" w14:textId="77777777" w:rsidR="00270082" w:rsidRPr="00257C01" w:rsidRDefault="00270082" w:rsidP="00AA7721">
            <w:pPr>
              <w:rPr>
                <w:color w:val="auto"/>
                <w:szCs w:val="21"/>
              </w:rPr>
            </w:pPr>
            <w:r w:rsidRPr="00257C01">
              <w:rPr>
                <w:color w:val="auto"/>
                <w:szCs w:val="21"/>
              </w:rPr>
              <w:t>Corresponding Section 4 - Approach</w:t>
            </w:r>
          </w:p>
        </w:tc>
      </w:tr>
      <w:tr w:rsidR="00D90F3F" w:rsidRPr="00257C01" w14:paraId="756C3734" w14:textId="77777777" w:rsidTr="00AA7721">
        <w:tc>
          <w:tcPr>
            <w:tcW w:w="4924" w:type="dxa"/>
          </w:tcPr>
          <w:p w14:paraId="6C589631" w14:textId="3EF75572" w:rsidR="00270082" w:rsidRPr="00257C01" w:rsidRDefault="00270082" w:rsidP="00270082">
            <w:pPr>
              <w:rPr>
                <w:szCs w:val="21"/>
              </w:rPr>
            </w:pPr>
            <w:r w:rsidRPr="00257C01">
              <w:rPr>
                <w:szCs w:val="21"/>
              </w:rPr>
              <w:t xml:space="preserve">2.2.1.1 </w:t>
            </w:r>
            <w:r w:rsidR="00891AF8" w:rsidRPr="00257C01">
              <w:rPr>
                <w:szCs w:val="21"/>
              </w:rPr>
              <w:t>Your internal communication procedures for the dissemination of information to stakeholders in a timely manner</w:t>
            </w:r>
          </w:p>
        </w:tc>
        <w:tc>
          <w:tcPr>
            <w:tcW w:w="4924" w:type="dxa"/>
          </w:tcPr>
          <w:p w14:paraId="61E0126F" w14:textId="288E39FF" w:rsidR="00D90F3F" w:rsidRPr="00257C01" w:rsidRDefault="00160C7E" w:rsidP="00D90F3F">
            <w:pPr>
              <w:rPr>
                <w:szCs w:val="21"/>
              </w:rPr>
            </w:pPr>
            <w:r w:rsidRPr="00257C01">
              <w:rPr>
                <w:rStyle w:val="Strong"/>
                <w:rFonts w:eastAsiaTheme="majorEastAsia"/>
                <w:szCs w:val="21"/>
              </w:rPr>
              <w:t>Information Dissemination and Security</w:t>
            </w:r>
          </w:p>
          <w:p w14:paraId="09D854F3" w14:textId="77E49D11" w:rsidR="00270082" w:rsidRPr="00257C01" w:rsidRDefault="00270082" w:rsidP="00D90F3F">
            <w:pPr>
              <w:pStyle w:val="ListParagraph"/>
              <w:numPr>
                <w:ilvl w:val="0"/>
                <w:numId w:val="14"/>
              </w:numPr>
              <w:rPr>
                <w:szCs w:val="21"/>
              </w:rPr>
            </w:pPr>
            <w:r w:rsidRPr="00257C01">
              <w:rPr>
                <w:szCs w:val="21"/>
              </w:rPr>
              <w:t>Dissemination of Information</w:t>
            </w:r>
          </w:p>
          <w:p w14:paraId="43BDB2A9" w14:textId="77777777" w:rsidR="009A1074" w:rsidRPr="00257C01" w:rsidRDefault="009A1074" w:rsidP="00D90F3F">
            <w:pPr>
              <w:pStyle w:val="ListParagraph"/>
              <w:numPr>
                <w:ilvl w:val="0"/>
                <w:numId w:val="14"/>
              </w:numPr>
              <w:rPr>
                <w:szCs w:val="21"/>
              </w:rPr>
            </w:pPr>
            <w:r w:rsidRPr="00257C01">
              <w:rPr>
                <w:szCs w:val="20"/>
              </w:rPr>
              <w:t xml:space="preserve">Communication and Information Security </w:t>
            </w:r>
          </w:p>
          <w:p w14:paraId="297E82CA" w14:textId="34B5F67C" w:rsidR="00D90F3F" w:rsidRPr="00257C01" w:rsidRDefault="00D90F3F" w:rsidP="00D90F3F">
            <w:pPr>
              <w:pStyle w:val="ListParagraph"/>
              <w:numPr>
                <w:ilvl w:val="0"/>
                <w:numId w:val="14"/>
              </w:numPr>
              <w:rPr>
                <w:szCs w:val="21"/>
              </w:rPr>
            </w:pPr>
            <w:r w:rsidRPr="00257C01">
              <w:rPr>
                <w:szCs w:val="21"/>
              </w:rPr>
              <w:t>Two-Way Communication</w:t>
            </w:r>
          </w:p>
        </w:tc>
      </w:tr>
      <w:tr w:rsidR="00D90F3F" w:rsidRPr="00257C01" w14:paraId="5C93C340" w14:textId="77777777" w:rsidTr="00AA7721">
        <w:tc>
          <w:tcPr>
            <w:tcW w:w="4924" w:type="dxa"/>
          </w:tcPr>
          <w:p w14:paraId="538EAC18" w14:textId="2FE8FFD0" w:rsidR="00270082" w:rsidRPr="00257C01" w:rsidRDefault="00270082" w:rsidP="00270082">
            <w:pPr>
              <w:rPr>
                <w:szCs w:val="21"/>
              </w:rPr>
            </w:pPr>
            <w:r w:rsidRPr="00257C01">
              <w:rPr>
                <w:szCs w:val="21"/>
              </w:rPr>
              <w:t xml:space="preserve">2.2.1.2 </w:t>
            </w:r>
            <w:r w:rsidR="00891AF8" w:rsidRPr="00257C01">
              <w:rPr>
                <w:szCs w:val="21"/>
              </w:rPr>
              <w:t>How you ensure the accuracy of information provided to stakeholders</w:t>
            </w:r>
          </w:p>
        </w:tc>
        <w:tc>
          <w:tcPr>
            <w:tcW w:w="4924" w:type="dxa"/>
          </w:tcPr>
          <w:p w14:paraId="271997D5" w14:textId="09BB1A07" w:rsidR="00160C7E" w:rsidRPr="00257C01" w:rsidRDefault="00160C7E" w:rsidP="00160C7E">
            <w:pPr>
              <w:rPr>
                <w:b/>
                <w:bCs/>
                <w:szCs w:val="21"/>
              </w:rPr>
            </w:pPr>
            <w:r w:rsidRPr="00257C01">
              <w:rPr>
                <w:b/>
                <w:bCs/>
                <w:szCs w:val="21"/>
              </w:rPr>
              <w:t>Communication Oversight and Effectiveness</w:t>
            </w:r>
          </w:p>
          <w:p w14:paraId="1557FFBC" w14:textId="77777777" w:rsidR="00E1740B" w:rsidRPr="00257C01" w:rsidRDefault="00E1740B" w:rsidP="00D90F3F">
            <w:pPr>
              <w:pStyle w:val="ListParagraph"/>
              <w:numPr>
                <w:ilvl w:val="0"/>
                <w:numId w:val="14"/>
              </w:numPr>
              <w:rPr>
                <w:szCs w:val="21"/>
              </w:rPr>
            </w:pPr>
            <w:r w:rsidRPr="00257C01">
              <w:rPr>
                <w:szCs w:val="21"/>
              </w:rPr>
              <w:t>Approval Layer Requirements</w:t>
            </w:r>
          </w:p>
          <w:p w14:paraId="701123B5" w14:textId="096F7E96" w:rsidR="00D90F3F" w:rsidRPr="00257C01" w:rsidRDefault="00D90F3F" w:rsidP="00D90F3F">
            <w:pPr>
              <w:pStyle w:val="ListParagraph"/>
              <w:numPr>
                <w:ilvl w:val="0"/>
                <w:numId w:val="14"/>
              </w:numPr>
              <w:rPr>
                <w:szCs w:val="21"/>
              </w:rPr>
            </w:pPr>
            <w:r w:rsidRPr="00257C01">
              <w:rPr>
                <w:szCs w:val="21"/>
              </w:rPr>
              <w:t>Communication Mindsets</w:t>
            </w:r>
          </w:p>
        </w:tc>
      </w:tr>
      <w:tr w:rsidR="00160C7E" w:rsidRPr="00257C01" w14:paraId="64304B62" w14:textId="77777777" w:rsidTr="00AA7721">
        <w:tc>
          <w:tcPr>
            <w:tcW w:w="4924" w:type="dxa"/>
          </w:tcPr>
          <w:p w14:paraId="225A87CA" w14:textId="7BA5C865" w:rsidR="00160C7E" w:rsidRPr="00257C01" w:rsidRDefault="00160C7E" w:rsidP="00160C7E">
            <w:pPr>
              <w:rPr>
                <w:szCs w:val="21"/>
              </w:rPr>
            </w:pPr>
            <w:r w:rsidRPr="00257C01">
              <w:rPr>
                <w:szCs w:val="21"/>
              </w:rPr>
              <w:t>2.2.2.1 Ensure the accuracy of information provided to stakeholders through your marketing practices. The procedures shall include vetting and approval by the Management prior to publication of advertisements</w:t>
            </w:r>
            <w:r w:rsidRPr="00257C01">
              <w:rPr>
                <w:szCs w:val="21"/>
                <w:vertAlign w:val="superscript"/>
              </w:rPr>
              <w:t>1</w:t>
            </w:r>
            <w:r w:rsidRPr="00257C01">
              <w:rPr>
                <w:szCs w:val="21"/>
              </w:rPr>
              <w:t xml:space="preserve"> and adherence to the Advertising Code for Private Education Institutions</w:t>
            </w:r>
          </w:p>
        </w:tc>
        <w:tc>
          <w:tcPr>
            <w:tcW w:w="4924" w:type="dxa"/>
          </w:tcPr>
          <w:p w14:paraId="781EA3E8" w14:textId="0CC55784" w:rsidR="00160C7E" w:rsidRPr="00257C01" w:rsidRDefault="00160C7E" w:rsidP="00160C7E">
            <w:pPr>
              <w:rPr>
                <w:b/>
                <w:bCs/>
                <w:szCs w:val="21"/>
              </w:rPr>
            </w:pPr>
            <w:r w:rsidRPr="00257C01">
              <w:rPr>
                <w:b/>
                <w:bCs/>
                <w:szCs w:val="21"/>
              </w:rPr>
              <w:t>Regulatory Compliance and Communication Approval</w:t>
            </w:r>
          </w:p>
          <w:p w14:paraId="06181027" w14:textId="4C627490" w:rsidR="00160C7E" w:rsidRPr="00257C01" w:rsidRDefault="00160C7E" w:rsidP="00160C7E">
            <w:pPr>
              <w:pStyle w:val="ListParagraph"/>
              <w:numPr>
                <w:ilvl w:val="0"/>
                <w:numId w:val="14"/>
              </w:numPr>
              <w:rPr>
                <w:szCs w:val="21"/>
              </w:rPr>
            </w:pPr>
            <w:r w:rsidRPr="00257C01">
              <w:rPr>
                <w:szCs w:val="21"/>
              </w:rPr>
              <w:t>Commercial Communication Approval</w:t>
            </w:r>
          </w:p>
        </w:tc>
      </w:tr>
      <w:tr w:rsidR="00160C7E" w:rsidRPr="00257C01" w14:paraId="128D256E" w14:textId="77777777" w:rsidTr="00AA7721">
        <w:tc>
          <w:tcPr>
            <w:tcW w:w="4924" w:type="dxa"/>
          </w:tcPr>
          <w:p w14:paraId="6988710E" w14:textId="49C4D705" w:rsidR="00160C7E" w:rsidRPr="00257C01" w:rsidRDefault="00160C7E" w:rsidP="00270082">
            <w:pPr>
              <w:rPr>
                <w:szCs w:val="21"/>
              </w:rPr>
            </w:pPr>
            <w:r w:rsidRPr="00257C01">
              <w:rPr>
                <w:szCs w:val="21"/>
              </w:rPr>
              <w:t>2.2.1.3 Your review of the internal communication process and channels for continual improvement</w:t>
            </w:r>
          </w:p>
        </w:tc>
        <w:tc>
          <w:tcPr>
            <w:tcW w:w="4924" w:type="dxa"/>
            <w:vMerge w:val="restart"/>
          </w:tcPr>
          <w:p w14:paraId="5F357AED" w14:textId="77777777" w:rsidR="00160C7E" w:rsidRPr="00257C01" w:rsidRDefault="00160C7E" w:rsidP="00891AF8">
            <w:pPr>
              <w:rPr>
                <w:b/>
                <w:bCs/>
                <w:szCs w:val="21"/>
              </w:rPr>
            </w:pPr>
            <w:r w:rsidRPr="00257C01">
              <w:rPr>
                <w:b/>
                <w:bCs/>
                <w:szCs w:val="21"/>
              </w:rPr>
              <w:t>Continual Process Review</w:t>
            </w:r>
          </w:p>
          <w:p w14:paraId="32661DAC" w14:textId="6E2A1F60" w:rsidR="00160C7E" w:rsidRPr="00257C01" w:rsidRDefault="00E04EBB" w:rsidP="00D90F3F">
            <w:pPr>
              <w:pStyle w:val="ListParagraph"/>
              <w:numPr>
                <w:ilvl w:val="0"/>
                <w:numId w:val="14"/>
              </w:numPr>
              <w:rPr>
                <w:szCs w:val="21"/>
              </w:rPr>
            </w:pPr>
            <w:r w:rsidRPr="00257C01">
              <w:rPr>
                <w:szCs w:val="21"/>
              </w:rPr>
              <w:t>Strategic, Risk, and Continuous Improvement Approach</w:t>
            </w:r>
          </w:p>
        </w:tc>
      </w:tr>
      <w:tr w:rsidR="00160C7E" w:rsidRPr="00257C01" w14:paraId="2FEAA23C" w14:textId="77777777" w:rsidTr="00AA7721">
        <w:tc>
          <w:tcPr>
            <w:tcW w:w="4924" w:type="dxa"/>
          </w:tcPr>
          <w:p w14:paraId="4B3166E9" w14:textId="66924EBB" w:rsidR="00160C7E" w:rsidRPr="00257C01" w:rsidRDefault="00160C7E" w:rsidP="00270082">
            <w:pPr>
              <w:rPr>
                <w:szCs w:val="21"/>
              </w:rPr>
            </w:pPr>
            <w:r w:rsidRPr="00257C01">
              <w:rPr>
                <w:szCs w:val="21"/>
              </w:rPr>
              <w:t>2.2.2.2 Review your marketing and external communication procedures for continual improvement</w:t>
            </w:r>
          </w:p>
        </w:tc>
        <w:tc>
          <w:tcPr>
            <w:tcW w:w="4924" w:type="dxa"/>
            <w:vMerge/>
          </w:tcPr>
          <w:p w14:paraId="4145DAE0" w14:textId="01342375" w:rsidR="00160C7E" w:rsidRPr="00257C01" w:rsidRDefault="00160C7E" w:rsidP="00160C7E">
            <w:pPr>
              <w:pStyle w:val="ListParagraph"/>
              <w:numPr>
                <w:ilvl w:val="0"/>
                <w:numId w:val="14"/>
              </w:numPr>
              <w:rPr>
                <w:szCs w:val="21"/>
              </w:rPr>
            </w:pPr>
          </w:p>
        </w:tc>
      </w:tr>
    </w:tbl>
    <w:p w14:paraId="6A8C13AE" w14:textId="77777777" w:rsidR="00270082" w:rsidRPr="00257C01" w:rsidRDefault="00270082" w:rsidP="008B4241">
      <w:pPr>
        <w:rPr>
          <w:b/>
          <w:bCs/>
          <w:color w:val="FF0000"/>
          <w:szCs w:val="21"/>
        </w:rPr>
      </w:pPr>
    </w:p>
    <w:p w14:paraId="713D9F8C" w14:textId="77777777" w:rsidR="00367C7C" w:rsidRPr="00257C01" w:rsidRDefault="00367C7C">
      <w:pPr>
        <w:spacing w:line="240" w:lineRule="auto"/>
        <w:rPr>
          <w:b/>
          <w:bCs/>
          <w:color w:val="FF0000"/>
          <w:szCs w:val="21"/>
        </w:rPr>
        <w:sectPr w:rsidR="00367C7C" w:rsidRPr="00257C01" w:rsidSect="009750AA">
          <w:pgSz w:w="11900" w:h="16840"/>
          <w:pgMar w:top="1021" w:right="1021" w:bottom="1077" w:left="1021" w:header="356" w:footer="709" w:gutter="0"/>
          <w:cols w:space="708"/>
          <w:docGrid w:linePitch="360"/>
        </w:sectPr>
      </w:pPr>
      <w:r w:rsidRPr="00257C01">
        <w:rPr>
          <w:b/>
          <w:bCs/>
          <w:color w:val="FF0000"/>
          <w:szCs w:val="21"/>
        </w:rPr>
        <w:br w:type="page"/>
      </w:r>
    </w:p>
    <w:p w14:paraId="0331E42C" w14:textId="77777777" w:rsidR="00367C7C" w:rsidRPr="00257C01" w:rsidRDefault="00367C7C" w:rsidP="00367C7C">
      <w:pPr>
        <w:pStyle w:val="Heading1"/>
        <w:numPr>
          <w:ilvl w:val="0"/>
          <w:numId w:val="7"/>
        </w:numPr>
        <w:ind w:left="426" w:hanging="426"/>
        <w:rPr>
          <w:sz w:val="24"/>
          <w:szCs w:val="24"/>
        </w:rPr>
      </w:pPr>
      <w:bookmarkStart w:id="17" w:name="_Toc221898325"/>
      <w:r w:rsidRPr="00257C01">
        <w:rPr>
          <w:sz w:val="24"/>
          <w:szCs w:val="24"/>
        </w:rPr>
        <w:lastRenderedPageBreak/>
        <w:t>Version Control</w:t>
      </w:r>
      <w:bookmarkEnd w:id="17"/>
    </w:p>
    <w:tbl>
      <w:tblPr>
        <w:tblStyle w:val="GridTable4-Accent1"/>
        <w:tblW w:w="0" w:type="auto"/>
        <w:tblLook w:val="0620" w:firstRow="1" w:lastRow="0" w:firstColumn="0" w:lastColumn="0" w:noHBand="1" w:noVBand="1"/>
      </w:tblPr>
      <w:tblGrid>
        <w:gridCol w:w="682"/>
        <w:gridCol w:w="945"/>
        <w:gridCol w:w="9536"/>
        <w:gridCol w:w="1235"/>
        <w:gridCol w:w="1208"/>
        <w:gridCol w:w="1126"/>
      </w:tblGrid>
      <w:tr w:rsidR="00367C7C" w:rsidRPr="00257C01" w14:paraId="1E7A5A98" w14:textId="77777777" w:rsidTr="002B1EB1">
        <w:trPr>
          <w:cnfStyle w:val="100000000000" w:firstRow="1" w:lastRow="0" w:firstColumn="0" w:lastColumn="0" w:oddVBand="0" w:evenVBand="0" w:oddHBand="0" w:evenHBand="0" w:firstRowFirstColumn="0" w:firstRowLastColumn="0" w:lastRowFirstColumn="0" w:lastRowLastColumn="0"/>
          <w:tblHeader/>
        </w:trPr>
        <w:tc>
          <w:tcPr>
            <w:tcW w:w="0" w:type="auto"/>
          </w:tcPr>
          <w:p w14:paraId="2C0B0CCE" w14:textId="76D9FAF7" w:rsidR="00367C7C" w:rsidRPr="00257C01" w:rsidRDefault="00367C7C" w:rsidP="005557A8">
            <w:pPr>
              <w:spacing w:line="240" w:lineRule="auto"/>
              <w:ind w:left="25" w:right="138"/>
              <w:rPr>
                <w:rFonts w:ascii="Arial" w:eastAsia="Arial" w:hAnsi="Arial" w:cs="Arial"/>
                <w:sz w:val="16"/>
                <w:szCs w:val="16"/>
              </w:rPr>
            </w:pPr>
            <w:r w:rsidRPr="00257C01">
              <w:rPr>
                <w:rFonts w:ascii="Arial" w:eastAsia="Arial" w:hAnsi="Arial" w:cs="Arial"/>
                <w:sz w:val="16"/>
                <w:szCs w:val="16"/>
              </w:rPr>
              <w:t>Ver.</w:t>
            </w:r>
          </w:p>
        </w:tc>
        <w:tc>
          <w:tcPr>
            <w:tcW w:w="0" w:type="auto"/>
          </w:tcPr>
          <w:p w14:paraId="3EF703BE" w14:textId="77777777" w:rsidR="00367C7C" w:rsidRPr="00257C01" w:rsidRDefault="00367C7C" w:rsidP="005557A8">
            <w:pPr>
              <w:spacing w:line="240" w:lineRule="auto"/>
              <w:ind w:left="25" w:right="138"/>
              <w:rPr>
                <w:rFonts w:ascii="Arial" w:eastAsia="Arial" w:hAnsi="Arial" w:cs="Arial"/>
                <w:sz w:val="16"/>
                <w:szCs w:val="16"/>
              </w:rPr>
            </w:pPr>
            <w:r w:rsidRPr="00257C01">
              <w:rPr>
                <w:rFonts w:ascii="Arial" w:eastAsia="Arial" w:hAnsi="Arial" w:cs="Arial"/>
                <w:sz w:val="16"/>
                <w:szCs w:val="16"/>
              </w:rPr>
              <w:t>Date</w:t>
            </w:r>
          </w:p>
        </w:tc>
        <w:tc>
          <w:tcPr>
            <w:tcW w:w="0" w:type="auto"/>
          </w:tcPr>
          <w:p w14:paraId="255776C1" w14:textId="77777777" w:rsidR="00367C7C" w:rsidRPr="00257C01" w:rsidRDefault="00367C7C" w:rsidP="005557A8">
            <w:pPr>
              <w:spacing w:line="240" w:lineRule="auto"/>
              <w:ind w:left="25" w:right="138"/>
              <w:rPr>
                <w:rFonts w:ascii="Arial" w:eastAsia="Arial" w:hAnsi="Arial" w:cs="Arial"/>
                <w:sz w:val="16"/>
                <w:szCs w:val="16"/>
              </w:rPr>
            </w:pPr>
            <w:r w:rsidRPr="00257C01">
              <w:rPr>
                <w:rFonts w:ascii="Arial" w:eastAsia="Arial" w:hAnsi="Arial" w:cs="Arial"/>
                <w:sz w:val="16"/>
                <w:szCs w:val="16"/>
              </w:rPr>
              <w:t>Description</w:t>
            </w:r>
          </w:p>
        </w:tc>
        <w:tc>
          <w:tcPr>
            <w:tcW w:w="0" w:type="auto"/>
          </w:tcPr>
          <w:p w14:paraId="27737EB7" w14:textId="25796AB0" w:rsidR="00367C7C" w:rsidRPr="00257C01" w:rsidRDefault="00367C7C" w:rsidP="005557A8">
            <w:pPr>
              <w:spacing w:line="240" w:lineRule="auto"/>
              <w:ind w:left="25" w:right="138"/>
              <w:rPr>
                <w:rFonts w:ascii="Arial" w:eastAsia="Arial" w:hAnsi="Arial" w:cs="Arial"/>
                <w:sz w:val="16"/>
                <w:szCs w:val="16"/>
              </w:rPr>
            </w:pPr>
            <w:r w:rsidRPr="00257C01">
              <w:rPr>
                <w:rFonts w:ascii="Arial" w:eastAsia="Arial" w:hAnsi="Arial" w:cs="Arial"/>
                <w:sz w:val="16"/>
                <w:szCs w:val="16"/>
              </w:rPr>
              <w:t>Prepared</w:t>
            </w:r>
          </w:p>
        </w:tc>
        <w:tc>
          <w:tcPr>
            <w:tcW w:w="0" w:type="auto"/>
          </w:tcPr>
          <w:p w14:paraId="14D0F997" w14:textId="483013FB" w:rsidR="00367C7C" w:rsidRPr="00257C01" w:rsidRDefault="00367C7C" w:rsidP="005557A8">
            <w:pPr>
              <w:spacing w:line="240" w:lineRule="auto"/>
              <w:ind w:left="25" w:right="138"/>
              <w:rPr>
                <w:rFonts w:ascii="Arial" w:eastAsia="Arial" w:hAnsi="Arial" w:cs="Arial"/>
                <w:sz w:val="16"/>
                <w:szCs w:val="16"/>
              </w:rPr>
            </w:pPr>
            <w:r w:rsidRPr="00257C01">
              <w:rPr>
                <w:rFonts w:ascii="Arial" w:eastAsia="Arial" w:hAnsi="Arial" w:cs="Arial"/>
                <w:sz w:val="16"/>
                <w:szCs w:val="16"/>
              </w:rPr>
              <w:t>Reviewed</w:t>
            </w:r>
          </w:p>
        </w:tc>
        <w:tc>
          <w:tcPr>
            <w:tcW w:w="0" w:type="auto"/>
          </w:tcPr>
          <w:p w14:paraId="3003D7CB" w14:textId="1CF2BA4D" w:rsidR="00367C7C" w:rsidRPr="00257C01" w:rsidRDefault="00367C7C" w:rsidP="005557A8">
            <w:pPr>
              <w:spacing w:line="240" w:lineRule="auto"/>
              <w:ind w:left="25" w:right="138"/>
              <w:rPr>
                <w:rFonts w:ascii="Arial" w:eastAsia="Arial" w:hAnsi="Arial" w:cs="Arial"/>
                <w:sz w:val="16"/>
                <w:szCs w:val="16"/>
              </w:rPr>
            </w:pPr>
            <w:r w:rsidRPr="00257C01">
              <w:rPr>
                <w:rFonts w:ascii="Arial" w:eastAsia="Arial" w:hAnsi="Arial" w:cs="Arial"/>
                <w:sz w:val="16"/>
                <w:szCs w:val="16"/>
              </w:rPr>
              <w:t>Approved</w:t>
            </w:r>
          </w:p>
        </w:tc>
      </w:tr>
      <w:tr w:rsidR="002B1EB1" w:rsidRPr="00257C01" w14:paraId="79E259DC" w14:textId="77777777" w:rsidTr="002B1EB1">
        <w:tc>
          <w:tcPr>
            <w:tcW w:w="0" w:type="auto"/>
          </w:tcPr>
          <w:p w14:paraId="56F23682" w14:textId="77777777" w:rsidR="002B1EB1" w:rsidRPr="00257C01" w:rsidRDefault="002B1EB1" w:rsidP="002B1EB1">
            <w:pPr>
              <w:spacing w:line="240" w:lineRule="auto"/>
              <w:rPr>
                <w:rFonts w:ascii="Arial" w:eastAsia="Arial" w:hAnsi="Arial" w:cs="Arial"/>
                <w:sz w:val="16"/>
                <w:szCs w:val="16"/>
              </w:rPr>
            </w:pPr>
            <w:r w:rsidRPr="00257C01">
              <w:rPr>
                <w:rFonts w:ascii="Arial" w:hAnsi="Arial" w:cs="Arial"/>
                <w:sz w:val="16"/>
                <w:szCs w:val="16"/>
              </w:rPr>
              <w:t>1.0</w:t>
            </w:r>
          </w:p>
        </w:tc>
        <w:tc>
          <w:tcPr>
            <w:tcW w:w="0" w:type="auto"/>
          </w:tcPr>
          <w:p w14:paraId="25220965" w14:textId="48571218" w:rsidR="002B1EB1" w:rsidRPr="00257C01" w:rsidRDefault="002B1EB1" w:rsidP="002B1EB1">
            <w:pPr>
              <w:spacing w:line="240" w:lineRule="auto"/>
              <w:rPr>
                <w:rFonts w:ascii="Arial" w:eastAsia="Arial" w:hAnsi="Arial" w:cs="Arial"/>
                <w:sz w:val="16"/>
                <w:szCs w:val="16"/>
              </w:rPr>
            </w:pPr>
            <w:r w:rsidRPr="00257C01">
              <w:rPr>
                <w:rFonts w:ascii="Arial" w:eastAsia="Arial" w:hAnsi="Arial" w:cs="Arial"/>
                <w:sz w:val="16"/>
                <w:szCs w:val="16"/>
              </w:rPr>
              <w:t>20 March 2024</w:t>
            </w:r>
          </w:p>
        </w:tc>
        <w:tc>
          <w:tcPr>
            <w:tcW w:w="0" w:type="auto"/>
          </w:tcPr>
          <w:p w14:paraId="25CF3E4F" w14:textId="620B1E80" w:rsidR="002B1EB1" w:rsidRPr="00257C01" w:rsidRDefault="002B1EB1" w:rsidP="002B1EB1">
            <w:pPr>
              <w:spacing w:line="240" w:lineRule="auto"/>
              <w:rPr>
                <w:rFonts w:ascii="Arial" w:eastAsia="Arial" w:hAnsi="Arial" w:cs="Arial"/>
                <w:sz w:val="16"/>
                <w:szCs w:val="16"/>
              </w:rPr>
            </w:pPr>
            <w:r w:rsidRPr="00257C01">
              <w:rPr>
                <w:rFonts w:ascii="Arial" w:eastAsia="Arial" w:hAnsi="Arial" w:cs="Arial"/>
                <w:sz w:val="16"/>
                <w:szCs w:val="16"/>
              </w:rPr>
              <w:t>Initial Version</w:t>
            </w:r>
          </w:p>
        </w:tc>
        <w:tc>
          <w:tcPr>
            <w:tcW w:w="0" w:type="auto"/>
          </w:tcPr>
          <w:p w14:paraId="1A9635A4" w14:textId="4CAA24CA" w:rsidR="002B1EB1" w:rsidRPr="00257C01" w:rsidRDefault="002B1EB1" w:rsidP="002B1EB1">
            <w:pPr>
              <w:spacing w:line="240" w:lineRule="auto"/>
              <w:rPr>
                <w:rFonts w:ascii="Arial" w:eastAsia="Arial" w:hAnsi="Arial" w:cs="Arial"/>
                <w:sz w:val="16"/>
                <w:szCs w:val="16"/>
              </w:rPr>
            </w:pPr>
            <w:r w:rsidRPr="00257C01">
              <w:rPr>
                <w:rFonts w:ascii="Arial" w:eastAsia="Arial" w:hAnsi="Arial" w:cs="Arial"/>
                <w:sz w:val="16"/>
                <w:szCs w:val="16"/>
              </w:rPr>
              <w:t xml:space="preserve">Stela </w:t>
            </w:r>
            <w:proofErr w:type="spellStart"/>
            <w:r w:rsidRPr="00257C01">
              <w:rPr>
                <w:rFonts w:ascii="Arial" w:eastAsia="Arial" w:hAnsi="Arial" w:cs="Arial"/>
                <w:sz w:val="16"/>
                <w:szCs w:val="16"/>
              </w:rPr>
              <w:t>Nogoy</w:t>
            </w:r>
            <w:proofErr w:type="spellEnd"/>
          </w:p>
        </w:tc>
        <w:tc>
          <w:tcPr>
            <w:tcW w:w="0" w:type="auto"/>
          </w:tcPr>
          <w:p w14:paraId="0F949F5C" w14:textId="0AB7A10E" w:rsidR="002B1EB1" w:rsidRPr="00257C01" w:rsidRDefault="002B1EB1" w:rsidP="002B1EB1">
            <w:pPr>
              <w:spacing w:line="240" w:lineRule="auto"/>
              <w:rPr>
                <w:rFonts w:ascii="Arial" w:eastAsia="Arial" w:hAnsi="Arial" w:cs="Arial"/>
                <w:sz w:val="16"/>
                <w:szCs w:val="16"/>
              </w:rPr>
            </w:pPr>
            <w:r w:rsidRPr="00257C01">
              <w:rPr>
                <w:rFonts w:ascii="Arial" w:eastAsia="Arial" w:hAnsi="Arial" w:cs="Arial"/>
                <w:sz w:val="16"/>
                <w:szCs w:val="16"/>
              </w:rPr>
              <w:t>Felix Oking</w:t>
            </w:r>
          </w:p>
        </w:tc>
        <w:tc>
          <w:tcPr>
            <w:tcW w:w="0" w:type="auto"/>
          </w:tcPr>
          <w:p w14:paraId="53B24A89" w14:textId="3D25675D" w:rsidR="002B1EB1" w:rsidRPr="00257C01" w:rsidRDefault="002B1EB1" w:rsidP="002B1EB1">
            <w:pPr>
              <w:spacing w:line="240" w:lineRule="auto"/>
              <w:rPr>
                <w:rFonts w:ascii="Arial" w:eastAsia="Arial" w:hAnsi="Arial" w:cs="Arial"/>
                <w:sz w:val="16"/>
                <w:szCs w:val="16"/>
              </w:rPr>
            </w:pPr>
            <w:r w:rsidRPr="00257C01">
              <w:rPr>
                <w:rFonts w:ascii="Arial" w:eastAsia="Arial" w:hAnsi="Arial" w:cs="Arial"/>
                <w:sz w:val="16"/>
                <w:szCs w:val="16"/>
              </w:rPr>
              <w:t>Felix Oking</w:t>
            </w:r>
          </w:p>
        </w:tc>
      </w:tr>
      <w:tr w:rsidR="002B1EB1" w:rsidRPr="00257C01" w14:paraId="1D500EFF" w14:textId="77777777" w:rsidTr="002B1EB1">
        <w:tc>
          <w:tcPr>
            <w:tcW w:w="0" w:type="auto"/>
          </w:tcPr>
          <w:p w14:paraId="0C3FC412" w14:textId="1AB7B6A8" w:rsidR="002B1EB1" w:rsidRPr="00257C01" w:rsidRDefault="002B1EB1" w:rsidP="002B1EB1">
            <w:pPr>
              <w:spacing w:line="240" w:lineRule="auto"/>
              <w:rPr>
                <w:rFonts w:ascii="Arial" w:hAnsi="Arial" w:cs="Arial"/>
                <w:sz w:val="16"/>
                <w:szCs w:val="16"/>
              </w:rPr>
            </w:pPr>
            <w:r w:rsidRPr="00257C01">
              <w:rPr>
                <w:rFonts w:ascii="Arial" w:hAnsi="Arial" w:cs="Arial"/>
                <w:sz w:val="16"/>
                <w:szCs w:val="16"/>
              </w:rPr>
              <w:t>1.1</w:t>
            </w:r>
          </w:p>
        </w:tc>
        <w:tc>
          <w:tcPr>
            <w:tcW w:w="0" w:type="auto"/>
          </w:tcPr>
          <w:p w14:paraId="05519C31" w14:textId="368093CD" w:rsidR="002B1EB1" w:rsidRPr="00257C01" w:rsidRDefault="007B14B0" w:rsidP="002B1EB1">
            <w:pPr>
              <w:spacing w:line="240" w:lineRule="auto"/>
              <w:rPr>
                <w:rFonts w:ascii="Arial" w:hAnsi="Arial" w:cs="Arial"/>
                <w:color w:val="000000"/>
                <w:sz w:val="16"/>
                <w:szCs w:val="16"/>
              </w:rPr>
            </w:pPr>
            <w:r w:rsidRPr="00257C01">
              <w:rPr>
                <w:rFonts w:ascii="Arial" w:hAnsi="Arial" w:cs="Arial"/>
                <w:color w:val="000000"/>
                <w:sz w:val="16"/>
                <w:szCs w:val="16"/>
              </w:rPr>
              <w:t>1 October 2024</w:t>
            </w:r>
          </w:p>
        </w:tc>
        <w:tc>
          <w:tcPr>
            <w:tcW w:w="0" w:type="auto"/>
          </w:tcPr>
          <w:p w14:paraId="7F6B23A1" w14:textId="7CD301DC" w:rsidR="002B1EB1" w:rsidRPr="00257C01" w:rsidRDefault="002B1EB1" w:rsidP="002B1EB1">
            <w:pPr>
              <w:pStyle w:val="ListParagraph"/>
              <w:numPr>
                <w:ilvl w:val="0"/>
                <w:numId w:val="23"/>
              </w:numPr>
              <w:spacing w:line="240" w:lineRule="auto"/>
              <w:rPr>
                <w:rFonts w:ascii="Arial" w:hAnsi="Arial" w:cs="Arial"/>
                <w:color w:val="000000"/>
                <w:sz w:val="16"/>
                <w:szCs w:val="16"/>
              </w:rPr>
            </w:pPr>
            <w:r w:rsidRPr="00257C01">
              <w:rPr>
                <w:rFonts w:ascii="Arial" w:hAnsi="Arial" w:cs="Arial"/>
                <w:b/>
                <w:bCs/>
                <w:color w:val="000000"/>
                <w:sz w:val="16"/>
                <w:szCs w:val="16"/>
              </w:rPr>
              <w:t>Document Title Change:</w:t>
            </w:r>
            <w:r w:rsidRPr="00257C01">
              <w:rPr>
                <w:rFonts w:ascii="Arial" w:hAnsi="Arial" w:cs="Arial"/>
                <w:color w:val="000000"/>
                <w:sz w:val="16"/>
                <w:szCs w:val="16"/>
              </w:rPr>
              <w:t xml:space="preserve"> From "PPD-SES-MG-2.2.1 Internal and External Communication (v1.0)" to "PPD-SES-MG-2.2.1 Internal and External Communication (v1.1)." The newer version now includes a stronger emphasis on communication security and compliance, aligning with updated EduTrust and ISO standards.</w:t>
            </w:r>
          </w:p>
          <w:p w14:paraId="4C42D25F" w14:textId="4C7B6A33" w:rsidR="002B1EB1" w:rsidRPr="00257C01" w:rsidRDefault="002B1EB1" w:rsidP="002B1EB1">
            <w:pPr>
              <w:pStyle w:val="ListParagraph"/>
              <w:numPr>
                <w:ilvl w:val="0"/>
                <w:numId w:val="23"/>
              </w:numPr>
              <w:spacing w:line="240" w:lineRule="auto"/>
              <w:rPr>
                <w:rFonts w:ascii="Arial" w:hAnsi="Arial" w:cs="Arial"/>
                <w:color w:val="000000"/>
                <w:sz w:val="16"/>
                <w:szCs w:val="16"/>
              </w:rPr>
            </w:pPr>
            <w:r w:rsidRPr="00257C01">
              <w:rPr>
                <w:rFonts w:ascii="Arial" w:hAnsi="Arial" w:cs="Arial"/>
                <w:b/>
                <w:bCs/>
                <w:color w:val="000000"/>
                <w:sz w:val="16"/>
                <w:szCs w:val="16"/>
              </w:rPr>
              <w:t>Summary of Amended Content:</w:t>
            </w:r>
            <w:r w:rsidRPr="00257C01">
              <w:rPr>
                <w:rFonts w:ascii="Arial" w:hAnsi="Arial" w:cs="Arial"/>
                <w:color w:val="000000"/>
                <w:sz w:val="16"/>
                <w:szCs w:val="16"/>
              </w:rPr>
              <w:t xml:space="preserve"> The newer version includes significant updates, particularly in communication security, feedback mechanisms, and compliance. Key changes are:</w:t>
            </w:r>
          </w:p>
          <w:p w14:paraId="5C15359C" w14:textId="7A8CA89E"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Enhanced Communication Security Measures: More</w:t>
            </w:r>
            <w:r w:rsidRPr="00257C01">
              <w:rPr>
                <w:rFonts w:ascii="Arial" w:hAnsi="Arial" w:cs="Arial"/>
                <w:color w:val="000000"/>
                <w:sz w:val="16"/>
                <w:szCs w:val="16"/>
              </w:rPr>
              <w:t xml:space="preserve"> detailed guidelines on securing both electronic and hard copy communications have been added, including encryption protocols and secure storage for hard copy documents. This section ensures UCC’s communication channels are compliant with data protection policies.</w:t>
            </w:r>
          </w:p>
          <w:p w14:paraId="57B2E200" w14:textId="37770217"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Refined Communication Oversight:</w:t>
            </w:r>
            <w:r w:rsidRPr="00257C01">
              <w:rPr>
                <w:rFonts w:ascii="Arial" w:hAnsi="Arial" w:cs="Arial"/>
                <w:color w:val="000000"/>
                <w:sz w:val="16"/>
                <w:szCs w:val="16"/>
              </w:rPr>
              <w:t xml:space="preserve"> The newer version introduces the "Four-Eyes Principle" for verifying internal and external communications, adding an additional level of approval for sensitive information. This ensures that all communications align with UCC’s strategic objectives and comply with regulatory requirements.</w:t>
            </w:r>
          </w:p>
          <w:p w14:paraId="65CD9D90" w14:textId="7EFCC8BB"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Improved Feedback Mechanisms:</w:t>
            </w:r>
            <w:r w:rsidRPr="00257C01">
              <w:rPr>
                <w:rFonts w:ascii="Arial" w:hAnsi="Arial" w:cs="Arial"/>
                <w:color w:val="000000"/>
                <w:sz w:val="16"/>
                <w:szCs w:val="16"/>
              </w:rPr>
              <w:t xml:space="preserve"> The document now includes a more structured feedback process, incorporating regular staff surveys and stakeholder engagement to assess the effectiveness of communication channels. The results are used to improve communication practices and align them with organisational goals.</w:t>
            </w:r>
          </w:p>
          <w:p w14:paraId="73D70718" w14:textId="2425BB9B"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Expanded Training on Communication Protocols:</w:t>
            </w:r>
            <w:r w:rsidRPr="00257C01">
              <w:rPr>
                <w:rFonts w:ascii="Arial" w:hAnsi="Arial" w:cs="Arial"/>
                <w:color w:val="000000"/>
                <w:sz w:val="16"/>
                <w:szCs w:val="16"/>
              </w:rPr>
              <w:t xml:space="preserve"> The updated version emphasises staff training on communication tools and platforms, ensuring that all staff are equipped to use the approved channels (LMS, SMS, Wiki) effectively. Regular updates and training sessions are mandatory.</w:t>
            </w:r>
          </w:p>
          <w:p w14:paraId="0B4CA548" w14:textId="0C7B626B"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Updated Procedures for External Communication:</w:t>
            </w:r>
            <w:r w:rsidRPr="00257C01">
              <w:rPr>
                <w:rFonts w:ascii="Arial" w:hAnsi="Arial" w:cs="Arial"/>
                <w:color w:val="000000"/>
                <w:sz w:val="16"/>
                <w:szCs w:val="16"/>
              </w:rPr>
              <w:t xml:space="preserve"> Clearer steps are now outlined for external communication, including a vetting process for any communication that involves marketing or promotional material. This section ensures compliance with the CPE’s Advertising Code for PEIs.</w:t>
            </w:r>
          </w:p>
          <w:p w14:paraId="5FEE49C5" w14:textId="765FBF85" w:rsidR="002B1EB1" w:rsidRPr="00257C01" w:rsidRDefault="002B1EB1" w:rsidP="002B1EB1">
            <w:pPr>
              <w:pStyle w:val="ListParagraph"/>
              <w:numPr>
                <w:ilvl w:val="0"/>
                <w:numId w:val="23"/>
              </w:numPr>
              <w:spacing w:line="240" w:lineRule="auto"/>
              <w:rPr>
                <w:rFonts w:ascii="Arial" w:hAnsi="Arial" w:cs="Arial"/>
                <w:color w:val="000000"/>
                <w:sz w:val="16"/>
                <w:szCs w:val="16"/>
              </w:rPr>
            </w:pPr>
            <w:r w:rsidRPr="00257C01">
              <w:rPr>
                <w:rFonts w:ascii="Arial" w:hAnsi="Arial" w:cs="Arial"/>
                <w:b/>
                <w:bCs/>
                <w:color w:val="000000"/>
                <w:sz w:val="16"/>
                <w:szCs w:val="16"/>
              </w:rPr>
              <w:t>Process Rearrangement Based on GD4 Criterion</w:t>
            </w:r>
            <w:r w:rsidRPr="00257C01">
              <w:rPr>
                <w:rFonts w:ascii="Arial" w:hAnsi="Arial" w:cs="Arial"/>
                <w:color w:val="000000"/>
                <w:sz w:val="16"/>
                <w:szCs w:val="16"/>
              </w:rPr>
              <w:t xml:space="preserve">: </w:t>
            </w:r>
          </w:p>
          <w:p w14:paraId="7F344EC7" w14:textId="0EC0C8CE"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GD4 Criterion Flow Remap</w:t>
            </w:r>
            <w:r w:rsidRPr="00257C01">
              <w:rPr>
                <w:rFonts w:ascii="Arial" w:hAnsi="Arial" w:cs="Arial"/>
                <w:color w:val="000000"/>
                <w:sz w:val="16"/>
                <w:szCs w:val="16"/>
              </w:rPr>
              <w:t>: Processes have been rearranged to follow the GD4 criterion sequence, ensuring compliance and simplifying the audit process. This remapping aligns communication practices with UCC’s strategic planning and operational continuity.</w:t>
            </w:r>
          </w:p>
          <w:p w14:paraId="05AC5470" w14:textId="3068A1F7"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 xml:space="preserve">Added Policy Overview: </w:t>
            </w:r>
            <w:r w:rsidRPr="00257C01">
              <w:rPr>
                <w:rFonts w:ascii="Arial" w:hAnsi="Arial" w:cs="Arial"/>
                <w:color w:val="000000"/>
                <w:sz w:val="16"/>
                <w:szCs w:val="16"/>
              </w:rPr>
              <w:t>The new version provides a broader introduction, outlining how communication practices at UCC support decision-making, task execution, and overall productivity. This ensures that all communication processes are aligned with UCC’s long-term objectives.</w:t>
            </w:r>
          </w:p>
          <w:p w14:paraId="2F803D0F" w14:textId="578C1607"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Added Strategic and Risk Approach:</w:t>
            </w:r>
            <w:r w:rsidRPr="00257C01">
              <w:rPr>
                <w:rFonts w:ascii="Arial" w:hAnsi="Arial" w:cs="Arial"/>
                <w:color w:val="000000"/>
                <w:sz w:val="16"/>
                <w:szCs w:val="16"/>
              </w:rPr>
              <w:t xml:space="preserve"> A risk-based approach to communication is now included, aligning it with UCC’s business continuity and financial planning. The ARTEMIA framework is used to systematically measure outcomes, ensuring alignment with strategic goals.</w:t>
            </w:r>
          </w:p>
          <w:p w14:paraId="298FBC38" w14:textId="7EF77C4D"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 xml:space="preserve">Added Quality Control and Continuous Improvement: Emphasis </w:t>
            </w:r>
            <w:r w:rsidRPr="00257C01">
              <w:rPr>
                <w:rFonts w:ascii="Arial" w:hAnsi="Arial" w:cs="Arial"/>
                <w:color w:val="000000"/>
                <w:sz w:val="16"/>
                <w:szCs w:val="16"/>
              </w:rPr>
              <w:t>is placed on regular reviews of communication effectiveness, incorporating feedback and performance data into ongoing improvement strategies. This helps ensure that communication practices continue to meet UCC’s needs and remain compliant with external regulations.</w:t>
            </w:r>
          </w:p>
          <w:p w14:paraId="761B8CC9" w14:textId="405EF334" w:rsidR="002B1EB1" w:rsidRPr="00257C01" w:rsidRDefault="002B1EB1" w:rsidP="002B1EB1">
            <w:pPr>
              <w:pStyle w:val="ListParagraph"/>
              <w:numPr>
                <w:ilvl w:val="0"/>
                <w:numId w:val="23"/>
              </w:numPr>
              <w:spacing w:line="240" w:lineRule="auto"/>
              <w:rPr>
                <w:rFonts w:ascii="Arial" w:hAnsi="Arial" w:cs="Arial"/>
                <w:b/>
                <w:bCs/>
                <w:color w:val="000000"/>
                <w:sz w:val="16"/>
                <w:szCs w:val="16"/>
              </w:rPr>
            </w:pPr>
            <w:r w:rsidRPr="00257C01">
              <w:rPr>
                <w:rFonts w:ascii="Arial" w:hAnsi="Arial" w:cs="Arial"/>
                <w:b/>
                <w:bCs/>
                <w:color w:val="000000"/>
                <w:sz w:val="16"/>
                <w:szCs w:val="16"/>
              </w:rPr>
              <w:t xml:space="preserve">Layout and Formatting Changes: </w:t>
            </w:r>
          </w:p>
          <w:p w14:paraId="1B10B0FC" w14:textId="343C4E54"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Version Control and Appendix Layout:</w:t>
            </w:r>
            <w:r w:rsidRPr="00257C01">
              <w:rPr>
                <w:rFonts w:ascii="Arial" w:hAnsi="Arial" w:cs="Arial"/>
                <w:color w:val="000000"/>
                <w:sz w:val="16"/>
                <w:szCs w:val="16"/>
              </w:rPr>
              <w:t xml:space="preserve"> Reformatted into landscape orientation, with version control and appendices moved to the final section for better readability and organisation.</w:t>
            </w:r>
          </w:p>
          <w:p w14:paraId="5CDD79ED" w14:textId="6F6F2215"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Section Relocation and Streamlining:</w:t>
            </w:r>
            <w:r w:rsidRPr="00257C01">
              <w:rPr>
                <w:rFonts w:ascii="Arial" w:hAnsi="Arial" w:cs="Arial"/>
                <w:color w:val="000000"/>
                <w:sz w:val="16"/>
                <w:szCs w:val="16"/>
              </w:rPr>
              <w:t xml:space="preserve"> Monitoring, Review, and Continuous Improvement sections have been relocated to the appendices, now titled "Process Documentation and Quality Control" and "Continuous Improvement Metrics and Feedback."</w:t>
            </w:r>
          </w:p>
          <w:p w14:paraId="7184DEC0" w14:textId="77777777"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lastRenderedPageBreak/>
              <w:t>Responsibility and Doctype Highlighting:</w:t>
            </w:r>
            <w:r w:rsidRPr="00257C01">
              <w:rPr>
                <w:rFonts w:ascii="Arial" w:hAnsi="Arial" w:cs="Arial"/>
                <w:color w:val="000000"/>
                <w:sz w:val="16"/>
                <w:szCs w:val="16"/>
              </w:rPr>
              <w:t xml:space="preserve"> Responsibilities are now highlighted in blue, and controlled documents marked in gold, improving clarity during audits and internal reviews.</w:t>
            </w:r>
          </w:p>
          <w:p w14:paraId="26E1B960" w14:textId="6DC31EE3" w:rsidR="002B1EB1" w:rsidRPr="00257C01" w:rsidRDefault="002B1EB1" w:rsidP="002B1EB1">
            <w:pPr>
              <w:pStyle w:val="ListParagraph"/>
              <w:numPr>
                <w:ilvl w:val="1"/>
                <w:numId w:val="23"/>
              </w:numPr>
              <w:spacing w:line="240" w:lineRule="auto"/>
              <w:ind w:left="739" w:hanging="283"/>
              <w:rPr>
                <w:rFonts w:ascii="Arial" w:hAnsi="Arial" w:cs="Arial"/>
                <w:color w:val="000000"/>
                <w:sz w:val="16"/>
                <w:szCs w:val="16"/>
              </w:rPr>
            </w:pPr>
            <w:r w:rsidRPr="00257C01">
              <w:rPr>
                <w:rFonts w:ascii="Arial" w:hAnsi="Arial" w:cs="Arial"/>
                <w:b/>
                <w:bCs/>
                <w:color w:val="000000"/>
                <w:sz w:val="16"/>
                <w:szCs w:val="16"/>
              </w:rPr>
              <w:t>Quality Record Realignment:</w:t>
            </w:r>
            <w:r w:rsidRPr="00257C01">
              <w:rPr>
                <w:rFonts w:ascii="Arial" w:hAnsi="Arial" w:cs="Arial"/>
                <w:color w:val="000000"/>
                <w:sz w:val="16"/>
                <w:szCs w:val="16"/>
              </w:rPr>
              <w:t xml:space="preserve"> Quality records have been updated to align with actual communication processes, using SMS terminology to ensure accuracy in tracking and practical implementation.</w:t>
            </w:r>
          </w:p>
        </w:tc>
        <w:tc>
          <w:tcPr>
            <w:tcW w:w="0" w:type="auto"/>
          </w:tcPr>
          <w:p w14:paraId="3C916CD8" w14:textId="025B454F" w:rsidR="002B1EB1" w:rsidRPr="00257C01" w:rsidRDefault="002B1EB1" w:rsidP="002B1EB1">
            <w:pPr>
              <w:spacing w:line="240" w:lineRule="auto"/>
              <w:rPr>
                <w:rFonts w:ascii="Arial" w:hAnsi="Arial" w:cs="Arial"/>
                <w:color w:val="000000"/>
                <w:sz w:val="16"/>
                <w:szCs w:val="16"/>
              </w:rPr>
            </w:pPr>
            <w:r w:rsidRPr="00257C01">
              <w:rPr>
                <w:sz w:val="16"/>
                <w:szCs w:val="16"/>
              </w:rPr>
              <w:lastRenderedPageBreak/>
              <w:t>Renzo D.V. Deleonio</w:t>
            </w:r>
          </w:p>
        </w:tc>
        <w:tc>
          <w:tcPr>
            <w:tcW w:w="0" w:type="auto"/>
          </w:tcPr>
          <w:p w14:paraId="3209738F" w14:textId="027E8E11" w:rsidR="002B1EB1" w:rsidRPr="00257C01" w:rsidRDefault="002B1EB1" w:rsidP="002B1EB1">
            <w:pPr>
              <w:spacing w:line="240" w:lineRule="auto"/>
              <w:rPr>
                <w:rFonts w:ascii="Arial" w:hAnsi="Arial" w:cs="Arial"/>
                <w:color w:val="000000"/>
                <w:sz w:val="16"/>
                <w:szCs w:val="16"/>
              </w:rPr>
            </w:pPr>
            <w:r w:rsidRPr="00257C01">
              <w:rPr>
                <w:sz w:val="16"/>
                <w:szCs w:val="16"/>
              </w:rPr>
              <w:t>Dr. Yasser Mattar</w:t>
            </w:r>
          </w:p>
        </w:tc>
        <w:tc>
          <w:tcPr>
            <w:tcW w:w="0" w:type="auto"/>
          </w:tcPr>
          <w:p w14:paraId="2FA30DAA" w14:textId="4C1CD5A7" w:rsidR="002B1EB1" w:rsidRPr="00257C01" w:rsidRDefault="002B1EB1" w:rsidP="002B1EB1">
            <w:pPr>
              <w:spacing w:line="240" w:lineRule="auto"/>
              <w:rPr>
                <w:rFonts w:ascii="Arial" w:hAnsi="Arial" w:cs="Arial"/>
                <w:color w:val="000000"/>
                <w:sz w:val="16"/>
                <w:szCs w:val="16"/>
              </w:rPr>
            </w:pPr>
            <w:r w:rsidRPr="00257C01">
              <w:rPr>
                <w:sz w:val="16"/>
                <w:szCs w:val="16"/>
              </w:rPr>
              <w:t>Felix Oking</w:t>
            </w:r>
          </w:p>
        </w:tc>
      </w:tr>
      <w:tr w:rsidR="00CA5B91" w:rsidRPr="00257C01" w14:paraId="474FC721" w14:textId="77777777" w:rsidTr="002B1EB1">
        <w:tc>
          <w:tcPr>
            <w:tcW w:w="0" w:type="auto"/>
          </w:tcPr>
          <w:p w14:paraId="3256606E" w14:textId="537616B0" w:rsidR="00CA5B91" w:rsidRPr="00257C01" w:rsidRDefault="00CA5B91" w:rsidP="00CA5B91">
            <w:pPr>
              <w:spacing w:line="240" w:lineRule="auto"/>
              <w:rPr>
                <w:rFonts w:ascii="Arial" w:hAnsi="Arial" w:cs="Arial"/>
                <w:sz w:val="16"/>
                <w:szCs w:val="16"/>
              </w:rPr>
            </w:pPr>
            <w:r w:rsidRPr="00257C01">
              <w:rPr>
                <w:rFonts w:ascii="Arial" w:hAnsi="Arial" w:cs="Arial"/>
                <w:sz w:val="16"/>
                <w:szCs w:val="16"/>
              </w:rPr>
              <w:t>1.2</w:t>
            </w:r>
          </w:p>
        </w:tc>
        <w:tc>
          <w:tcPr>
            <w:tcW w:w="0" w:type="auto"/>
          </w:tcPr>
          <w:p w14:paraId="36BE33ED" w14:textId="2A4EF6BE" w:rsidR="00CA5B91" w:rsidRPr="00257C01" w:rsidRDefault="00455FFB" w:rsidP="00CA5B91">
            <w:pPr>
              <w:spacing w:line="240" w:lineRule="auto"/>
              <w:rPr>
                <w:rFonts w:ascii="Arial" w:hAnsi="Arial" w:cs="Arial"/>
                <w:color w:val="000000"/>
                <w:sz w:val="16"/>
                <w:szCs w:val="16"/>
              </w:rPr>
            </w:pPr>
            <w:r w:rsidRPr="00257C01">
              <w:rPr>
                <w:rFonts w:ascii="Arial" w:hAnsi="Arial" w:cs="Arial"/>
                <w:color w:val="000000"/>
                <w:sz w:val="16"/>
                <w:szCs w:val="16"/>
              </w:rPr>
              <w:t>15 January 2026</w:t>
            </w:r>
          </w:p>
        </w:tc>
        <w:tc>
          <w:tcPr>
            <w:tcW w:w="0" w:type="auto"/>
          </w:tcPr>
          <w:p w14:paraId="54B035AC" w14:textId="729A52F5"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Non-narrative, structured main body: </w:t>
            </w:r>
            <w:r w:rsidRPr="00257C01">
              <w:rPr>
                <w:rFonts w:ascii="Arial" w:hAnsi="Arial" w:cs="Arial"/>
                <w:color w:val="000000"/>
                <w:sz w:val="16"/>
                <w:szCs w:val="16"/>
              </w:rPr>
              <w:t>The revised version is rewritten in a non-narrative, structured style, separating policy requirements from supporting explanation so the core text reads as controls rather than prose.</w:t>
            </w:r>
            <w:r w:rsidRPr="00257C01">
              <w:rPr>
                <w:rFonts w:ascii="Arial" w:hAnsi="Arial" w:cs="Arial"/>
                <w:b/>
                <w:bCs/>
                <w:color w:val="000000"/>
                <w:sz w:val="16"/>
                <w:szCs w:val="16"/>
              </w:rPr>
              <w:t xml:space="preserve"> </w:t>
            </w:r>
          </w:p>
          <w:p w14:paraId="025FABC2" w14:textId="256D8016"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Concise, declarative control statements: </w:t>
            </w:r>
            <w:r w:rsidRPr="00257C01">
              <w:rPr>
                <w:rFonts w:ascii="Arial" w:hAnsi="Arial" w:cs="Arial"/>
                <w:color w:val="000000"/>
                <w:sz w:val="16"/>
                <w:szCs w:val="16"/>
              </w:rPr>
              <w:t xml:space="preserve">The revised version uses shorter, declarative statements (for example, “shall be…” requirements) and removes long explanatory paragraphs that previously mixed intent, rationale, and how-to guidance in the main body. </w:t>
            </w:r>
          </w:p>
          <w:p w14:paraId="2AD1AD16" w14:textId="74D781DD"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Overview aspect removed to go straight to operational control themes: </w:t>
            </w:r>
            <w:r w:rsidRPr="00257C01">
              <w:rPr>
                <w:rFonts w:ascii="Arial" w:hAnsi="Arial" w:cs="Arial"/>
                <w:color w:val="000000"/>
                <w:sz w:val="16"/>
                <w:szCs w:val="16"/>
              </w:rPr>
              <w:t>The earlier version contains a high-level “Overview” policy block inside Aspect 4 that bundles multiple sub-areas into one narrative section, while the revised version removes that overview-style framing and moves directly into grouped control areas (for example, dissemination, security, approval).</w:t>
            </w:r>
            <w:r w:rsidRPr="00257C01">
              <w:rPr>
                <w:rFonts w:ascii="Arial" w:hAnsi="Arial" w:cs="Arial"/>
                <w:b/>
                <w:bCs/>
                <w:color w:val="000000"/>
                <w:sz w:val="16"/>
                <w:szCs w:val="16"/>
              </w:rPr>
              <w:t xml:space="preserve"> </w:t>
            </w:r>
          </w:p>
          <w:p w14:paraId="2A1B7C2E" w14:textId="0A9DEC21"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Conceptual explanations pushed out of core policy: </w:t>
            </w:r>
            <w:r w:rsidRPr="00257C01">
              <w:rPr>
                <w:rFonts w:ascii="Arial" w:hAnsi="Arial" w:cs="Arial"/>
                <w:color w:val="000000"/>
                <w:sz w:val="16"/>
                <w:szCs w:val="16"/>
              </w:rPr>
              <w:t xml:space="preserve">Conceptual content (definitions of principles, rationale, extended explanations) is reduced in the main body and repositioned into appendices and reference systems, especially where the revised version formalises “principles” and “role mapping” as appendix-driven controls rather than narrative guidance. </w:t>
            </w:r>
          </w:p>
          <w:p w14:paraId="09DA12E6" w14:textId="4036C399"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Shift from channel listing to a single source of truth: </w:t>
            </w:r>
            <w:r w:rsidRPr="00257C01">
              <w:rPr>
                <w:rFonts w:ascii="Arial" w:hAnsi="Arial" w:cs="Arial"/>
                <w:color w:val="000000"/>
                <w:sz w:val="16"/>
                <w:szCs w:val="16"/>
              </w:rPr>
              <w:t xml:space="preserve">The earlier version includes an explicit stakeholder-by-channel table and descriptive channel notes, while the revised version replaces this with a controlled “approved communication framework” recorded in an SMS report that acts as the authoritative reference for methods, frequency, and constraints. </w:t>
            </w:r>
          </w:p>
          <w:p w14:paraId="3906B6DA" w14:textId="38D9EF76"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Approval controls expanded from “Four-Eyes” narrative to a full approval architecture: </w:t>
            </w:r>
            <w:r w:rsidRPr="00257C01">
              <w:rPr>
                <w:rFonts w:ascii="Arial" w:hAnsi="Arial" w:cs="Arial"/>
                <w:color w:val="000000"/>
                <w:sz w:val="16"/>
                <w:szCs w:val="16"/>
              </w:rPr>
              <w:t>The earlier version explains Four-Eyes (and mentions Six-Eyes) mainly as narrative guidance, while the revised version introduces explicit approval-layer requirements (2-Eyes, 4-Eyes, 6-Eyes), formal role logic, authority rules, and committee-based approval, with dedicated appendices for principles and role mapping.</w:t>
            </w:r>
            <w:r w:rsidRPr="00257C01">
              <w:rPr>
                <w:rFonts w:ascii="Arial" w:hAnsi="Arial" w:cs="Arial"/>
                <w:b/>
                <w:bCs/>
                <w:color w:val="000000"/>
                <w:sz w:val="16"/>
                <w:szCs w:val="16"/>
              </w:rPr>
              <w:t xml:space="preserve"> </w:t>
            </w:r>
          </w:p>
          <w:p w14:paraId="2629D853" w14:textId="69AE6F8B"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Appendix system expanded to carry governance detail: </w:t>
            </w:r>
            <w:r w:rsidRPr="00257C01">
              <w:rPr>
                <w:rFonts w:ascii="Arial" w:hAnsi="Arial" w:cs="Arial"/>
                <w:color w:val="000000"/>
                <w:sz w:val="16"/>
                <w:szCs w:val="16"/>
              </w:rPr>
              <w:t xml:space="preserve">The revised version includes additional appendices that did not exist (or were not emphasised) previously, specifically adding structured references for document categories, approval principles, and role mapping to standardise how approvals are applied across communication artefacts. </w:t>
            </w:r>
          </w:p>
          <w:p w14:paraId="49CC858C" w14:textId="5A761D59"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Continuous improvement and review mechanics made more system-driven: </w:t>
            </w:r>
            <w:r w:rsidRPr="00257C01">
              <w:rPr>
                <w:rFonts w:ascii="Arial" w:hAnsi="Arial" w:cs="Arial"/>
                <w:color w:val="000000"/>
                <w:sz w:val="16"/>
                <w:szCs w:val="16"/>
              </w:rPr>
              <w:t xml:space="preserve">The earlier version presents “Quality Control and Continuous Improvement” with narrative explanation in the core, while the revised version tightens this into a structured strategic, risk, and continual improvement approach with clearer linkage to measurement and review structures (including explicit references to appendices as the operating layer). </w:t>
            </w:r>
          </w:p>
          <w:p w14:paraId="317D30DC" w14:textId="7E2ABB7C"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Quality record descriptions and traceability strengthened: </w:t>
            </w:r>
            <w:r w:rsidRPr="00257C01">
              <w:rPr>
                <w:rFonts w:ascii="Arial" w:hAnsi="Arial" w:cs="Arial"/>
                <w:color w:val="000000"/>
                <w:sz w:val="16"/>
                <w:szCs w:val="16"/>
              </w:rPr>
              <w:t>The revised version aligns quality records more tightly to the actual execution mechanisms (Doctypes, reports, workflows), improving traceability and audit readiness compared with the earlier, more general descriptions.</w:t>
            </w:r>
            <w:r w:rsidRPr="00257C01">
              <w:rPr>
                <w:rFonts w:ascii="Arial" w:hAnsi="Arial" w:cs="Arial"/>
                <w:b/>
                <w:bCs/>
                <w:color w:val="000000"/>
                <w:sz w:val="16"/>
                <w:szCs w:val="16"/>
              </w:rPr>
              <w:t xml:space="preserve"> </w:t>
            </w:r>
          </w:p>
          <w:p w14:paraId="39DAEE61" w14:textId="2AC83147" w:rsidR="00CA5B91" w:rsidRPr="00257C01" w:rsidRDefault="00CA5B91" w:rsidP="00CA5B91">
            <w:pPr>
              <w:pStyle w:val="ListParagraph"/>
              <w:numPr>
                <w:ilvl w:val="0"/>
                <w:numId w:val="48"/>
              </w:numPr>
              <w:spacing w:line="240" w:lineRule="auto"/>
              <w:ind w:left="360"/>
              <w:rPr>
                <w:rFonts w:ascii="Arial" w:hAnsi="Arial" w:cs="Arial"/>
                <w:b/>
                <w:bCs/>
                <w:color w:val="000000"/>
                <w:sz w:val="16"/>
                <w:szCs w:val="16"/>
              </w:rPr>
            </w:pPr>
            <w:r w:rsidRPr="00257C01">
              <w:rPr>
                <w:rFonts w:ascii="Arial" w:hAnsi="Arial" w:cs="Arial"/>
                <w:b/>
                <w:bCs/>
                <w:color w:val="000000"/>
                <w:sz w:val="16"/>
                <w:szCs w:val="16"/>
              </w:rPr>
              <w:t xml:space="preserve">Formatting optimisation to reduce page length: </w:t>
            </w:r>
            <w:r w:rsidRPr="00257C01">
              <w:rPr>
                <w:rFonts w:ascii="Arial" w:hAnsi="Arial" w:cs="Arial"/>
                <w:color w:val="000000"/>
                <w:sz w:val="16"/>
                <w:szCs w:val="16"/>
              </w:rPr>
              <w:t>The revised version applies formatting optimisation by reducing font size by two levels to shorten the document without changing the control intent, improving layout efficiency and reducing overall page count.</w:t>
            </w:r>
          </w:p>
        </w:tc>
        <w:tc>
          <w:tcPr>
            <w:tcW w:w="0" w:type="auto"/>
          </w:tcPr>
          <w:p w14:paraId="1EF7CC91" w14:textId="1BEAF5EB" w:rsidR="00CA5B91" w:rsidRPr="00257C01" w:rsidRDefault="00CA5B91" w:rsidP="00CA5B91">
            <w:pPr>
              <w:spacing w:line="240" w:lineRule="auto"/>
              <w:rPr>
                <w:sz w:val="16"/>
                <w:szCs w:val="16"/>
              </w:rPr>
            </w:pPr>
            <w:r w:rsidRPr="00257C01">
              <w:rPr>
                <w:sz w:val="16"/>
                <w:szCs w:val="16"/>
              </w:rPr>
              <w:t>Renzo D.V. Deleonio</w:t>
            </w:r>
          </w:p>
        </w:tc>
        <w:tc>
          <w:tcPr>
            <w:tcW w:w="0" w:type="auto"/>
          </w:tcPr>
          <w:p w14:paraId="236F9B89" w14:textId="1FE905D9" w:rsidR="00CA5B91" w:rsidRPr="00257C01" w:rsidRDefault="00CA5B91" w:rsidP="00CA5B91">
            <w:pPr>
              <w:spacing w:line="240" w:lineRule="auto"/>
              <w:rPr>
                <w:sz w:val="16"/>
                <w:szCs w:val="16"/>
              </w:rPr>
            </w:pPr>
            <w:r w:rsidRPr="00257C01">
              <w:rPr>
                <w:sz w:val="16"/>
                <w:szCs w:val="16"/>
              </w:rPr>
              <w:t>Dr. Yasser Mattar</w:t>
            </w:r>
          </w:p>
        </w:tc>
        <w:tc>
          <w:tcPr>
            <w:tcW w:w="0" w:type="auto"/>
          </w:tcPr>
          <w:p w14:paraId="0BAEADD7" w14:textId="499228A1" w:rsidR="00CA5B91" w:rsidRPr="00257C01" w:rsidRDefault="00CA5B91" w:rsidP="00CA5B91">
            <w:pPr>
              <w:spacing w:line="240" w:lineRule="auto"/>
              <w:rPr>
                <w:sz w:val="16"/>
                <w:szCs w:val="16"/>
              </w:rPr>
            </w:pPr>
            <w:r w:rsidRPr="00257C01">
              <w:rPr>
                <w:sz w:val="16"/>
                <w:szCs w:val="16"/>
              </w:rPr>
              <w:t>Felix Oking</w:t>
            </w:r>
          </w:p>
        </w:tc>
      </w:tr>
    </w:tbl>
    <w:p w14:paraId="7B9E42EE" w14:textId="77777777" w:rsidR="00367C7C" w:rsidRPr="00257C01" w:rsidRDefault="00367C7C" w:rsidP="00367C7C">
      <w:pPr>
        <w:rPr>
          <w:szCs w:val="21"/>
        </w:rPr>
      </w:pPr>
    </w:p>
    <w:p w14:paraId="017AA7F7" w14:textId="77777777" w:rsidR="00367C7C" w:rsidRDefault="00367C7C" w:rsidP="00367C7C">
      <w:pPr>
        <w:rPr>
          <w:szCs w:val="21"/>
        </w:rPr>
      </w:pPr>
    </w:p>
    <w:p w14:paraId="6166173E" w14:textId="77777777" w:rsidR="00257C01" w:rsidRPr="00257C01" w:rsidRDefault="00257C01" w:rsidP="00367C7C">
      <w:pPr>
        <w:rPr>
          <w:szCs w:val="21"/>
        </w:rPr>
      </w:pPr>
    </w:p>
    <w:p w14:paraId="598A59D0" w14:textId="77777777" w:rsidR="00367C7C" w:rsidRPr="00257C01" w:rsidRDefault="00367C7C" w:rsidP="00367C7C">
      <w:pPr>
        <w:pStyle w:val="Heading1"/>
        <w:numPr>
          <w:ilvl w:val="0"/>
          <w:numId w:val="7"/>
        </w:numPr>
        <w:ind w:left="426" w:hanging="426"/>
        <w:rPr>
          <w:sz w:val="24"/>
          <w:szCs w:val="24"/>
        </w:rPr>
      </w:pPr>
      <w:bookmarkStart w:id="18" w:name="_Toc221898326"/>
      <w:r w:rsidRPr="00257C01">
        <w:rPr>
          <w:sz w:val="24"/>
          <w:szCs w:val="24"/>
        </w:rPr>
        <w:lastRenderedPageBreak/>
        <w:t>Appendices</w:t>
      </w:r>
      <w:bookmarkEnd w:id="18"/>
    </w:p>
    <w:tbl>
      <w:tblPr>
        <w:tblStyle w:val="GridTable4-Accent1"/>
        <w:tblW w:w="0" w:type="auto"/>
        <w:tblLook w:val="0620" w:firstRow="1" w:lastRow="0" w:firstColumn="0" w:lastColumn="0" w:noHBand="1" w:noVBand="1"/>
      </w:tblPr>
      <w:tblGrid>
        <w:gridCol w:w="430"/>
        <w:gridCol w:w="4441"/>
      </w:tblGrid>
      <w:tr w:rsidR="00BA23ED" w:rsidRPr="00257C01" w14:paraId="42A8DEE9" w14:textId="77777777" w:rsidTr="002B1EB1">
        <w:trPr>
          <w:cnfStyle w:val="100000000000" w:firstRow="1" w:lastRow="0" w:firstColumn="0" w:lastColumn="0" w:oddVBand="0" w:evenVBand="0" w:oddHBand="0" w:evenHBand="0" w:firstRowFirstColumn="0" w:firstRowLastColumn="0" w:lastRowFirstColumn="0" w:lastRowLastColumn="0"/>
        </w:trPr>
        <w:tc>
          <w:tcPr>
            <w:tcW w:w="0" w:type="auto"/>
          </w:tcPr>
          <w:p w14:paraId="2BA46B6A" w14:textId="77777777" w:rsidR="00BA23ED" w:rsidRPr="00257C01" w:rsidRDefault="00BA23ED" w:rsidP="00AB4889">
            <w:pPr>
              <w:rPr>
                <w:rFonts w:eastAsia="Arial"/>
                <w:sz w:val="16"/>
                <w:szCs w:val="16"/>
              </w:rPr>
            </w:pPr>
            <w:r w:rsidRPr="00257C01">
              <w:rPr>
                <w:rFonts w:eastAsia="Arial"/>
                <w:sz w:val="16"/>
                <w:szCs w:val="16"/>
              </w:rPr>
              <w:t>No</w:t>
            </w:r>
          </w:p>
        </w:tc>
        <w:tc>
          <w:tcPr>
            <w:tcW w:w="0" w:type="auto"/>
          </w:tcPr>
          <w:p w14:paraId="5DB98132" w14:textId="77777777" w:rsidR="00BA23ED" w:rsidRPr="00257C01" w:rsidRDefault="00BA23ED" w:rsidP="00AB4889">
            <w:pPr>
              <w:rPr>
                <w:rFonts w:eastAsia="Arial"/>
                <w:sz w:val="16"/>
                <w:szCs w:val="16"/>
              </w:rPr>
            </w:pPr>
            <w:r w:rsidRPr="00257C01">
              <w:rPr>
                <w:rFonts w:eastAsia="Arial"/>
                <w:sz w:val="16"/>
                <w:szCs w:val="16"/>
              </w:rPr>
              <w:t>Name</w:t>
            </w:r>
          </w:p>
        </w:tc>
      </w:tr>
      <w:tr w:rsidR="00BA23ED" w:rsidRPr="00257C01" w14:paraId="562F8AC4" w14:textId="77777777" w:rsidTr="002B1EB1">
        <w:tc>
          <w:tcPr>
            <w:tcW w:w="0" w:type="auto"/>
          </w:tcPr>
          <w:p w14:paraId="010BCA5B" w14:textId="36CC11ED" w:rsidR="00BA23ED" w:rsidRPr="00257C01" w:rsidRDefault="00BA23ED" w:rsidP="00367C7C">
            <w:pPr>
              <w:rPr>
                <w:sz w:val="16"/>
                <w:szCs w:val="16"/>
              </w:rPr>
            </w:pPr>
            <w:r w:rsidRPr="00257C01">
              <w:rPr>
                <w:sz w:val="16"/>
                <w:szCs w:val="16"/>
              </w:rPr>
              <w:t>A</w:t>
            </w:r>
          </w:p>
        </w:tc>
        <w:tc>
          <w:tcPr>
            <w:tcW w:w="0" w:type="auto"/>
          </w:tcPr>
          <w:p w14:paraId="3C5EC0DA" w14:textId="01437191" w:rsidR="00BA23ED" w:rsidRPr="00257C01" w:rsidRDefault="00BA23ED" w:rsidP="00367C7C">
            <w:pPr>
              <w:rPr>
                <w:sz w:val="16"/>
                <w:szCs w:val="16"/>
              </w:rPr>
            </w:pPr>
            <w:r w:rsidRPr="00257C01">
              <w:rPr>
                <w:sz w:val="16"/>
                <w:szCs w:val="16"/>
              </w:rPr>
              <w:t>Process Documentation and Quality Control</w:t>
            </w:r>
          </w:p>
        </w:tc>
      </w:tr>
      <w:tr w:rsidR="00BA23ED" w:rsidRPr="00257C01" w14:paraId="1FC96CE8" w14:textId="77777777" w:rsidTr="002B1EB1">
        <w:tc>
          <w:tcPr>
            <w:tcW w:w="0" w:type="auto"/>
          </w:tcPr>
          <w:p w14:paraId="3921291A" w14:textId="4DD87715" w:rsidR="00BA23ED" w:rsidRPr="00257C01" w:rsidRDefault="00BA23ED" w:rsidP="00367C7C">
            <w:pPr>
              <w:rPr>
                <w:sz w:val="16"/>
                <w:szCs w:val="16"/>
              </w:rPr>
            </w:pPr>
            <w:r w:rsidRPr="00257C01">
              <w:rPr>
                <w:sz w:val="16"/>
                <w:szCs w:val="16"/>
              </w:rPr>
              <w:t>B</w:t>
            </w:r>
          </w:p>
        </w:tc>
        <w:tc>
          <w:tcPr>
            <w:tcW w:w="0" w:type="auto"/>
          </w:tcPr>
          <w:p w14:paraId="48329825" w14:textId="6DBCC252" w:rsidR="00BA23ED" w:rsidRPr="00257C01" w:rsidRDefault="00BA23ED" w:rsidP="00367C7C">
            <w:pPr>
              <w:rPr>
                <w:sz w:val="16"/>
                <w:szCs w:val="16"/>
              </w:rPr>
            </w:pPr>
            <w:r w:rsidRPr="00257C01">
              <w:rPr>
                <w:sz w:val="16"/>
                <w:szCs w:val="16"/>
              </w:rPr>
              <w:t>Continuous Improvement Metrics and Feedback</w:t>
            </w:r>
          </w:p>
        </w:tc>
      </w:tr>
      <w:tr w:rsidR="00E1740B" w:rsidRPr="00257C01" w14:paraId="76E90533" w14:textId="77777777" w:rsidTr="002B1EB1">
        <w:tc>
          <w:tcPr>
            <w:tcW w:w="0" w:type="auto"/>
          </w:tcPr>
          <w:p w14:paraId="6E3E9256" w14:textId="64796ED6" w:rsidR="00E1740B" w:rsidRPr="00257C01" w:rsidRDefault="00E1740B" w:rsidP="00367C7C">
            <w:pPr>
              <w:rPr>
                <w:sz w:val="16"/>
                <w:szCs w:val="16"/>
              </w:rPr>
            </w:pPr>
            <w:r w:rsidRPr="00257C01">
              <w:rPr>
                <w:sz w:val="16"/>
                <w:szCs w:val="16"/>
              </w:rPr>
              <w:t>C</w:t>
            </w:r>
          </w:p>
        </w:tc>
        <w:tc>
          <w:tcPr>
            <w:tcW w:w="0" w:type="auto"/>
          </w:tcPr>
          <w:p w14:paraId="7180D7F0" w14:textId="155267B2" w:rsidR="00E1740B" w:rsidRPr="00257C01" w:rsidRDefault="00E1740B" w:rsidP="00367C7C">
            <w:pPr>
              <w:rPr>
                <w:sz w:val="16"/>
                <w:szCs w:val="16"/>
              </w:rPr>
            </w:pPr>
            <w:r w:rsidRPr="00257C01">
              <w:rPr>
                <w:sz w:val="16"/>
                <w:szCs w:val="16"/>
              </w:rPr>
              <w:t>Document Categories and Default Approval Levels</w:t>
            </w:r>
          </w:p>
        </w:tc>
      </w:tr>
      <w:tr w:rsidR="00E1740B" w:rsidRPr="00257C01" w14:paraId="163E131B" w14:textId="77777777" w:rsidTr="002B1EB1">
        <w:tc>
          <w:tcPr>
            <w:tcW w:w="0" w:type="auto"/>
          </w:tcPr>
          <w:p w14:paraId="3C81377D" w14:textId="666FAC34" w:rsidR="00E1740B" w:rsidRPr="00257C01" w:rsidRDefault="00E1740B" w:rsidP="00367C7C">
            <w:pPr>
              <w:rPr>
                <w:sz w:val="16"/>
                <w:szCs w:val="16"/>
              </w:rPr>
            </w:pPr>
            <w:r w:rsidRPr="00257C01">
              <w:rPr>
                <w:sz w:val="16"/>
                <w:szCs w:val="16"/>
              </w:rPr>
              <w:t>D</w:t>
            </w:r>
          </w:p>
        </w:tc>
        <w:tc>
          <w:tcPr>
            <w:tcW w:w="0" w:type="auto"/>
          </w:tcPr>
          <w:p w14:paraId="443A939F" w14:textId="3365F617" w:rsidR="00E1740B" w:rsidRPr="00257C01" w:rsidRDefault="00E1740B" w:rsidP="00367C7C">
            <w:pPr>
              <w:rPr>
                <w:sz w:val="16"/>
                <w:szCs w:val="16"/>
              </w:rPr>
            </w:pPr>
            <w:r w:rsidRPr="00257C01">
              <w:rPr>
                <w:sz w:val="16"/>
                <w:szCs w:val="16"/>
              </w:rPr>
              <w:t>Approval Principles and Required Roles</w:t>
            </w:r>
          </w:p>
        </w:tc>
      </w:tr>
      <w:tr w:rsidR="00E1740B" w:rsidRPr="00257C01" w14:paraId="17032833" w14:textId="77777777" w:rsidTr="002B1EB1">
        <w:tc>
          <w:tcPr>
            <w:tcW w:w="0" w:type="auto"/>
          </w:tcPr>
          <w:p w14:paraId="0EFC430C" w14:textId="6F29E1A6" w:rsidR="00E1740B" w:rsidRPr="00257C01" w:rsidRDefault="00E1740B" w:rsidP="00367C7C">
            <w:pPr>
              <w:rPr>
                <w:sz w:val="16"/>
                <w:szCs w:val="16"/>
              </w:rPr>
            </w:pPr>
            <w:r w:rsidRPr="00257C01">
              <w:rPr>
                <w:sz w:val="16"/>
                <w:szCs w:val="16"/>
              </w:rPr>
              <w:t>E</w:t>
            </w:r>
          </w:p>
        </w:tc>
        <w:tc>
          <w:tcPr>
            <w:tcW w:w="0" w:type="auto"/>
          </w:tcPr>
          <w:p w14:paraId="7EA4E571" w14:textId="1328CF6F" w:rsidR="00E1740B" w:rsidRPr="00257C01" w:rsidRDefault="00E1740B" w:rsidP="00367C7C">
            <w:pPr>
              <w:rPr>
                <w:sz w:val="16"/>
                <w:szCs w:val="16"/>
              </w:rPr>
            </w:pPr>
            <w:r w:rsidRPr="00257C01">
              <w:rPr>
                <w:sz w:val="16"/>
                <w:szCs w:val="16"/>
              </w:rPr>
              <w:t>Role Mapping for Approval Levels (2-Eyes, 4-Eyes, 6-Eyes)</w:t>
            </w:r>
          </w:p>
        </w:tc>
      </w:tr>
    </w:tbl>
    <w:p w14:paraId="095E9A38" w14:textId="77777777" w:rsidR="00367C7C" w:rsidRPr="00257C01" w:rsidRDefault="00367C7C" w:rsidP="00367C7C">
      <w:pPr>
        <w:rPr>
          <w:szCs w:val="21"/>
        </w:rPr>
      </w:pPr>
    </w:p>
    <w:p w14:paraId="7E442A4F" w14:textId="77777777" w:rsidR="00257C01" w:rsidRPr="00257C01" w:rsidRDefault="00257C01" w:rsidP="00367C7C">
      <w:pPr>
        <w:rPr>
          <w:szCs w:val="21"/>
        </w:rPr>
      </w:pPr>
    </w:p>
    <w:p w14:paraId="7E31EF96" w14:textId="772598DD" w:rsidR="00367C7C" w:rsidRPr="00257C01" w:rsidRDefault="00367C7C" w:rsidP="00C91E43">
      <w:pPr>
        <w:pStyle w:val="Heading2"/>
      </w:pPr>
      <w:bookmarkStart w:id="19" w:name="_Toc221898327"/>
      <w:r w:rsidRPr="00257C01">
        <w:t>Appendix A - Process Documentation and Quality Control</w:t>
      </w:r>
      <w:bookmarkEnd w:id="19"/>
    </w:p>
    <w:tbl>
      <w:tblPr>
        <w:tblStyle w:val="GridTable4-Accent1"/>
        <w:tblW w:w="5000" w:type="pct"/>
        <w:tblLook w:val="0620" w:firstRow="1" w:lastRow="0" w:firstColumn="0" w:lastColumn="0" w:noHBand="1" w:noVBand="1"/>
      </w:tblPr>
      <w:tblGrid>
        <w:gridCol w:w="2031"/>
        <w:gridCol w:w="1999"/>
        <w:gridCol w:w="2087"/>
        <w:gridCol w:w="1747"/>
        <w:gridCol w:w="1900"/>
        <w:gridCol w:w="2325"/>
        <w:gridCol w:w="2643"/>
      </w:tblGrid>
      <w:tr w:rsidR="00367C7C" w:rsidRPr="00257C01" w14:paraId="1C9D39FC" w14:textId="77777777" w:rsidTr="00FF3277">
        <w:trPr>
          <w:cnfStyle w:val="100000000000" w:firstRow="1" w:lastRow="0" w:firstColumn="0" w:lastColumn="0" w:oddVBand="0" w:evenVBand="0" w:oddHBand="0" w:evenHBand="0" w:firstRowFirstColumn="0" w:firstRowLastColumn="0" w:lastRowFirstColumn="0" w:lastRowLastColumn="0"/>
          <w:tblHeader/>
        </w:trPr>
        <w:tc>
          <w:tcPr>
            <w:tcW w:w="689" w:type="pct"/>
            <w:vAlign w:val="center"/>
          </w:tcPr>
          <w:p w14:paraId="2D32A3B6" w14:textId="77777777" w:rsidR="00367C7C" w:rsidRPr="00257C01" w:rsidRDefault="00367C7C" w:rsidP="00AB4889">
            <w:pPr>
              <w:rPr>
                <w:sz w:val="16"/>
                <w:szCs w:val="16"/>
              </w:rPr>
            </w:pPr>
            <w:r w:rsidRPr="00257C01">
              <w:rPr>
                <w:sz w:val="16"/>
                <w:szCs w:val="16"/>
              </w:rPr>
              <w:t>Activity</w:t>
            </w:r>
          </w:p>
        </w:tc>
        <w:tc>
          <w:tcPr>
            <w:tcW w:w="678" w:type="pct"/>
            <w:vAlign w:val="center"/>
          </w:tcPr>
          <w:p w14:paraId="0ABF493F" w14:textId="77777777" w:rsidR="00367C7C" w:rsidRPr="00257C01" w:rsidRDefault="00367C7C" w:rsidP="00AB4889">
            <w:pPr>
              <w:rPr>
                <w:sz w:val="16"/>
                <w:szCs w:val="16"/>
              </w:rPr>
            </w:pPr>
            <w:r w:rsidRPr="00257C01">
              <w:rPr>
                <w:sz w:val="16"/>
                <w:szCs w:val="16"/>
              </w:rPr>
              <w:t>Input (I)</w:t>
            </w:r>
          </w:p>
        </w:tc>
        <w:tc>
          <w:tcPr>
            <w:tcW w:w="708" w:type="pct"/>
            <w:vAlign w:val="center"/>
          </w:tcPr>
          <w:p w14:paraId="6769BE57" w14:textId="77777777" w:rsidR="00367C7C" w:rsidRPr="00257C01" w:rsidRDefault="00367C7C" w:rsidP="00AB4889">
            <w:pPr>
              <w:rPr>
                <w:sz w:val="16"/>
                <w:szCs w:val="16"/>
              </w:rPr>
            </w:pPr>
            <w:r w:rsidRPr="00257C01">
              <w:rPr>
                <w:sz w:val="16"/>
                <w:szCs w:val="16"/>
              </w:rPr>
              <w:t>Process (P)</w:t>
            </w:r>
          </w:p>
        </w:tc>
        <w:tc>
          <w:tcPr>
            <w:tcW w:w="593" w:type="pct"/>
            <w:vAlign w:val="center"/>
          </w:tcPr>
          <w:p w14:paraId="5EB8023F" w14:textId="77777777" w:rsidR="00367C7C" w:rsidRPr="00257C01" w:rsidRDefault="00367C7C" w:rsidP="00AB4889">
            <w:pPr>
              <w:rPr>
                <w:sz w:val="16"/>
                <w:szCs w:val="16"/>
              </w:rPr>
            </w:pPr>
            <w:r w:rsidRPr="00257C01">
              <w:rPr>
                <w:sz w:val="16"/>
                <w:szCs w:val="16"/>
              </w:rPr>
              <w:t>Output (O)</w:t>
            </w:r>
          </w:p>
        </w:tc>
        <w:tc>
          <w:tcPr>
            <w:tcW w:w="645" w:type="pct"/>
            <w:vAlign w:val="center"/>
          </w:tcPr>
          <w:p w14:paraId="543B0147" w14:textId="77777777" w:rsidR="00367C7C" w:rsidRPr="00257C01" w:rsidRDefault="00367C7C" w:rsidP="00AB4889">
            <w:pPr>
              <w:rPr>
                <w:sz w:val="16"/>
                <w:szCs w:val="16"/>
              </w:rPr>
            </w:pPr>
            <w:r w:rsidRPr="00257C01">
              <w:rPr>
                <w:sz w:val="16"/>
                <w:szCs w:val="16"/>
              </w:rPr>
              <w:t>Control (C)</w:t>
            </w:r>
          </w:p>
        </w:tc>
        <w:tc>
          <w:tcPr>
            <w:tcW w:w="789" w:type="pct"/>
          </w:tcPr>
          <w:p w14:paraId="76ACEB30" w14:textId="77777777" w:rsidR="00367C7C" w:rsidRPr="00257C01" w:rsidRDefault="00367C7C" w:rsidP="00AB4889">
            <w:pPr>
              <w:rPr>
                <w:sz w:val="16"/>
                <w:szCs w:val="16"/>
              </w:rPr>
            </w:pPr>
            <w:r w:rsidRPr="00257C01">
              <w:rPr>
                <w:sz w:val="16"/>
                <w:szCs w:val="16"/>
              </w:rPr>
              <w:t>Area of Review</w:t>
            </w:r>
          </w:p>
        </w:tc>
        <w:tc>
          <w:tcPr>
            <w:tcW w:w="897" w:type="pct"/>
            <w:vAlign w:val="center"/>
          </w:tcPr>
          <w:p w14:paraId="62C78DF1" w14:textId="77777777" w:rsidR="00367C7C" w:rsidRPr="00257C01" w:rsidRDefault="00367C7C" w:rsidP="00AB4889">
            <w:pPr>
              <w:rPr>
                <w:sz w:val="16"/>
                <w:szCs w:val="16"/>
              </w:rPr>
            </w:pPr>
            <w:r w:rsidRPr="00257C01">
              <w:rPr>
                <w:sz w:val="16"/>
                <w:szCs w:val="16"/>
              </w:rPr>
              <w:t>Quality Record</w:t>
            </w:r>
          </w:p>
        </w:tc>
      </w:tr>
      <w:tr w:rsidR="00FF3277" w:rsidRPr="00257C01" w14:paraId="2E3DC9A4" w14:textId="77777777" w:rsidTr="00FF3277">
        <w:tc>
          <w:tcPr>
            <w:tcW w:w="689" w:type="pct"/>
          </w:tcPr>
          <w:p w14:paraId="56C62D72" w14:textId="2282D3AA" w:rsidR="00FF3277" w:rsidRPr="00257C01" w:rsidRDefault="00FF3277" w:rsidP="00FF3277">
            <w:pPr>
              <w:rPr>
                <w:sz w:val="16"/>
                <w:szCs w:val="16"/>
              </w:rPr>
            </w:pPr>
            <w:r w:rsidRPr="00257C01">
              <w:rPr>
                <w:sz w:val="16"/>
                <w:szCs w:val="16"/>
              </w:rPr>
              <w:t>Stakeholder engagement strategy creation and implementation</w:t>
            </w:r>
          </w:p>
        </w:tc>
        <w:tc>
          <w:tcPr>
            <w:tcW w:w="678" w:type="pct"/>
          </w:tcPr>
          <w:p w14:paraId="0BCA5166" w14:textId="41B8AA16" w:rsidR="00FF3277" w:rsidRPr="00257C01" w:rsidRDefault="00FF3277" w:rsidP="00FF3277">
            <w:pPr>
              <w:rPr>
                <w:sz w:val="16"/>
                <w:szCs w:val="16"/>
              </w:rPr>
            </w:pPr>
            <w:r w:rsidRPr="00257C01">
              <w:rPr>
                <w:sz w:val="16"/>
                <w:szCs w:val="16"/>
              </w:rPr>
              <w:t>Stakeholder data, objectives</w:t>
            </w:r>
          </w:p>
        </w:tc>
        <w:tc>
          <w:tcPr>
            <w:tcW w:w="708" w:type="pct"/>
          </w:tcPr>
          <w:p w14:paraId="6BA16781" w14:textId="18CE81A9" w:rsidR="00FF3277" w:rsidRPr="00257C01" w:rsidRDefault="00FF3277" w:rsidP="00FF3277">
            <w:pPr>
              <w:rPr>
                <w:sz w:val="16"/>
                <w:szCs w:val="16"/>
              </w:rPr>
            </w:pPr>
            <w:r w:rsidRPr="00257C01">
              <w:rPr>
                <w:sz w:val="16"/>
                <w:szCs w:val="16"/>
              </w:rPr>
              <w:t>Use Stakeholder Engagement Strategy DocType to define, record, determine frequency, and implement engagement plan</w:t>
            </w:r>
          </w:p>
        </w:tc>
        <w:tc>
          <w:tcPr>
            <w:tcW w:w="593" w:type="pct"/>
          </w:tcPr>
          <w:p w14:paraId="2A0CBB92" w14:textId="4CBE229D" w:rsidR="00FF3277" w:rsidRPr="00257C01" w:rsidRDefault="00FF3277" w:rsidP="00FF3277">
            <w:pPr>
              <w:rPr>
                <w:sz w:val="16"/>
                <w:szCs w:val="16"/>
              </w:rPr>
            </w:pPr>
            <w:r w:rsidRPr="00257C01">
              <w:rPr>
                <w:sz w:val="16"/>
                <w:szCs w:val="16"/>
              </w:rPr>
              <w:t>Stakeholder engagement strategy and plan executed</w:t>
            </w:r>
          </w:p>
        </w:tc>
        <w:tc>
          <w:tcPr>
            <w:tcW w:w="645" w:type="pct"/>
          </w:tcPr>
          <w:p w14:paraId="4584A5AF" w14:textId="5AEE41B8" w:rsidR="00FF3277" w:rsidRPr="00257C01" w:rsidRDefault="00FF3277" w:rsidP="00FF3277">
            <w:pPr>
              <w:rPr>
                <w:sz w:val="16"/>
                <w:szCs w:val="16"/>
              </w:rPr>
            </w:pPr>
            <w:r w:rsidRPr="00257C01">
              <w:rPr>
                <w:sz w:val="16"/>
                <w:szCs w:val="16"/>
              </w:rPr>
              <w:t>HOD</w:t>
            </w:r>
          </w:p>
        </w:tc>
        <w:tc>
          <w:tcPr>
            <w:tcW w:w="789" w:type="pct"/>
          </w:tcPr>
          <w:p w14:paraId="0CD4F5A8" w14:textId="45E32E1B" w:rsidR="00FF3277" w:rsidRPr="00257C01" w:rsidRDefault="00FF3277" w:rsidP="00FF3277">
            <w:pPr>
              <w:rPr>
                <w:color w:val="AF820F"/>
                <w:sz w:val="16"/>
                <w:szCs w:val="16"/>
                <w:u w:val="single"/>
              </w:rPr>
            </w:pPr>
            <w:r w:rsidRPr="00257C01">
              <w:rPr>
                <w:sz w:val="16"/>
                <w:szCs w:val="16"/>
              </w:rPr>
              <w:t>Stakeholder engagement plan</w:t>
            </w:r>
          </w:p>
        </w:tc>
        <w:tc>
          <w:tcPr>
            <w:tcW w:w="897" w:type="pct"/>
          </w:tcPr>
          <w:p w14:paraId="60E0E1A8" w14:textId="5A79E503" w:rsidR="00FF3277" w:rsidRPr="00257C01" w:rsidRDefault="00FF3277" w:rsidP="00FF3277">
            <w:pPr>
              <w:rPr>
                <w:color w:val="CD9D5B"/>
                <w:sz w:val="16"/>
                <w:szCs w:val="16"/>
                <w:u w:val="single"/>
              </w:rPr>
            </w:pPr>
            <w:r w:rsidRPr="00257C01">
              <w:rPr>
                <w:color w:val="CD9D5B"/>
                <w:sz w:val="16"/>
                <w:szCs w:val="16"/>
                <w:u w:val="single"/>
              </w:rPr>
              <w:t>Stakeholder Engagement Strategy DocType (I, P, O, C)</w:t>
            </w:r>
          </w:p>
        </w:tc>
      </w:tr>
      <w:tr w:rsidR="00FF3277" w:rsidRPr="00257C01" w14:paraId="0D9F3A1B" w14:textId="77777777" w:rsidTr="00FF3277">
        <w:tc>
          <w:tcPr>
            <w:tcW w:w="689" w:type="pct"/>
          </w:tcPr>
          <w:p w14:paraId="136D69BA" w14:textId="4C29B896" w:rsidR="00FF3277" w:rsidRPr="00257C01" w:rsidRDefault="00FF3277" w:rsidP="00FF3277">
            <w:pPr>
              <w:rPr>
                <w:sz w:val="16"/>
                <w:szCs w:val="16"/>
              </w:rPr>
            </w:pPr>
            <w:r w:rsidRPr="00257C01">
              <w:rPr>
                <w:sz w:val="16"/>
                <w:szCs w:val="16"/>
              </w:rPr>
              <w:t>Create/update and review Essential Information</w:t>
            </w:r>
          </w:p>
        </w:tc>
        <w:tc>
          <w:tcPr>
            <w:tcW w:w="678" w:type="pct"/>
          </w:tcPr>
          <w:p w14:paraId="677DD38B" w14:textId="1A4504EB" w:rsidR="00FF3277" w:rsidRPr="00257C01" w:rsidRDefault="00FF3277" w:rsidP="00FF3277">
            <w:pPr>
              <w:rPr>
                <w:sz w:val="16"/>
                <w:szCs w:val="16"/>
              </w:rPr>
            </w:pPr>
            <w:r w:rsidRPr="00257C01">
              <w:rPr>
                <w:sz w:val="16"/>
                <w:szCs w:val="16"/>
              </w:rPr>
              <w:t>Essential Information</w:t>
            </w:r>
          </w:p>
        </w:tc>
        <w:tc>
          <w:tcPr>
            <w:tcW w:w="708" w:type="pct"/>
          </w:tcPr>
          <w:p w14:paraId="61296691" w14:textId="2CA88C23" w:rsidR="00FF3277" w:rsidRPr="00257C01" w:rsidRDefault="00FF3277" w:rsidP="00FF3277">
            <w:pPr>
              <w:rPr>
                <w:sz w:val="16"/>
                <w:szCs w:val="16"/>
              </w:rPr>
            </w:pPr>
            <w:r w:rsidRPr="00257C01">
              <w:rPr>
                <w:sz w:val="16"/>
                <w:szCs w:val="16"/>
              </w:rPr>
              <w:t>Create or update Essential Information in SMS, submit for review, and HOD review for approval</w:t>
            </w:r>
          </w:p>
        </w:tc>
        <w:tc>
          <w:tcPr>
            <w:tcW w:w="593" w:type="pct"/>
          </w:tcPr>
          <w:p w14:paraId="0C50B82C" w14:textId="12E2C9AD" w:rsidR="00FF3277" w:rsidRPr="00257C01" w:rsidRDefault="00FF3277" w:rsidP="00FF3277">
            <w:pPr>
              <w:rPr>
                <w:sz w:val="16"/>
                <w:szCs w:val="16"/>
              </w:rPr>
            </w:pPr>
            <w:r w:rsidRPr="00257C01">
              <w:rPr>
                <w:sz w:val="16"/>
                <w:szCs w:val="16"/>
              </w:rPr>
              <w:t>Updated Essential Information</w:t>
            </w:r>
          </w:p>
        </w:tc>
        <w:tc>
          <w:tcPr>
            <w:tcW w:w="645" w:type="pct"/>
          </w:tcPr>
          <w:p w14:paraId="0FB62E41" w14:textId="6F10DEE8" w:rsidR="00FF3277" w:rsidRPr="00257C01" w:rsidRDefault="00FF3277" w:rsidP="00FF3277">
            <w:pPr>
              <w:rPr>
                <w:sz w:val="16"/>
                <w:szCs w:val="16"/>
              </w:rPr>
            </w:pPr>
            <w:r w:rsidRPr="00257C01">
              <w:rPr>
                <w:sz w:val="16"/>
                <w:szCs w:val="16"/>
              </w:rPr>
              <w:t>HOD, Information Owner</w:t>
            </w:r>
          </w:p>
        </w:tc>
        <w:tc>
          <w:tcPr>
            <w:tcW w:w="789" w:type="pct"/>
          </w:tcPr>
          <w:p w14:paraId="5B1924EA" w14:textId="59858D85" w:rsidR="00FF3277" w:rsidRPr="00257C01" w:rsidRDefault="00FF3277" w:rsidP="00FF3277">
            <w:pPr>
              <w:rPr>
                <w:color w:val="AF820F"/>
                <w:sz w:val="16"/>
                <w:szCs w:val="16"/>
                <w:u w:val="single"/>
              </w:rPr>
            </w:pPr>
            <w:r w:rsidRPr="00257C01">
              <w:rPr>
                <w:sz w:val="16"/>
                <w:szCs w:val="16"/>
              </w:rPr>
              <w:t>Accuracy of essential information updates</w:t>
            </w:r>
          </w:p>
        </w:tc>
        <w:tc>
          <w:tcPr>
            <w:tcW w:w="897" w:type="pct"/>
          </w:tcPr>
          <w:p w14:paraId="6EAA12C6" w14:textId="6D888032" w:rsidR="00FF3277" w:rsidRPr="00257C01" w:rsidRDefault="00FF3277" w:rsidP="00FF3277">
            <w:pPr>
              <w:rPr>
                <w:color w:val="CD9D5B"/>
                <w:sz w:val="16"/>
                <w:szCs w:val="16"/>
                <w:u w:val="single"/>
              </w:rPr>
            </w:pPr>
            <w:r w:rsidRPr="00257C01">
              <w:rPr>
                <w:color w:val="CD9D5B"/>
                <w:sz w:val="16"/>
                <w:szCs w:val="16"/>
                <w:u w:val="single"/>
              </w:rPr>
              <w:t>Essential Information DocType (I, P, O, C)</w:t>
            </w:r>
          </w:p>
        </w:tc>
      </w:tr>
      <w:tr w:rsidR="00FF3277" w:rsidRPr="00257C01" w14:paraId="5686EA76" w14:textId="77777777" w:rsidTr="00FF3277">
        <w:tc>
          <w:tcPr>
            <w:tcW w:w="689" w:type="pct"/>
          </w:tcPr>
          <w:p w14:paraId="3084E12C" w14:textId="40A88805" w:rsidR="00FF3277" w:rsidRPr="00257C01" w:rsidRDefault="00FF3277" w:rsidP="00FF3277">
            <w:pPr>
              <w:rPr>
                <w:sz w:val="16"/>
                <w:szCs w:val="16"/>
              </w:rPr>
            </w:pPr>
            <w:r w:rsidRPr="00257C01">
              <w:rPr>
                <w:sz w:val="16"/>
                <w:szCs w:val="16"/>
              </w:rPr>
              <w:t>Disseminate and approve communication updates</w:t>
            </w:r>
          </w:p>
        </w:tc>
        <w:tc>
          <w:tcPr>
            <w:tcW w:w="678" w:type="pct"/>
          </w:tcPr>
          <w:p w14:paraId="74BF13C5" w14:textId="1BC6C45F" w:rsidR="00FF3277" w:rsidRPr="00257C01" w:rsidRDefault="00FF3277" w:rsidP="00FF3277">
            <w:pPr>
              <w:rPr>
                <w:sz w:val="16"/>
                <w:szCs w:val="16"/>
              </w:rPr>
            </w:pPr>
            <w:r w:rsidRPr="00257C01">
              <w:rPr>
                <w:sz w:val="16"/>
                <w:szCs w:val="16"/>
              </w:rPr>
              <w:t>Approved Essential Information, communication materials</w:t>
            </w:r>
          </w:p>
        </w:tc>
        <w:tc>
          <w:tcPr>
            <w:tcW w:w="708" w:type="pct"/>
          </w:tcPr>
          <w:p w14:paraId="61667502" w14:textId="3E4A864C" w:rsidR="00FF3277" w:rsidRPr="00257C01" w:rsidRDefault="00FF3277" w:rsidP="00FF3277">
            <w:pPr>
              <w:rPr>
                <w:sz w:val="16"/>
                <w:szCs w:val="16"/>
              </w:rPr>
            </w:pPr>
            <w:r w:rsidRPr="00257C01">
              <w:rPr>
                <w:sz w:val="16"/>
                <w:szCs w:val="16"/>
              </w:rPr>
              <w:t>Submit communication materials for approval through the Material Vetting DocType, review for compliance and accuracy, and approve for dissemination</w:t>
            </w:r>
          </w:p>
        </w:tc>
        <w:tc>
          <w:tcPr>
            <w:tcW w:w="593" w:type="pct"/>
          </w:tcPr>
          <w:p w14:paraId="32A3C517" w14:textId="722C5ACD" w:rsidR="00FF3277" w:rsidRPr="00257C01" w:rsidRDefault="00FF3277" w:rsidP="00FF3277">
            <w:pPr>
              <w:rPr>
                <w:sz w:val="16"/>
                <w:szCs w:val="16"/>
              </w:rPr>
            </w:pPr>
            <w:r w:rsidRPr="00257C01">
              <w:rPr>
                <w:sz w:val="16"/>
                <w:szCs w:val="16"/>
              </w:rPr>
              <w:t>Approved communication materials, disseminated via appropriate channels</w:t>
            </w:r>
          </w:p>
        </w:tc>
        <w:tc>
          <w:tcPr>
            <w:tcW w:w="645" w:type="pct"/>
          </w:tcPr>
          <w:p w14:paraId="4FCCC465" w14:textId="001BE658" w:rsidR="00FF3277" w:rsidRPr="00257C01" w:rsidRDefault="00FF3277" w:rsidP="00FF3277">
            <w:pPr>
              <w:rPr>
                <w:sz w:val="16"/>
                <w:szCs w:val="16"/>
              </w:rPr>
            </w:pPr>
            <w:r w:rsidRPr="00257C01">
              <w:rPr>
                <w:sz w:val="16"/>
                <w:szCs w:val="16"/>
              </w:rPr>
              <w:t>Information Owner, Designated Staff</w:t>
            </w:r>
          </w:p>
        </w:tc>
        <w:tc>
          <w:tcPr>
            <w:tcW w:w="789" w:type="pct"/>
          </w:tcPr>
          <w:p w14:paraId="7D9723A4" w14:textId="12E75FDC" w:rsidR="00FF3277" w:rsidRPr="00257C01" w:rsidRDefault="00FF3277" w:rsidP="00FF3277">
            <w:pPr>
              <w:rPr>
                <w:color w:val="AF820F"/>
                <w:sz w:val="16"/>
                <w:szCs w:val="16"/>
                <w:u w:val="single"/>
              </w:rPr>
            </w:pPr>
            <w:r w:rsidRPr="00257C01">
              <w:rPr>
                <w:sz w:val="16"/>
                <w:szCs w:val="16"/>
              </w:rPr>
              <w:t>Compliance with Advertising Code and UCC branding standards</w:t>
            </w:r>
          </w:p>
        </w:tc>
        <w:tc>
          <w:tcPr>
            <w:tcW w:w="897" w:type="pct"/>
          </w:tcPr>
          <w:p w14:paraId="2A3F3953" w14:textId="4CADE78B" w:rsidR="00FF3277" w:rsidRPr="00257C01" w:rsidRDefault="00FF3277" w:rsidP="00FF3277">
            <w:pPr>
              <w:rPr>
                <w:color w:val="CD9D5B"/>
                <w:sz w:val="16"/>
                <w:szCs w:val="16"/>
                <w:u w:val="single"/>
              </w:rPr>
            </w:pPr>
            <w:r w:rsidRPr="00257C01">
              <w:rPr>
                <w:color w:val="CD9D5B"/>
                <w:sz w:val="16"/>
                <w:szCs w:val="16"/>
                <w:u w:val="single"/>
              </w:rPr>
              <w:t>Material Vetting DocType (I, P, O, C)</w:t>
            </w:r>
          </w:p>
        </w:tc>
      </w:tr>
    </w:tbl>
    <w:p w14:paraId="6CB747BC" w14:textId="77777777" w:rsidR="00257C01" w:rsidRDefault="00257C01" w:rsidP="00367C7C">
      <w:pPr>
        <w:rPr>
          <w:b/>
          <w:bCs/>
          <w:sz w:val="13"/>
          <w:szCs w:val="15"/>
        </w:rPr>
      </w:pPr>
    </w:p>
    <w:p w14:paraId="755E2B98" w14:textId="18180652" w:rsidR="00367C7C" w:rsidRPr="00257C01" w:rsidRDefault="00367C7C" w:rsidP="00367C7C">
      <w:pPr>
        <w:rPr>
          <w:b/>
          <w:bCs/>
          <w:sz w:val="13"/>
          <w:szCs w:val="15"/>
        </w:rPr>
      </w:pPr>
      <w:r w:rsidRPr="00257C01">
        <w:rPr>
          <w:b/>
          <w:bCs/>
          <w:sz w:val="13"/>
          <w:szCs w:val="15"/>
        </w:rPr>
        <w:lastRenderedPageBreak/>
        <w:t>Legend:</w:t>
      </w:r>
    </w:p>
    <w:p w14:paraId="38BB50B1" w14:textId="096F7510" w:rsidR="00367C7C" w:rsidRPr="00257C01" w:rsidRDefault="00367C7C" w:rsidP="00367C7C">
      <w:pPr>
        <w:pStyle w:val="ListParagraph"/>
        <w:numPr>
          <w:ilvl w:val="0"/>
          <w:numId w:val="18"/>
        </w:numPr>
        <w:rPr>
          <w:sz w:val="13"/>
          <w:szCs w:val="15"/>
        </w:rPr>
      </w:pPr>
      <w:r w:rsidRPr="00257C01">
        <w:rPr>
          <w:b/>
          <w:bCs/>
          <w:sz w:val="13"/>
          <w:szCs w:val="15"/>
        </w:rPr>
        <w:t>Activity:</w:t>
      </w:r>
      <w:r w:rsidRPr="00257C01">
        <w:rPr>
          <w:sz w:val="13"/>
          <w:szCs w:val="15"/>
        </w:rPr>
        <w:t xml:space="preserve"> The specific </w:t>
      </w:r>
      <w:r w:rsidRPr="00257C01">
        <w:rPr>
          <w:sz w:val="13"/>
          <w:szCs w:val="15"/>
          <w:u w:val="single"/>
        </w:rPr>
        <w:t>task or process</w:t>
      </w:r>
      <w:r w:rsidRPr="00257C01">
        <w:rPr>
          <w:sz w:val="13"/>
          <w:szCs w:val="15"/>
        </w:rPr>
        <w:t xml:space="preserve"> being carried out within the organisation. This represents a distinct function or operation that contributes to achieving UCC’s goals, with an emphasis on quality control.</w:t>
      </w:r>
    </w:p>
    <w:p w14:paraId="0513747D" w14:textId="77777777" w:rsidR="00367C7C" w:rsidRPr="00257C01" w:rsidRDefault="00367C7C" w:rsidP="00367C7C">
      <w:pPr>
        <w:pStyle w:val="ListParagraph"/>
        <w:numPr>
          <w:ilvl w:val="0"/>
          <w:numId w:val="18"/>
        </w:numPr>
        <w:rPr>
          <w:sz w:val="13"/>
          <w:szCs w:val="15"/>
        </w:rPr>
      </w:pPr>
      <w:r w:rsidRPr="00257C01">
        <w:rPr>
          <w:b/>
          <w:bCs/>
          <w:sz w:val="13"/>
          <w:szCs w:val="15"/>
        </w:rPr>
        <w:t>Input:</w:t>
      </w:r>
      <w:r w:rsidRPr="00257C01">
        <w:rPr>
          <w:sz w:val="13"/>
          <w:szCs w:val="15"/>
        </w:rPr>
        <w:t xml:space="preserve"> The </w:t>
      </w:r>
      <w:r w:rsidRPr="00257C01">
        <w:rPr>
          <w:sz w:val="13"/>
          <w:szCs w:val="15"/>
          <w:u w:val="single"/>
        </w:rPr>
        <w:t>resources, data, or information</w:t>
      </w:r>
      <w:r w:rsidRPr="00257C01">
        <w:rPr>
          <w:sz w:val="13"/>
          <w:szCs w:val="15"/>
        </w:rPr>
        <w:t xml:space="preserve"> required to perform the activity. These can include documents, feedback, guidelines, or any other materials needed to initiate or execute the process.</w:t>
      </w:r>
    </w:p>
    <w:p w14:paraId="56689F3F" w14:textId="77777777" w:rsidR="00367C7C" w:rsidRPr="00257C01" w:rsidRDefault="00367C7C" w:rsidP="00367C7C">
      <w:pPr>
        <w:pStyle w:val="ListParagraph"/>
        <w:numPr>
          <w:ilvl w:val="0"/>
          <w:numId w:val="18"/>
        </w:numPr>
        <w:rPr>
          <w:sz w:val="13"/>
          <w:szCs w:val="15"/>
        </w:rPr>
      </w:pPr>
      <w:r w:rsidRPr="00257C01">
        <w:rPr>
          <w:b/>
          <w:bCs/>
          <w:sz w:val="13"/>
          <w:szCs w:val="15"/>
        </w:rPr>
        <w:t>Process:</w:t>
      </w:r>
      <w:r w:rsidRPr="00257C01">
        <w:rPr>
          <w:sz w:val="13"/>
          <w:szCs w:val="15"/>
        </w:rPr>
        <w:t xml:space="preserve"> The </w:t>
      </w:r>
      <w:r w:rsidRPr="00257C01">
        <w:rPr>
          <w:sz w:val="13"/>
          <w:szCs w:val="15"/>
          <w:u w:val="single"/>
        </w:rPr>
        <w:t xml:space="preserve">steps or actions </w:t>
      </w:r>
      <w:r w:rsidRPr="00257C01">
        <w:rPr>
          <w:sz w:val="13"/>
          <w:szCs w:val="15"/>
        </w:rPr>
        <w:t>taken to accomplish the activity. This describes the methodology or procedure followed to transform the input into the desired output, ensuring adherence to quality control standards.</w:t>
      </w:r>
    </w:p>
    <w:p w14:paraId="06B22ACD" w14:textId="77777777" w:rsidR="00367C7C" w:rsidRPr="00257C01" w:rsidRDefault="00367C7C" w:rsidP="00367C7C">
      <w:pPr>
        <w:pStyle w:val="ListParagraph"/>
        <w:numPr>
          <w:ilvl w:val="0"/>
          <w:numId w:val="18"/>
        </w:numPr>
        <w:rPr>
          <w:sz w:val="13"/>
          <w:szCs w:val="15"/>
        </w:rPr>
      </w:pPr>
      <w:r w:rsidRPr="00257C01">
        <w:rPr>
          <w:b/>
          <w:bCs/>
          <w:sz w:val="13"/>
          <w:szCs w:val="15"/>
        </w:rPr>
        <w:t>Output:</w:t>
      </w:r>
      <w:r w:rsidRPr="00257C01">
        <w:rPr>
          <w:sz w:val="13"/>
          <w:szCs w:val="15"/>
        </w:rPr>
        <w:t xml:space="preserve"> The </w:t>
      </w:r>
      <w:r w:rsidRPr="00257C01">
        <w:rPr>
          <w:sz w:val="13"/>
          <w:szCs w:val="15"/>
          <w:u w:val="single"/>
        </w:rPr>
        <w:t>result or product of the process</w:t>
      </w:r>
      <w:r w:rsidRPr="00257C01">
        <w:rPr>
          <w:sz w:val="13"/>
          <w:szCs w:val="15"/>
        </w:rPr>
        <w:t>. This indicates what is produced or achieved after the process is completed, reflecting the success or outcome of the activity. Monitoring the output is crucial for continuous improvement.</w:t>
      </w:r>
    </w:p>
    <w:p w14:paraId="7C20B80F" w14:textId="77777777" w:rsidR="00367C7C" w:rsidRPr="00257C01" w:rsidRDefault="00367C7C" w:rsidP="00367C7C">
      <w:pPr>
        <w:pStyle w:val="ListParagraph"/>
        <w:numPr>
          <w:ilvl w:val="0"/>
          <w:numId w:val="18"/>
        </w:numPr>
        <w:rPr>
          <w:sz w:val="13"/>
          <w:szCs w:val="15"/>
        </w:rPr>
      </w:pPr>
      <w:r w:rsidRPr="00257C01">
        <w:rPr>
          <w:b/>
          <w:bCs/>
          <w:sz w:val="13"/>
          <w:szCs w:val="15"/>
        </w:rPr>
        <w:t>Control:</w:t>
      </w:r>
      <w:r w:rsidRPr="00257C01">
        <w:rPr>
          <w:sz w:val="13"/>
          <w:szCs w:val="15"/>
        </w:rPr>
        <w:t xml:space="preserve"> The </w:t>
      </w:r>
      <w:r w:rsidRPr="00257C01">
        <w:rPr>
          <w:sz w:val="13"/>
          <w:szCs w:val="15"/>
          <w:u w:val="single"/>
        </w:rPr>
        <w:t>mechanism or entity responsible</w:t>
      </w:r>
      <w:r w:rsidRPr="00257C01">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0E42237E" w14:textId="77777777" w:rsidR="00367C7C" w:rsidRPr="00257C01" w:rsidRDefault="00367C7C" w:rsidP="00367C7C">
      <w:pPr>
        <w:pStyle w:val="ListParagraph"/>
        <w:numPr>
          <w:ilvl w:val="0"/>
          <w:numId w:val="18"/>
        </w:numPr>
        <w:rPr>
          <w:sz w:val="13"/>
          <w:szCs w:val="15"/>
        </w:rPr>
      </w:pPr>
      <w:r w:rsidRPr="00257C01">
        <w:rPr>
          <w:b/>
          <w:bCs/>
          <w:sz w:val="13"/>
          <w:szCs w:val="15"/>
        </w:rPr>
        <w:t>Area of Review:</w:t>
      </w:r>
      <w:r w:rsidRPr="00257C01">
        <w:rPr>
          <w:sz w:val="13"/>
          <w:szCs w:val="15"/>
        </w:rPr>
        <w:t xml:space="preserve"> The specific aspects or elements of the activity that are </w:t>
      </w:r>
      <w:r w:rsidRPr="00257C01">
        <w:rPr>
          <w:sz w:val="13"/>
          <w:szCs w:val="15"/>
          <w:u w:val="single"/>
        </w:rPr>
        <w:t>examined during a review</w:t>
      </w:r>
      <w:r w:rsidRPr="00257C01">
        <w:rPr>
          <w:sz w:val="13"/>
          <w:szCs w:val="15"/>
        </w:rPr>
        <w:t xml:space="preserve"> to assess its effectiveness, compliance, and alignment with strategic objectives. This can include evaluating policies, procedures, outputs, or the performance of the controlling bodies themselves.</w:t>
      </w:r>
    </w:p>
    <w:p w14:paraId="1A585EFC" w14:textId="77777777" w:rsidR="00367C7C" w:rsidRPr="00257C01" w:rsidRDefault="00367C7C" w:rsidP="00367C7C">
      <w:pPr>
        <w:pStyle w:val="ListParagraph"/>
        <w:numPr>
          <w:ilvl w:val="0"/>
          <w:numId w:val="18"/>
        </w:numPr>
        <w:rPr>
          <w:sz w:val="13"/>
          <w:szCs w:val="15"/>
        </w:rPr>
      </w:pPr>
      <w:r w:rsidRPr="00257C01">
        <w:rPr>
          <w:b/>
          <w:bCs/>
          <w:sz w:val="13"/>
          <w:szCs w:val="15"/>
        </w:rPr>
        <w:t>Quality Record:</w:t>
      </w:r>
      <w:r w:rsidRPr="00257C01">
        <w:rPr>
          <w:sz w:val="13"/>
          <w:szCs w:val="15"/>
        </w:rPr>
        <w:t xml:space="preserve"> The documentation or records generated as </w:t>
      </w:r>
      <w:r w:rsidRPr="00257C01">
        <w:rPr>
          <w:sz w:val="13"/>
          <w:szCs w:val="15"/>
          <w:u w:val="single"/>
        </w:rPr>
        <w:t>evidence</w:t>
      </w:r>
      <w:r w:rsidRPr="00257C01">
        <w:rPr>
          <w:sz w:val="13"/>
          <w:szCs w:val="15"/>
        </w:rPr>
        <w:t xml:space="preserve"> of the process and its outcome. These records are kept for auditing, quality control, compliance, and continuous improvement purposes.</w:t>
      </w:r>
    </w:p>
    <w:p w14:paraId="2CD985DB" w14:textId="77777777" w:rsidR="0003536D" w:rsidRPr="00257C01" w:rsidRDefault="0003536D" w:rsidP="0003536D"/>
    <w:p w14:paraId="66BF0B8A" w14:textId="23FC9B2B" w:rsidR="00367C7C" w:rsidRPr="00257C01" w:rsidRDefault="00367C7C" w:rsidP="00C91E43">
      <w:pPr>
        <w:pStyle w:val="Heading2"/>
      </w:pPr>
      <w:bookmarkStart w:id="20" w:name="_Toc221898328"/>
      <w:r w:rsidRPr="00257C01">
        <w:t>Appendix B - Continuous Improvement Metrics and Feedback</w:t>
      </w:r>
      <w:bookmarkEnd w:id="20"/>
    </w:p>
    <w:tbl>
      <w:tblPr>
        <w:tblStyle w:val="GridTable4-Accent1"/>
        <w:tblW w:w="5000" w:type="pct"/>
        <w:tblLook w:val="0620" w:firstRow="1" w:lastRow="0" w:firstColumn="0" w:lastColumn="0" w:noHBand="1" w:noVBand="1"/>
      </w:tblPr>
      <w:tblGrid>
        <w:gridCol w:w="2146"/>
        <w:gridCol w:w="1691"/>
        <w:gridCol w:w="2510"/>
        <w:gridCol w:w="3792"/>
        <w:gridCol w:w="1417"/>
        <w:gridCol w:w="1544"/>
        <w:gridCol w:w="1632"/>
      </w:tblGrid>
      <w:tr w:rsidR="00367C7C" w:rsidRPr="00257C01" w14:paraId="7A48EBCE" w14:textId="77777777" w:rsidTr="0079465D">
        <w:trPr>
          <w:cnfStyle w:val="100000000000" w:firstRow="1" w:lastRow="0" w:firstColumn="0" w:lastColumn="0" w:oddVBand="0" w:evenVBand="0" w:oddHBand="0" w:evenHBand="0" w:firstRowFirstColumn="0" w:firstRowLastColumn="0" w:lastRowFirstColumn="0" w:lastRowLastColumn="0"/>
          <w:tblHeader/>
        </w:trPr>
        <w:tc>
          <w:tcPr>
            <w:tcW w:w="728" w:type="pct"/>
          </w:tcPr>
          <w:p w14:paraId="4A2AA132" w14:textId="77777777" w:rsidR="00367C7C" w:rsidRPr="00257C01" w:rsidRDefault="00367C7C" w:rsidP="00AB4889">
            <w:pPr>
              <w:rPr>
                <w:sz w:val="16"/>
                <w:szCs w:val="16"/>
              </w:rPr>
            </w:pPr>
            <w:r w:rsidRPr="00257C01">
              <w:rPr>
                <w:sz w:val="16"/>
                <w:szCs w:val="16"/>
              </w:rPr>
              <w:t>Activity</w:t>
            </w:r>
          </w:p>
        </w:tc>
        <w:tc>
          <w:tcPr>
            <w:tcW w:w="574" w:type="pct"/>
          </w:tcPr>
          <w:p w14:paraId="6076E2DD" w14:textId="77777777" w:rsidR="00367C7C" w:rsidRPr="00257C01" w:rsidRDefault="00367C7C" w:rsidP="00AB4889">
            <w:pPr>
              <w:rPr>
                <w:sz w:val="16"/>
                <w:szCs w:val="16"/>
              </w:rPr>
            </w:pPr>
            <w:r w:rsidRPr="00257C01">
              <w:rPr>
                <w:sz w:val="16"/>
                <w:szCs w:val="16"/>
              </w:rPr>
              <w:t>Feedback</w:t>
            </w:r>
          </w:p>
        </w:tc>
        <w:tc>
          <w:tcPr>
            <w:tcW w:w="852" w:type="pct"/>
          </w:tcPr>
          <w:p w14:paraId="4BEA211C" w14:textId="77777777" w:rsidR="00367C7C" w:rsidRPr="00257C01" w:rsidRDefault="00367C7C" w:rsidP="00AB4889">
            <w:pPr>
              <w:rPr>
                <w:sz w:val="16"/>
                <w:szCs w:val="16"/>
              </w:rPr>
            </w:pPr>
            <w:r w:rsidRPr="00257C01">
              <w:rPr>
                <w:sz w:val="16"/>
                <w:szCs w:val="16"/>
              </w:rPr>
              <w:t>KPI/Metric</w:t>
            </w:r>
          </w:p>
        </w:tc>
        <w:tc>
          <w:tcPr>
            <w:tcW w:w="1287" w:type="pct"/>
          </w:tcPr>
          <w:p w14:paraId="70050D6E" w14:textId="77777777" w:rsidR="00367C7C" w:rsidRPr="00257C01" w:rsidRDefault="00367C7C" w:rsidP="00AB4889">
            <w:pPr>
              <w:rPr>
                <w:sz w:val="16"/>
                <w:szCs w:val="16"/>
              </w:rPr>
            </w:pPr>
            <w:r w:rsidRPr="00257C01">
              <w:rPr>
                <w:sz w:val="16"/>
                <w:szCs w:val="16"/>
              </w:rPr>
              <w:t>Description</w:t>
            </w:r>
          </w:p>
        </w:tc>
        <w:tc>
          <w:tcPr>
            <w:tcW w:w="481" w:type="pct"/>
          </w:tcPr>
          <w:p w14:paraId="0CE12223" w14:textId="208AAD2A" w:rsidR="00367C7C" w:rsidRPr="00257C01" w:rsidRDefault="0079465D" w:rsidP="00AB4889">
            <w:pPr>
              <w:rPr>
                <w:sz w:val="16"/>
                <w:szCs w:val="16"/>
              </w:rPr>
            </w:pPr>
            <w:r w:rsidRPr="00257C01">
              <w:rPr>
                <w:sz w:val="16"/>
                <w:szCs w:val="16"/>
              </w:rPr>
              <w:t>Timing</w:t>
            </w:r>
          </w:p>
        </w:tc>
        <w:tc>
          <w:tcPr>
            <w:tcW w:w="524" w:type="pct"/>
          </w:tcPr>
          <w:p w14:paraId="33E73EDB" w14:textId="77777777" w:rsidR="00367C7C" w:rsidRPr="00257C01" w:rsidRDefault="00367C7C" w:rsidP="00AB4889">
            <w:pPr>
              <w:rPr>
                <w:sz w:val="16"/>
                <w:szCs w:val="16"/>
              </w:rPr>
            </w:pPr>
            <w:r w:rsidRPr="00257C01">
              <w:rPr>
                <w:sz w:val="16"/>
                <w:szCs w:val="16"/>
              </w:rPr>
              <w:t>Frequency</w:t>
            </w:r>
          </w:p>
        </w:tc>
        <w:tc>
          <w:tcPr>
            <w:tcW w:w="554" w:type="pct"/>
          </w:tcPr>
          <w:p w14:paraId="49631C7E" w14:textId="77777777" w:rsidR="00367C7C" w:rsidRPr="00257C01" w:rsidRDefault="00367C7C" w:rsidP="00AB4889">
            <w:pPr>
              <w:rPr>
                <w:sz w:val="16"/>
                <w:szCs w:val="16"/>
              </w:rPr>
            </w:pPr>
            <w:r w:rsidRPr="00257C01">
              <w:rPr>
                <w:sz w:val="16"/>
                <w:szCs w:val="16"/>
              </w:rPr>
              <w:t>Ownership</w:t>
            </w:r>
          </w:p>
        </w:tc>
      </w:tr>
      <w:tr w:rsidR="001A67AF" w:rsidRPr="00257C01" w14:paraId="36382AD8" w14:textId="77777777" w:rsidTr="0079465D">
        <w:tc>
          <w:tcPr>
            <w:tcW w:w="728" w:type="pct"/>
          </w:tcPr>
          <w:p w14:paraId="5A8B3C77" w14:textId="5833ADDE" w:rsidR="001A67AF" w:rsidRPr="00257C01" w:rsidRDefault="001A67AF" w:rsidP="001A67AF">
            <w:pPr>
              <w:rPr>
                <w:sz w:val="16"/>
                <w:szCs w:val="16"/>
              </w:rPr>
            </w:pPr>
            <w:r w:rsidRPr="00257C01">
              <w:rPr>
                <w:sz w:val="16"/>
                <w:szCs w:val="16"/>
              </w:rPr>
              <w:t>Stakeholder engagement strategy creation and implementation</w:t>
            </w:r>
          </w:p>
        </w:tc>
        <w:tc>
          <w:tcPr>
            <w:tcW w:w="574" w:type="pct"/>
          </w:tcPr>
          <w:p w14:paraId="2A9B7A06" w14:textId="3A231F97" w:rsidR="001A67AF" w:rsidRPr="00257C01" w:rsidRDefault="00A43758" w:rsidP="001A67AF">
            <w:pPr>
              <w:rPr>
                <w:sz w:val="16"/>
                <w:szCs w:val="16"/>
              </w:rPr>
            </w:pPr>
            <w:r w:rsidRPr="00257C01">
              <w:rPr>
                <w:sz w:val="16"/>
                <w:szCs w:val="16"/>
              </w:rPr>
              <w:t>Stakeholder Engagement Records</w:t>
            </w:r>
          </w:p>
        </w:tc>
        <w:tc>
          <w:tcPr>
            <w:tcW w:w="852" w:type="pct"/>
          </w:tcPr>
          <w:p w14:paraId="29A4F506" w14:textId="56596674" w:rsidR="001A67AF" w:rsidRPr="00257C01" w:rsidRDefault="00A43758" w:rsidP="001A67AF">
            <w:pPr>
              <w:rPr>
                <w:sz w:val="16"/>
                <w:szCs w:val="16"/>
              </w:rPr>
            </w:pPr>
            <w:r w:rsidRPr="00257C01">
              <w:rPr>
                <w:sz w:val="16"/>
                <w:szCs w:val="16"/>
              </w:rPr>
              <w:t>Stakeholder engagement activity completion rate</w:t>
            </w:r>
          </w:p>
        </w:tc>
        <w:tc>
          <w:tcPr>
            <w:tcW w:w="1287" w:type="pct"/>
          </w:tcPr>
          <w:p w14:paraId="3858AD8A" w14:textId="09D380D8" w:rsidR="001A67AF" w:rsidRPr="00257C01" w:rsidRDefault="00A43758" w:rsidP="001A67AF">
            <w:pPr>
              <w:rPr>
                <w:sz w:val="16"/>
                <w:szCs w:val="16"/>
              </w:rPr>
            </w:pPr>
            <w:r w:rsidRPr="00257C01">
              <w:rPr>
                <w:sz w:val="16"/>
                <w:szCs w:val="16"/>
              </w:rPr>
              <w:t>Tracks whether planned stakeholder engagement activities are conducted and documented according to the approved engagement plan.</w:t>
            </w:r>
          </w:p>
        </w:tc>
        <w:tc>
          <w:tcPr>
            <w:tcW w:w="481" w:type="pct"/>
          </w:tcPr>
          <w:p w14:paraId="3D06501D" w14:textId="6349928A" w:rsidR="001A67AF" w:rsidRPr="00257C01" w:rsidRDefault="0079465D" w:rsidP="001A67AF">
            <w:pPr>
              <w:rPr>
                <w:sz w:val="16"/>
                <w:szCs w:val="18"/>
              </w:rPr>
            </w:pPr>
            <w:r w:rsidRPr="00257C01">
              <w:rPr>
                <w:sz w:val="16"/>
                <w:szCs w:val="18"/>
              </w:rPr>
              <w:t>Departmental Meeting</w:t>
            </w:r>
          </w:p>
        </w:tc>
        <w:tc>
          <w:tcPr>
            <w:tcW w:w="524" w:type="pct"/>
          </w:tcPr>
          <w:p w14:paraId="363C3F3A" w14:textId="66FC55C0" w:rsidR="001A67AF" w:rsidRPr="00257C01" w:rsidRDefault="001A67AF" w:rsidP="001A67AF">
            <w:pPr>
              <w:rPr>
                <w:sz w:val="16"/>
                <w:szCs w:val="18"/>
              </w:rPr>
            </w:pPr>
            <w:r w:rsidRPr="00257C01">
              <w:rPr>
                <w:sz w:val="16"/>
                <w:szCs w:val="18"/>
              </w:rPr>
              <w:t>Annually</w:t>
            </w:r>
          </w:p>
        </w:tc>
        <w:tc>
          <w:tcPr>
            <w:tcW w:w="554" w:type="pct"/>
          </w:tcPr>
          <w:p w14:paraId="405273FB" w14:textId="0A9A8C2F" w:rsidR="001A67AF" w:rsidRPr="00257C01" w:rsidRDefault="001A67AF" w:rsidP="001A67AF">
            <w:pPr>
              <w:rPr>
                <w:i/>
                <w:iCs/>
                <w:color w:val="4472C4" w:themeColor="accent1"/>
                <w:sz w:val="16"/>
                <w:szCs w:val="18"/>
              </w:rPr>
            </w:pPr>
            <w:r w:rsidRPr="00257C01">
              <w:rPr>
                <w:i/>
                <w:iCs/>
                <w:color w:val="4472C4" w:themeColor="accent1"/>
                <w:sz w:val="16"/>
                <w:szCs w:val="18"/>
              </w:rPr>
              <w:t>HOD</w:t>
            </w:r>
          </w:p>
        </w:tc>
      </w:tr>
      <w:tr w:rsidR="0079465D" w:rsidRPr="00257C01" w14:paraId="6C3B5A27" w14:textId="77777777" w:rsidTr="0079465D">
        <w:tc>
          <w:tcPr>
            <w:tcW w:w="728" w:type="pct"/>
          </w:tcPr>
          <w:p w14:paraId="23D05EF6" w14:textId="7047E1F6" w:rsidR="0079465D" w:rsidRPr="00257C01" w:rsidRDefault="0079465D" w:rsidP="0079465D">
            <w:pPr>
              <w:rPr>
                <w:sz w:val="16"/>
                <w:szCs w:val="16"/>
              </w:rPr>
            </w:pPr>
            <w:r w:rsidRPr="00257C01">
              <w:rPr>
                <w:sz w:val="16"/>
                <w:szCs w:val="16"/>
              </w:rPr>
              <w:t>Create/update and review Essential Information</w:t>
            </w:r>
          </w:p>
        </w:tc>
        <w:tc>
          <w:tcPr>
            <w:tcW w:w="574" w:type="pct"/>
          </w:tcPr>
          <w:p w14:paraId="0BD7C994" w14:textId="615DADC7" w:rsidR="0079465D" w:rsidRPr="00257C01" w:rsidRDefault="00A43758" w:rsidP="0079465D">
            <w:pPr>
              <w:rPr>
                <w:sz w:val="16"/>
                <w:szCs w:val="16"/>
              </w:rPr>
            </w:pPr>
            <w:r w:rsidRPr="00257C01">
              <w:rPr>
                <w:sz w:val="16"/>
                <w:szCs w:val="16"/>
              </w:rPr>
              <w:t>Essential Information Review Records</w:t>
            </w:r>
          </w:p>
        </w:tc>
        <w:tc>
          <w:tcPr>
            <w:tcW w:w="852" w:type="pct"/>
          </w:tcPr>
          <w:p w14:paraId="705CEDCE" w14:textId="5B9B4E80" w:rsidR="0079465D" w:rsidRPr="00257C01" w:rsidRDefault="00A43758" w:rsidP="0079465D">
            <w:pPr>
              <w:rPr>
                <w:sz w:val="16"/>
                <w:szCs w:val="16"/>
              </w:rPr>
            </w:pPr>
            <w:r w:rsidRPr="00257C01">
              <w:rPr>
                <w:sz w:val="16"/>
                <w:szCs w:val="16"/>
              </w:rPr>
              <w:t>Essential information review completion rate</w:t>
            </w:r>
          </w:p>
        </w:tc>
        <w:tc>
          <w:tcPr>
            <w:tcW w:w="1287" w:type="pct"/>
          </w:tcPr>
          <w:p w14:paraId="381BFD22" w14:textId="22E6A054" w:rsidR="0079465D" w:rsidRPr="00257C01" w:rsidRDefault="0079465D" w:rsidP="0079465D">
            <w:pPr>
              <w:rPr>
                <w:sz w:val="16"/>
                <w:szCs w:val="16"/>
              </w:rPr>
            </w:pPr>
            <w:r w:rsidRPr="00257C01">
              <w:rPr>
                <w:sz w:val="16"/>
                <w:szCs w:val="16"/>
              </w:rPr>
              <w:t>Monitors the accuracy and timeliness of updates to essential information, ensuring resources remain reliable and up to date.</w:t>
            </w:r>
          </w:p>
        </w:tc>
        <w:tc>
          <w:tcPr>
            <w:tcW w:w="481" w:type="pct"/>
          </w:tcPr>
          <w:p w14:paraId="24CAE096" w14:textId="3862446E" w:rsidR="0079465D" w:rsidRPr="00257C01" w:rsidRDefault="0079465D" w:rsidP="0079465D">
            <w:pPr>
              <w:rPr>
                <w:sz w:val="16"/>
                <w:szCs w:val="18"/>
              </w:rPr>
            </w:pPr>
            <w:r w:rsidRPr="00257C01">
              <w:rPr>
                <w:sz w:val="16"/>
                <w:szCs w:val="18"/>
              </w:rPr>
              <w:t>Departmental Meeting</w:t>
            </w:r>
          </w:p>
        </w:tc>
        <w:tc>
          <w:tcPr>
            <w:tcW w:w="524" w:type="pct"/>
          </w:tcPr>
          <w:p w14:paraId="1616AF2A" w14:textId="590F9A35" w:rsidR="0079465D" w:rsidRPr="00257C01" w:rsidRDefault="0079465D" w:rsidP="0079465D">
            <w:pPr>
              <w:rPr>
                <w:sz w:val="16"/>
                <w:szCs w:val="18"/>
              </w:rPr>
            </w:pPr>
            <w:r w:rsidRPr="00257C01">
              <w:rPr>
                <w:sz w:val="16"/>
                <w:szCs w:val="18"/>
              </w:rPr>
              <w:t>Annually</w:t>
            </w:r>
          </w:p>
        </w:tc>
        <w:tc>
          <w:tcPr>
            <w:tcW w:w="554" w:type="pct"/>
          </w:tcPr>
          <w:p w14:paraId="7F4A9B78" w14:textId="49518952" w:rsidR="0079465D" w:rsidRPr="00257C01" w:rsidRDefault="0079465D" w:rsidP="0079465D">
            <w:pPr>
              <w:rPr>
                <w:i/>
                <w:iCs/>
                <w:color w:val="4472C4" w:themeColor="accent1"/>
                <w:sz w:val="16"/>
                <w:szCs w:val="18"/>
              </w:rPr>
            </w:pPr>
            <w:r w:rsidRPr="00257C01">
              <w:rPr>
                <w:i/>
                <w:iCs/>
                <w:color w:val="4472C4" w:themeColor="accent1"/>
                <w:sz w:val="16"/>
                <w:szCs w:val="18"/>
              </w:rPr>
              <w:t>Information Owner</w:t>
            </w:r>
          </w:p>
        </w:tc>
      </w:tr>
      <w:tr w:rsidR="0079465D" w:rsidRPr="00257C01" w14:paraId="38D5B36E" w14:textId="77777777" w:rsidTr="0079465D">
        <w:tc>
          <w:tcPr>
            <w:tcW w:w="728" w:type="pct"/>
          </w:tcPr>
          <w:p w14:paraId="3BFE8B45" w14:textId="4303DD90" w:rsidR="0079465D" w:rsidRPr="00257C01" w:rsidRDefault="0079465D" w:rsidP="0079465D">
            <w:pPr>
              <w:rPr>
                <w:sz w:val="16"/>
                <w:szCs w:val="16"/>
              </w:rPr>
            </w:pPr>
            <w:r w:rsidRPr="00257C01">
              <w:rPr>
                <w:sz w:val="16"/>
                <w:szCs w:val="16"/>
              </w:rPr>
              <w:t>Disseminate and approve communication updates</w:t>
            </w:r>
          </w:p>
        </w:tc>
        <w:tc>
          <w:tcPr>
            <w:tcW w:w="574" w:type="pct"/>
          </w:tcPr>
          <w:p w14:paraId="2F31AEB5" w14:textId="6AD53F24" w:rsidR="0079465D" w:rsidRPr="00257C01" w:rsidRDefault="00A43758" w:rsidP="0079465D">
            <w:pPr>
              <w:rPr>
                <w:sz w:val="16"/>
                <w:szCs w:val="16"/>
              </w:rPr>
            </w:pPr>
            <w:r w:rsidRPr="00257C01">
              <w:rPr>
                <w:sz w:val="16"/>
                <w:szCs w:val="16"/>
              </w:rPr>
              <w:t xml:space="preserve">Material Vetting and Approval </w:t>
            </w:r>
            <w:r w:rsidR="005A5D5F" w:rsidRPr="00257C01">
              <w:rPr>
                <w:sz w:val="16"/>
                <w:szCs w:val="16"/>
              </w:rPr>
              <w:t>Records communication</w:t>
            </w:r>
            <w:r w:rsidR="0079465D" w:rsidRPr="00257C01">
              <w:rPr>
                <w:sz w:val="16"/>
                <w:szCs w:val="16"/>
              </w:rPr>
              <w:t xml:space="preserve"> effectiveness</w:t>
            </w:r>
          </w:p>
        </w:tc>
        <w:tc>
          <w:tcPr>
            <w:tcW w:w="852" w:type="pct"/>
          </w:tcPr>
          <w:p w14:paraId="20082B06" w14:textId="4CAAEBDF" w:rsidR="0079465D" w:rsidRPr="00257C01" w:rsidRDefault="00A43758" w:rsidP="0079465D">
            <w:pPr>
              <w:rPr>
                <w:sz w:val="16"/>
                <w:szCs w:val="16"/>
              </w:rPr>
            </w:pPr>
            <w:r w:rsidRPr="00257C01">
              <w:rPr>
                <w:sz w:val="16"/>
                <w:szCs w:val="16"/>
              </w:rPr>
              <w:t>Communication approval compliance rate</w:t>
            </w:r>
          </w:p>
        </w:tc>
        <w:tc>
          <w:tcPr>
            <w:tcW w:w="1287" w:type="pct"/>
          </w:tcPr>
          <w:p w14:paraId="746753C7" w14:textId="778B8365" w:rsidR="0079465D" w:rsidRPr="00257C01" w:rsidRDefault="00A43758" w:rsidP="0079465D">
            <w:pPr>
              <w:rPr>
                <w:sz w:val="16"/>
                <w:szCs w:val="16"/>
              </w:rPr>
            </w:pPr>
            <w:r w:rsidRPr="00257C01">
              <w:rPr>
                <w:sz w:val="16"/>
                <w:szCs w:val="16"/>
              </w:rPr>
              <w:t>Tracks whether communication materials are vetted and approved before dissemination in accordance with the material approval process.</w:t>
            </w:r>
          </w:p>
        </w:tc>
        <w:tc>
          <w:tcPr>
            <w:tcW w:w="481" w:type="pct"/>
          </w:tcPr>
          <w:p w14:paraId="3B05E7E3" w14:textId="7EABFBBF" w:rsidR="0079465D" w:rsidRPr="00257C01" w:rsidRDefault="0079465D" w:rsidP="0079465D">
            <w:pPr>
              <w:rPr>
                <w:sz w:val="16"/>
                <w:szCs w:val="18"/>
              </w:rPr>
            </w:pPr>
            <w:r w:rsidRPr="00257C01">
              <w:rPr>
                <w:sz w:val="16"/>
                <w:szCs w:val="18"/>
              </w:rPr>
              <w:t>Departmental Meeting</w:t>
            </w:r>
          </w:p>
        </w:tc>
        <w:tc>
          <w:tcPr>
            <w:tcW w:w="524" w:type="pct"/>
          </w:tcPr>
          <w:p w14:paraId="6C9DCD33" w14:textId="565089C3" w:rsidR="0079465D" w:rsidRPr="00257C01" w:rsidRDefault="0079465D" w:rsidP="0079465D">
            <w:pPr>
              <w:rPr>
                <w:sz w:val="16"/>
                <w:szCs w:val="18"/>
              </w:rPr>
            </w:pPr>
            <w:r w:rsidRPr="00257C01">
              <w:rPr>
                <w:sz w:val="16"/>
                <w:szCs w:val="18"/>
              </w:rPr>
              <w:t>Annually</w:t>
            </w:r>
          </w:p>
        </w:tc>
        <w:tc>
          <w:tcPr>
            <w:tcW w:w="554" w:type="pct"/>
          </w:tcPr>
          <w:p w14:paraId="7CD60048" w14:textId="4C5DB613" w:rsidR="0079465D" w:rsidRPr="00257C01" w:rsidRDefault="0079465D" w:rsidP="0079465D">
            <w:pPr>
              <w:rPr>
                <w:i/>
                <w:iCs/>
                <w:color w:val="4472C4" w:themeColor="accent1"/>
                <w:sz w:val="16"/>
                <w:szCs w:val="18"/>
              </w:rPr>
            </w:pPr>
            <w:r w:rsidRPr="00257C01">
              <w:rPr>
                <w:i/>
                <w:iCs/>
                <w:color w:val="4472C4" w:themeColor="accent1"/>
                <w:sz w:val="16"/>
                <w:szCs w:val="18"/>
              </w:rPr>
              <w:t>Information Owner</w:t>
            </w:r>
          </w:p>
        </w:tc>
      </w:tr>
    </w:tbl>
    <w:p w14:paraId="0A728E90" w14:textId="77777777" w:rsidR="00367C7C" w:rsidRPr="00257C01" w:rsidRDefault="00367C7C" w:rsidP="00367C7C">
      <w:pPr>
        <w:rPr>
          <w:b/>
          <w:bCs/>
          <w:sz w:val="13"/>
          <w:szCs w:val="13"/>
        </w:rPr>
      </w:pPr>
      <w:r w:rsidRPr="00257C01">
        <w:rPr>
          <w:b/>
          <w:bCs/>
          <w:sz w:val="13"/>
          <w:szCs w:val="13"/>
        </w:rPr>
        <w:t>Legend:</w:t>
      </w:r>
    </w:p>
    <w:p w14:paraId="67D3DFA9" w14:textId="77777777" w:rsidR="00367C7C" w:rsidRPr="00257C01" w:rsidRDefault="00367C7C" w:rsidP="00367C7C">
      <w:pPr>
        <w:pStyle w:val="ListParagraph"/>
        <w:numPr>
          <w:ilvl w:val="0"/>
          <w:numId w:val="19"/>
        </w:numPr>
        <w:rPr>
          <w:sz w:val="13"/>
          <w:szCs w:val="13"/>
        </w:rPr>
      </w:pPr>
      <w:r w:rsidRPr="00257C01">
        <w:rPr>
          <w:b/>
          <w:bCs/>
          <w:sz w:val="13"/>
          <w:szCs w:val="13"/>
        </w:rPr>
        <w:t xml:space="preserve">Feedback: </w:t>
      </w:r>
      <w:r w:rsidRPr="00257C01">
        <w:rPr>
          <w:sz w:val="13"/>
          <w:szCs w:val="13"/>
        </w:rPr>
        <w:t xml:space="preserve">Input or responses from relevant </w:t>
      </w:r>
      <w:r w:rsidRPr="00257C01">
        <w:rPr>
          <w:sz w:val="13"/>
          <w:szCs w:val="13"/>
          <w:u w:val="single"/>
        </w:rPr>
        <w:t>stakeholders</w:t>
      </w:r>
      <w:r w:rsidRPr="00257C01">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14C5724A" w14:textId="77777777" w:rsidR="008D3499" w:rsidRPr="00257C01" w:rsidRDefault="008D3499" w:rsidP="008D3499">
      <w:pPr>
        <w:pStyle w:val="ListParagraph"/>
        <w:numPr>
          <w:ilvl w:val="0"/>
          <w:numId w:val="19"/>
        </w:numPr>
        <w:rPr>
          <w:sz w:val="13"/>
          <w:szCs w:val="13"/>
        </w:rPr>
      </w:pPr>
      <w:r w:rsidRPr="00257C01">
        <w:rPr>
          <w:b/>
          <w:bCs/>
          <w:sz w:val="13"/>
          <w:szCs w:val="13"/>
        </w:rPr>
        <w:t>KPI/Metric:</w:t>
      </w:r>
      <w:r w:rsidRPr="00257C01">
        <w:rPr>
          <w:sz w:val="13"/>
          <w:szCs w:val="13"/>
        </w:rPr>
        <w:t xml:space="preserve"> A </w:t>
      </w:r>
      <w:r w:rsidRPr="00257C01">
        <w:rPr>
          <w:sz w:val="13"/>
          <w:szCs w:val="13"/>
          <w:u w:val="single"/>
        </w:rPr>
        <w:t>high-level description</w:t>
      </w:r>
      <w:r w:rsidRPr="00257C01">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75BE4D4F" w14:textId="77777777" w:rsidR="008D3499" w:rsidRPr="00257C01" w:rsidRDefault="008D3499" w:rsidP="008D3499">
      <w:pPr>
        <w:pStyle w:val="ListParagraph"/>
        <w:numPr>
          <w:ilvl w:val="0"/>
          <w:numId w:val="19"/>
        </w:numPr>
        <w:rPr>
          <w:sz w:val="13"/>
          <w:szCs w:val="13"/>
        </w:rPr>
      </w:pPr>
      <w:r w:rsidRPr="00257C01">
        <w:rPr>
          <w:b/>
          <w:bCs/>
          <w:sz w:val="13"/>
          <w:szCs w:val="13"/>
        </w:rPr>
        <w:t>Description:</w:t>
      </w:r>
      <w:r w:rsidRPr="00257C01">
        <w:rPr>
          <w:szCs w:val="21"/>
        </w:rPr>
        <w:t xml:space="preserve"> </w:t>
      </w:r>
      <w:r w:rsidRPr="00257C01">
        <w:rPr>
          <w:sz w:val="13"/>
          <w:szCs w:val="13"/>
        </w:rPr>
        <w:t xml:space="preserve">A </w:t>
      </w:r>
      <w:r w:rsidRPr="00257C01">
        <w:rPr>
          <w:sz w:val="13"/>
          <w:szCs w:val="13"/>
          <w:u w:val="single"/>
        </w:rPr>
        <w:t>concise explanation</w:t>
      </w:r>
      <w:r w:rsidRPr="00257C01">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7A88359D" w14:textId="77777777" w:rsidR="00367C7C" w:rsidRPr="00257C01" w:rsidRDefault="00367C7C" w:rsidP="00367C7C">
      <w:pPr>
        <w:pStyle w:val="ListParagraph"/>
        <w:numPr>
          <w:ilvl w:val="0"/>
          <w:numId w:val="19"/>
        </w:numPr>
        <w:rPr>
          <w:sz w:val="13"/>
          <w:szCs w:val="13"/>
        </w:rPr>
      </w:pPr>
      <w:r w:rsidRPr="00257C01">
        <w:rPr>
          <w:b/>
          <w:bCs/>
          <w:sz w:val="13"/>
          <w:szCs w:val="13"/>
        </w:rPr>
        <w:t>Date:</w:t>
      </w:r>
      <w:r w:rsidRPr="00257C01">
        <w:rPr>
          <w:sz w:val="13"/>
          <w:szCs w:val="13"/>
        </w:rPr>
        <w:t xml:space="preserve"> The </w:t>
      </w:r>
      <w:r w:rsidRPr="00257C01">
        <w:rPr>
          <w:sz w:val="13"/>
          <w:szCs w:val="13"/>
          <w:u w:val="single"/>
        </w:rPr>
        <w:t>specific date or timeframe</w:t>
      </w:r>
      <w:r w:rsidRPr="00257C01">
        <w:rPr>
          <w:sz w:val="13"/>
          <w:szCs w:val="13"/>
        </w:rPr>
        <w:t xml:space="preserve"> during which the activity is performed or reviewed. Tracking dates is crucial for continuous improvement, as it allows for timely reviews and updates.</w:t>
      </w:r>
    </w:p>
    <w:p w14:paraId="567DAEE9" w14:textId="77777777" w:rsidR="00367C7C" w:rsidRPr="00257C01" w:rsidRDefault="00367C7C" w:rsidP="00367C7C">
      <w:pPr>
        <w:pStyle w:val="ListParagraph"/>
        <w:numPr>
          <w:ilvl w:val="0"/>
          <w:numId w:val="19"/>
        </w:numPr>
        <w:rPr>
          <w:sz w:val="13"/>
          <w:szCs w:val="13"/>
        </w:rPr>
      </w:pPr>
      <w:r w:rsidRPr="00257C01">
        <w:rPr>
          <w:b/>
          <w:bCs/>
          <w:sz w:val="13"/>
          <w:szCs w:val="13"/>
        </w:rPr>
        <w:t>Frequency:</w:t>
      </w:r>
      <w:r w:rsidRPr="00257C01">
        <w:rPr>
          <w:sz w:val="13"/>
          <w:szCs w:val="13"/>
        </w:rPr>
        <w:t xml:space="preserve"> </w:t>
      </w:r>
      <w:r w:rsidRPr="00257C01">
        <w:rPr>
          <w:sz w:val="13"/>
          <w:szCs w:val="13"/>
          <w:u w:val="single"/>
        </w:rPr>
        <w:t>How often</w:t>
      </w:r>
      <w:r w:rsidRPr="00257C01">
        <w:rPr>
          <w:sz w:val="13"/>
          <w:szCs w:val="13"/>
        </w:rPr>
        <w:t xml:space="preserve"> the activity is performed, reviewed, or evaluated. Regular frequency is essential for continuous improvement, ensuring that processes are consistently monitored and refined.</w:t>
      </w:r>
    </w:p>
    <w:p w14:paraId="3173AF93" w14:textId="6725CD86" w:rsidR="00E1740B" w:rsidRPr="00257C01" w:rsidRDefault="00367C7C" w:rsidP="00B46E65">
      <w:pPr>
        <w:pStyle w:val="ListParagraph"/>
        <w:numPr>
          <w:ilvl w:val="0"/>
          <w:numId w:val="19"/>
        </w:numPr>
        <w:rPr>
          <w:sz w:val="13"/>
          <w:szCs w:val="13"/>
        </w:rPr>
      </w:pPr>
      <w:r w:rsidRPr="00257C01">
        <w:rPr>
          <w:b/>
          <w:bCs/>
          <w:sz w:val="13"/>
          <w:szCs w:val="13"/>
        </w:rPr>
        <w:t>Ownership:</w:t>
      </w:r>
      <w:r w:rsidRPr="00257C01">
        <w:rPr>
          <w:sz w:val="13"/>
          <w:szCs w:val="13"/>
        </w:rPr>
        <w:t xml:space="preserve"> The department, team, or individual </w:t>
      </w:r>
      <w:r w:rsidRPr="00257C01">
        <w:rPr>
          <w:sz w:val="13"/>
          <w:szCs w:val="13"/>
          <w:u w:val="single"/>
        </w:rPr>
        <w:t>responsible</w:t>
      </w:r>
      <w:r w:rsidRPr="00257C01">
        <w:rPr>
          <w:sz w:val="13"/>
          <w:szCs w:val="13"/>
        </w:rPr>
        <w:t xml:space="preserve"> for carrying out the activity or ensuring it is completed. Clear ownership is vital for continuous improvement, as it assigns accountability for process enhancements and performance outcomes.</w:t>
      </w:r>
    </w:p>
    <w:p w14:paraId="493A92FD" w14:textId="73DF9B35" w:rsidR="00A54C2D" w:rsidRPr="00257C01" w:rsidRDefault="00E1740B" w:rsidP="00C91E43">
      <w:pPr>
        <w:pStyle w:val="Heading2"/>
      </w:pPr>
      <w:bookmarkStart w:id="21" w:name="_Toc221898329"/>
      <w:r w:rsidRPr="00257C01">
        <w:lastRenderedPageBreak/>
        <w:t xml:space="preserve">Appendix C - </w:t>
      </w:r>
      <w:r w:rsidR="00B904BD" w:rsidRPr="00257C01">
        <w:t>Document Categories and Default Approval Levels</w:t>
      </w:r>
      <w:bookmarkEnd w:id="21"/>
    </w:p>
    <w:tbl>
      <w:tblPr>
        <w:tblStyle w:val="GridTable4-Accent1"/>
        <w:tblW w:w="0" w:type="auto"/>
        <w:tblLook w:val="0620" w:firstRow="1" w:lastRow="0" w:firstColumn="0" w:lastColumn="0" w:noHBand="1" w:noVBand="1"/>
      </w:tblPr>
      <w:tblGrid>
        <w:gridCol w:w="2405"/>
        <w:gridCol w:w="2410"/>
        <w:gridCol w:w="4252"/>
        <w:gridCol w:w="5665"/>
      </w:tblGrid>
      <w:tr w:rsidR="00E1740B" w:rsidRPr="00257C01" w14:paraId="742FA2F3" w14:textId="77777777" w:rsidTr="004040DF">
        <w:trPr>
          <w:cnfStyle w:val="100000000000" w:firstRow="1" w:lastRow="0" w:firstColumn="0" w:lastColumn="0" w:oddVBand="0" w:evenVBand="0" w:oddHBand="0" w:evenHBand="0" w:firstRowFirstColumn="0" w:firstRowLastColumn="0" w:lastRowFirstColumn="0" w:lastRowLastColumn="0"/>
          <w:trHeight w:val="464"/>
          <w:tblHeader/>
        </w:trPr>
        <w:tc>
          <w:tcPr>
            <w:tcW w:w="2405" w:type="dxa"/>
            <w:hideMark/>
          </w:tcPr>
          <w:p w14:paraId="27EA3D0D" w14:textId="77777777" w:rsidR="00E1740B" w:rsidRPr="00257C01" w:rsidRDefault="00E1740B" w:rsidP="00E1740B">
            <w:pPr>
              <w:rPr>
                <w:sz w:val="16"/>
                <w:szCs w:val="18"/>
              </w:rPr>
            </w:pPr>
            <w:r w:rsidRPr="00257C01">
              <w:rPr>
                <w:sz w:val="16"/>
                <w:szCs w:val="18"/>
              </w:rPr>
              <w:t>Document Category</w:t>
            </w:r>
          </w:p>
        </w:tc>
        <w:tc>
          <w:tcPr>
            <w:tcW w:w="2410" w:type="dxa"/>
            <w:hideMark/>
          </w:tcPr>
          <w:p w14:paraId="6034F3E9" w14:textId="77777777" w:rsidR="00E1740B" w:rsidRPr="00257C01" w:rsidRDefault="00E1740B" w:rsidP="00E1740B">
            <w:pPr>
              <w:rPr>
                <w:sz w:val="16"/>
                <w:szCs w:val="18"/>
              </w:rPr>
            </w:pPr>
            <w:r w:rsidRPr="00257C01">
              <w:rPr>
                <w:sz w:val="16"/>
                <w:szCs w:val="18"/>
              </w:rPr>
              <w:t>Default Review Level</w:t>
            </w:r>
          </w:p>
        </w:tc>
        <w:tc>
          <w:tcPr>
            <w:tcW w:w="4252" w:type="dxa"/>
            <w:hideMark/>
          </w:tcPr>
          <w:p w14:paraId="6A7E29D4" w14:textId="77777777" w:rsidR="00E1740B" w:rsidRPr="00257C01" w:rsidRDefault="00E1740B" w:rsidP="00E1740B">
            <w:pPr>
              <w:rPr>
                <w:sz w:val="16"/>
                <w:szCs w:val="18"/>
              </w:rPr>
            </w:pPr>
            <w:r w:rsidRPr="00257C01">
              <w:rPr>
                <w:sz w:val="16"/>
                <w:szCs w:val="18"/>
              </w:rPr>
              <w:t>Description</w:t>
            </w:r>
          </w:p>
        </w:tc>
        <w:tc>
          <w:tcPr>
            <w:tcW w:w="5665" w:type="dxa"/>
            <w:hideMark/>
          </w:tcPr>
          <w:p w14:paraId="05179158" w14:textId="77777777" w:rsidR="00E1740B" w:rsidRPr="00257C01" w:rsidRDefault="00E1740B" w:rsidP="00E1740B">
            <w:pPr>
              <w:rPr>
                <w:sz w:val="16"/>
                <w:szCs w:val="18"/>
              </w:rPr>
            </w:pPr>
            <w:r w:rsidRPr="00257C01">
              <w:rPr>
                <w:sz w:val="16"/>
                <w:szCs w:val="18"/>
              </w:rPr>
              <w:t>Examples (Generic)</w:t>
            </w:r>
          </w:p>
        </w:tc>
      </w:tr>
      <w:tr w:rsidR="00E1740B" w:rsidRPr="00257C01" w14:paraId="58EB44A3" w14:textId="77777777" w:rsidTr="00E1740B">
        <w:trPr>
          <w:trHeight w:val="556"/>
        </w:trPr>
        <w:tc>
          <w:tcPr>
            <w:tcW w:w="2405" w:type="dxa"/>
            <w:hideMark/>
          </w:tcPr>
          <w:p w14:paraId="628B3724" w14:textId="77777777" w:rsidR="00E1740B" w:rsidRPr="004040DF" w:rsidRDefault="00E1740B" w:rsidP="00E1740B">
            <w:pPr>
              <w:rPr>
                <w:rFonts w:cstheme="minorHAnsi"/>
                <w:sz w:val="16"/>
                <w:szCs w:val="18"/>
              </w:rPr>
            </w:pPr>
            <w:r w:rsidRPr="004040DF">
              <w:rPr>
                <w:rFonts w:cstheme="minorHAnsi"/>
                <w:sz w:val="16"/>
                <w:szCs w:val="18"/>
              </w:rPr>
              <w:t>Compliance Standards and Policies</w:t>
            </w:r>
          </w:p>
        </w:tc>
        <w:tc>
          <w:tcPr>
            <w:tcW w:w="2410" w:type="dxa"/>
            <w:hideMark/>
          </w:tcPr>
          <w:p w14:paraId="11CF4B74" w14:textId="77777777" w:rsidR="00E1740B" w:rsidRPr="004040DF" w:rsidRDefault="00E1740B" w:rsidP="00E1740B">
            <w:pPr>
              <w:rPr>
                <w:rFonts w:cstheme="minorHAnsi"/>
                <w:sz w:val="16"/>
                <w:szCs w:val="18"/>
              </w:rPr>
            </w:pPr>
            <w:r w:rsidRPr="004040DF">
              <w:rPr>
                <w:rFonts w:cstheme="minorHAnsi"/>
                <w:sz w:val="16"/>
                <w:szCs w:val="18"/>
              </w:rPr>
              <w:t>Six-Eyes</w:t>
            </w:r>
          </w:p>
        </w:tc>
        <w:tc>
          <w:tcPr>
            <w:tcW w:w="4252" w:type="dxa"/>
            <w:hideMark/>
          </w:tcPr>
          <w:p w14:paraId="588E5FC8" w14:textId="77777777" w:rsidR="00E1740B" w:rsidRPr="004040DF" w:rsidRDefault="00E1740B" w:rsidP="00E1740B">
            <w:pPr>
              <w:rPr>
                <w:rFonts w:cstheme="minorHAnsi"/>
                <w:sz w:val="16"/>
                <w:szCs w:val="18"/>
              </w:rPr>
            </w:pPr>
            <w:r w:rsidRPr="004040DF">
              <w:rPr>
                <w:rFonts w:cstheme="minorHAnsi"/>
                <w:sz w:val="16"/>
                <w:szCs w:val="18"/>
              </w:rPr>
              <w:t>High-risk documents involving regulatory obligations, external commitments, or organisational rules.</w:t>
            </w:r>
          </w:p>
        </w:tc>
        <w:tc>
          <w:tcPr>
            <w:tcW w:w="5665" w:type="dxa"/>
            <w:hideMark/>
          </w:tcPr>
          <w:p w14:paraId="68FD4FCC" w14:textId="77777777" w:rsidR="00E1740B" w:rsidRPr="004040DF" w:rsidRDefault="00E1740B" w:rsidP="00E1740B">
            <w:pPr>
              <w:rPr>
                <w:rFonts w:cstheme="minorHAnsi"/>
                <w:sz w:val="16"/>
                <w:szCs w:val="18"/>
              </w:rPr>
            </w:pPr>
            <w:r w:rsidRPr="004040DF">
              <w:rPr>
                <w:rFonts w:cstheme="minorHAnsi"/>
                <w:sz w:val="16"/>
                <w:szCs w:val="18"/>
              </w:rPr>
              <w:t>Policies, compliance standards, Essential Information, external communication, marketing approvals</w:t>
            </w:r>
          </w:p>
        </w:tc>
      </w:tr>
      <w:tr w:rsidR="00E1740B" w:rsidRPr="00257C01" w14:paraId="56D985E8" w14:textId="77777777" w:rsidTr="00E1740B">
        <w:trPr>
          <w:trHeight w:val="75"/>
        </w:trPr>
        <w:tc>
          <w:tcPr>
            <w:tcW w:w="2405" w:type="dxa"/>
            <w:hideMark/>
          </w:tcPr>
          <w:p w14:paraId="54B500E6" w14:textId="77777777" w:rsidR="00E1740B" w:rsidRPr="004040DF" w:rsidRDefault="00E1740B" w:rsidP="00E1740B">
            <w:pPr>
              <w:rPr>
                <w:rFonts w:cstheme="minorHAnsi"/>
                <w:sz w:val="16"/>
                <w:szCs w:val="18"/>
              </w:rPr>
            </w:pPr>
            <w:r w:rsidRPr="004040DF">
              <w:rPr>
                <w:rFonts w:cstheme="minorHAnsi"/>
                <w:sz w:val="16"/>
                <w:szCs w:val="18"/>
              </w:rPr>
              <w:t>Procedures, Work Instructions, Manuals</w:t>
            </w:r>
          </w:p>
        </w:tc>
        <w:tc>
          <w:tcPr>
            <w:tcW w:w="2410" w:type="dxa"/>
            <w:hideMark/>
          </w:tcPr>
          <w:p w14:paraId="4AC242AD" w14:textId="77777777" w:rsidR="00E1740B" w:rsidRPr="004040DF" w:rsidRDefault="00E1740B" w:rsidP="00E1740B">
            <w:pPr>
              <w:rPr>
                <w:rFonts w:cstheme="minorHAnsi"/>
                <w:sz w:val="16"/>
                <w:szCs w:val="18"/>
              </w:rPr>
            </w:pPr>
            <w:r w:rsidRPr="004040DF">
              <w:rPr>
                <w:rFonts w:cstheme="minorHAnsi"/>
                <w:sz w:val="16"/>
                <w:szCs w:val="18"/>
              </w:rPr>
              <w:t>Four-Eyes (Standard Risk)</w:t>
            </w:r>
          </w:p>
          <w:p w14:paraId="3EF04FAC" w14:textId="1984BBD2" w:rsidR="00E1740B" w:rsidRPr="004040DF" w:rsidRDefault="00E1740B" w:rsidP="00E1740B">
            <w:pPr>
              <w:rPr>
                <w:rFonts w:cstheme="minorHAnsi"/>
                <w:sz w:val="16"/>
                <w:szCs w:val="18"/>
              </w:rPr>
            </w:pPr>
            <w:r w:rsidRPr="004040DF">
              <w:rPr>
                <w:rFonts w:cstheme="minorHAnsi"/>
                <w:sz w:val="16"/>
                <w:szCs w:val="18"/>
              </w:rPr>
              <w:t>Six-Eyes (High Risk)</w:t>
            </w:r>
          </w:p>
        </w:tc>
        <w:tc>
          <w:tcPr>
            <w:tcW w:w="4252" w:type="dxa"/>
            <w:hideMark/>
          </w:tcPr>
          <w:p w14:paraId="242D4457" w14:textId="77777777" w:rsidR="00E1740B" w:rsidRPr="004040DF" w:rsidRDefault="00E1740B" w:rsidP="00E1740B">
            <w:pPr>
              <w:rPr>
                <w:rFonts w:cstheme="minorHAnsi"/>
                <w:sz w:val="16"/>
                <w:szCs w:val="18"/>
              </w:rPr>
            </w:pPr>
            <w:r w:rsidRPr="004040DF">
              <w:rPr>
                <w:rFonts w:cstheme="minorHAnsi"/>
                <w:sz w:val="16"/>
                <w:szCs w:val="18"/>
              </w:rPr>
              <w:t>Operational documents that guide internal processes and affect how tasks are performed.</w:t>
            </w:r>
          </w:p>
        </w:tc>
        <w:tc>
          <w:tcPr>
            <w:tcW w:w="5665" w:type="dxa"/>
            <w:hideMark/>
          </w:tcPr>
          <w:p w14:paraId="4F70D3E2" w14:textId="01938208" w:rsidR="00E1740B" w:rsidRPr="004040DF" w:rsidRDefault="00E1740B" w:rsidP="00E1740B">
            <w:pPr>
              <w:rPr>
                <w:rFonts w:cstheme="minorHAnsi"/>
                <w:sz w:val="16"/>
                <w:szCs w:val="18"/>
              </w:rPr>
            </w:pPr>
            <w:r w:rsidRPr="004040DF">
              <w:rPr>
                <w:rFonts w:cstheme="minorHAnsi"/>
                <w:sz w:val="16"/>
                <w:szCs w:val="18"/>
              </w:rPr>
              <w:t>Four-Eyes: internal SOPs, routine operational manuals.</w:t>
            </w:r>
          </w:p>
          <w:p w14:paraId="77A382B0" w14:textId="6C4E8A6C" w:rsidR="00E1740B" w:rsidRPr="004040DF" w:rsidRDefault="00E1740B" w:rsidP="00E1740B">
            <w:pPr>
              <w:rPr>
                <w:rFonts w:cstheme="minorHAnsi"/>
                <w:sz w:val="16"/>
                <w:szCs w:val="18"/>
              </w:rPr>
            </w:pPr>
            <w:r w:rsidRPr="004040DF">
              <w:rPr>
                <w:rFonts w:cstheme="minorHAnsi"/>
                <w:sz w:val="16"/>
                <w:szCs w:val="18"/>
              </w:rPr>
              <w:t>Six-Eyes: student-facing manuals, academic delivery instructions, compliance-governed processes, safety or security-related SOPs.</w:t>
            </w:r>
          </w:p>
        </w:tc>
      </w:tr>
      <w:tr w:rsidR="00E1740B" w:rsidRPr="00257C01" w14:paraId="25405EF7" w14:textId="77777777" w:rsidTr="00E1740B">
        <w:trPr>
          <w:trHeight w:val="1370"/>
        </w:trPr>
        <w:tc>
          <w:tcPr>
            <w:tcW w:w="2405" w:type="dxa"/>
            <w:hideMark/>
          </w:tcPr>
          <w:p w14:paraId="71F30BBD" w14:textId="77777777" w:rsidR="00E1740B" w:rsidRPr="004040DF" w:rsidRDefault="00E1740B" w:rsidP="00E1740B">
            <w:pPr>
              <w:rPr>
                <w:rFonts w:cstheme="minorHAnsi"/>
                <w:sz w:val="16"/>
                <w:szCs w:val="18"/>
              </w:rPr>
            </w:pPr>
            <w:r w:rsidRPr="004040DF">
              <w:rPr>
                <w:rFonts w:cstheme="minorHAnsi"/>
                <w:sz w:val="16"/>
                <w:szCs w:val="18"/>
              </w:rPr>
              <w:t>Forms and Templates</w:t>
            </w:r>
          </w:p>
        </w:tc>
        <w:tc>
          <w:tcPr>
            <w:tcW w:w="2410" w:type="dxa"/>
            <w:hideMark/>
          </w:tcPr>
          <w:p w14:paraId="042F615B" w14:textId="77777777" w:rsidR="00B904BD" w:rsidRPr="004040DF" w:rsidRDefault="00B904BD" w:rsidP="00B904BD">
            <w:pPr>
              <w:rPr>
                <w:rFonts w:cstheme="minorHAnsi"/>
                <w:sz w:val="16"/>
                <w:szCs w:val="18"/>
              </w:rPr>
            </w:pPr>
            <w:r w:rsidRPr="004040DF">
              <w:rPr>
                <w:rFonts w:cstheme="minorHAnsi"/>
                <w:sz w:val="16"/>
                <w:szCs w:val="18"/>
              </w:rPr>
              <w:t>Two-Eyes (Low Risk)</w:t>
            </w:r>
          </w:p>
          <w:p w14:paraId="28B69AA7" w14:textId="77777777" w:rsidR="00B904BD" w:rsidRPr="004040DF" w:rsidRDefault="00B904BD" w:rsidP="00B904BD">
            <w:pPr>
              <w:rPr>
                <w:rFonts w:cstheme="minorHAnsi"/>
                <w:sz w:val="16"/>
                <w:szCs w:val="18"/>
              </w:rPr>
            </w:pPr>
            <w:r w:rsidRPr="004040DF">
              <w:rPr>
                <w:rFonts w:cstheme="minorHAnsi"/>
                <w:sz w:val="16"/>
                <w:szCs w:val="18"/>
              </w:rPr>
              <w:t>Four-Eyes (Medium Risk)</w:t>
            </w:r>
          </w:p>
          <w:p w14:paraId="14165889" w14:textId="0057D429" w:rsidR="00E1740B" w:rsidRPr="004040DF" w:rsidRDefault="00B904BD" w:rsidP="00B904BD">
            <w:pPr>
              <w:rPr>
                <w:rFonts w:cstheme="minorHAnsi"/>
                <w:sz w:val="16"/>
                <w:szCs w:val="18"/>
              </w:rPr>
            </w:pPr>
            <w:r w:rsidRPr="004040DF">
              <w:rPr>
                <w:rFonts w:cstheme="minorHAnsi"/>
                <w:sz w:val="16"/>
                <w:szCs w:val="18"/>
              </w:rPr>
              <w:t>Six-Eyes (High Risk)</w:t>
            </w:r>
          </w:p>
        </w:tc>
        <w:tc>
          <w:tcPr>
            <w:tcW w:w="4252" w:type="dxa"/>
            <w:hideMark/>
          </w:tcPr>
          <w:p w14:paraId="384F3173" w14:textId="77777777" w:rsidR="00E1740B" w:rsidRPr="004040DF" w:rsidRDefault="00E1740B" w:rsidP="00E1740B">
            <w:pPr>
              <w:rPr>
                <w:rFonts w:cstheme="minorHAnsi"/>
                <w:sz w:val="16"/>
                <w:szCs w:val="18"/>
              </w:rPr>
            </w:pPr>
            <w:r w:rsidRPr="004040DF">
              <w:rPr>
                <w:rFonts w:cstheme="minorHAnsi"/>
                <w:sz w:val="16"/>
                <w:szCs w:val="18"/>
              </w:rPr>
              <w:t>Standardised formats used for operations. The review level depends on the sensitivity of data and whether the form affects students, partners, or compliance processes.</w:t>
            </w:r>
          </w:p>
        </w:tc>
        <w:tc>
          <w:tcPr>
            <w:tcW w:w="5665" w:type="dxa"/>
            <w:hideMark/>
          </w:tcPr>
          <w:p w14:paraId="30BA16B5" w14:textId="77777777" w:rsidR="00B904BD" w:rsidRPr="004040DF" w:rsidRDefault="00B904BD" w:rsidP="00B904BD">
            <w:pPr>
              <w:rPr>
                <w:rFonts w:cstheme="minorHAnsi"/>
                <w:sz w:val="16"/>
                <w:szCs w:val="18"/>
              </w:rPr>
            </w:pPr>
            <w:r w:rsidRPr="004040DF">
              <w:rPr>
                <w:rFonts w:cstheme="minorHAnsi"/>
                <w:sz w:val="16"/>
                <w:szCs w:val="18"/>
              </w:rPr>
              <w:t>Two-Eyes: internal admin forms, leave forms, travel requests, internal staff checklists.</w:t>
            </w:r>
          </w:p>
          <w:p w14:paraId="6E05E250" w14:textId="0B9B0593" w:rsidR="00B904BD" w:rsidRPr="004040DF" w:rsidRDefault="00B904BD" w:rsidP="00B904BD">
            <w:pPr>
              <w:rPr>
                <w:rFonts w:cstheme="minorHAnsi"/>
                <w:sz w:val="16"/>
                <w:szCs w:val="18"/>
              </w:rPr>
            </w:pPr>
            <w:r w:rsidRPr="004040DF">
              <w:rPr>
                <w:rFonts w:cstheme="minorHAnsi"/>
                <w:sz w:val="16"/>
                <w:szCs w:val="18"/>
              </w:rPr>
              <w:t>Four-Eyes: academic templates, assessment forms, student</w:t>
            </w:r>
            <w:r w:rsidR="00791BDC">
              <w:rPr>
                <w:rFonts w:cstheme="minorHAnsi"/>
                <w:sz w:val="16"/>
                <w:szCs w:val="18"/>
              </w:rPr>
              <w:t xml:space="preserve"> record</w:t>
            </w:r>
            <w:r w:rsidRPr="004040DF">
              <w:rPr>
                <w:rFonts w:cstheme="minorHAnsi"/>
                <w:sz w:val="16"/>
                <w:szCs w:val="18"/>
              </w:rPr>
              <w:t xml:space="preserve"> templates, agent templates, onboarding forms.</w:t>
            </w:r>
          </w:p>
          <w:p w14:paraId="5128CCA9" w14:textId="72C7F89E" w:rsidR="00E1740B" w:rsidRPr="004040DF" w:rsidRDefault="00B904BD" w:rsidP="00B904BD">
            <w:pPr>
              <w:rPr>
                <w:rFonts w:cstheme="minorHAnsi"/>
                <w:sz w:val="16"/>
                <w:szCs w:val="18"/>
              </w:rPr>
            </w:pPr>
            <w:r w:rsidRPr="004040DF">
              <w:rPr>
                <w:rFonts w:cstheme="minorHAnsi"/>
                <w:sz w:val="16"/>
                <w:szCs w:val="18"/>
              </w:rPr>
              <w:t>Six-Eyes: refund forms, declaration forms, compliance-related submission forms</w:t>
            </w:r>
          </w:p>
        </w:tc>
      </w:tr>
      <w:tr w:rsidR="00E1740B" w:rsidRPr="00257C01" w14:paraId="16479C6C" w14:textId="77777777" w:rsidTr="00E1740B">
        <w:trPr>
          <w:trHeight w:val="75"/>
        </w:trPr>
        <w:tc>
          <w:tcPr>
            <w:tcW w:w="2405" w:type="dxa"/>
            <w:hideMark/>
          </w:tcPr>
          <w:p w14:paraId="3187EEF7" w14:textId="77777777" w:rsidR="00E1740B" w:rsidRPr="004040DF" w:rsidRDefault="00E1740B" w:rsidP="00E1740B">
            <w:pPr>
              <w:rPr>
                <w:rFonts w:cstheme="minorHAnsi"/>
                <w:sz w:val="16"/>
                <w:szCs w:val="18"/>
              </w:rPr>
            </w:pPr>
            <w:r w:rsidRPr="004040DF">
              <w:rPr>
                <w:rFonts w:cstheme="minorHAnsi"/>
                <w:sz w:val="16"/>
                <w:szCs w:val="18"/>
              </w:rPr>
              <w:t>Quality Records</w:t>
            </w:r>
          </w:p>
        </w:tc>
        <w:tc>
          <w:tcPr>
            <w:tcW w:w="2410" w:type="dxa"/>
            <w:hideMark/>
          </w:tcPr>
          <w:p w14:paraId="46E74D47" w14:textId="77777777" w:rsidR="00E1740B" w:rsidRPr="004040DF" w:rsidRDefault="00E1740B" w:rsidP="00E1740B">
            <w:pPr>
              <w:rPr>
                <w:rFonts w:cstheme="minorHAnsi"/>
                <w:sz w:val="16"/>
                <w:szCs w:val="18"/>
              </w:rPr>
            </w:pPr>
            <w:r w:rsidRPr="004040DF">
              <w:rPr>
                <w:rFonts w:cstheme="minorHAnsi"/>
                <w:sz w:val="16"/>
                <w:szCs w:val="18"/>
              </w:rPr>
              <w:t>Two-Eyes</w:t>
            </w:r>
          </w:p>
        </w:tc>
        <w:tc>
          <w:tcPr>
            <w:tcW w:w="4252" w:type="dxa"/>
            <w:hideMark/>
          </w:tcPr>
          <w:p w14:paraId="328C6493" w14:textId="77777777" w:rsidR="00E1740B" w:rsidRPr="004040DF" w:rsidRDefault="00E1740B" w:rsidP="00E1740B">
            <w:pPr>
              <w:rPr>
                <w:rFonts w:cstheme="minorHAnsi"/>
                <w:sz w:val="16"/>
                <w:szCs w:val="18"/>
              </w:rPr>
            </w:pPr>
            <w:r w:rsidRPr="004040DF">
              <w:rPr>
                <w:rFonts w:cstheme="minorHAnsi"/>
                <w:sz w:val="16"/>
                <w:szCs w:val="18"/>
              </w:rPr>
              <w:t>Evidence documents that record information and do not require prior content approval.</w:t>
            </w:r>
          </w:p>
        </w:tc>
        <w:tc>
          <w:tcPr>
            <w:tcW w:w="5665" w:type="dxa"/>
            <w:hideMark/>
          </w:tcPr>
          <w:p w14:paraId="4EFB35B1" w14:textId="77777777" w:rsidR="00E1740B" w:rsidRPr="004040DF" w:rsidRDefault="00E1740B" w:rsidP="00E1740B">
            <w:pPr>
              <w:rPr>
                <w:rFonts w:cstheme="minorHAnsi"/>
                <w:sz w:val="16"/>
                <w:szCs w:val="18"/>
              </w:rPr>
            </w:pPr>
            <w:r w:rsidRPr="004040DF">
              <w:rPr>
                <w:rFonts w:cstheme="minorHAnsi"/>
                <w:sz w:val="16"/>
                <w:szCs w:val="18"/>
              </w:rPr>
              <w:t>Attendance sheets, meeting minutes, survey reports, audit records</w:t>
            </w:r>
          </w:p>
        </w:tc>
      </w:tr>
      <w:tr w:rsidR="00E1740B" w:rsidRPr="00257C01" w14:paraId="715027C3" w14:textId="77777777" w:rsidTr="004040DF">
        <w:trPr>
          <w:trHeight w:val="665"/>
        </w:trPr>
        <w:tc>
          <w:tcPr>
            <w:tcW w:w="2405" w:type="dxa"/>
            <w:hideMark/>
          </w:tcPr>
          <w:p w14:paraId="54489BE6" w14:textId="77777777" w:rsidR="00E1740B" w:rsidRPr="004040DF" w:rsidRDefault="00E1740B" w:rsidP="00E1740B">
            <w:pPr>
              <w:rPr>
                <w:rFonts w:cstheme="minorHAnsi"/>
                <w:sz w:val="16"/>
                <w:szCs w:val="18"/>
              </w:rPr>
            </w:pPr>
            <w:r w:rsidRPr="004040DF">
              <w:rPr>
                <w:rFonts w:cstheme="minorHAnsi"/>
                <w:sz w:val="16"/>
                <w:szCs w:val="18"/>
              </w:rPr>
              <w:t>System and Technical Doctypes</w:t>
            </w:r>
          </w:p>
        </w:tc>
        <w:tc>
          <w:tcPr>
            <w:tcW w:w="2410" w:type="dxa"/>
            <w:hideMark/>
          </w:tcPr>
          <w:p w14:paraId="00919708" w14:textId="77777777" w:rsidR="00E1740B" w:rsidRPr="004040DF" w:rsidRDefault="00E1740B" w:rsidP="00E1740B">
            <w:pPr>
              <w:rPr>
                <w:rFonts w:cstheme="minorHAnsi"/>
                <w:sz w:val="16"/>
                <w:szCs w:val="18"/>
              </w:rPr>
            </w:pPr>
            <w:r w:rsidRPr="004040DF">
              <w:rPr>
                <w:rFonts w:cstheme="minorHAnsi"/>
                <w:sz w:val="16"/>
                <w:szCs w:val="18"/>
              </w:rPr>
              <w:t>No Eyes Required (automation)</w:t>
            </w:r>
          </w:p>
        </w:tc>
        <w:tc>
          <w:tcPr>
            <w:tcW w:w="4252" w:type="dxa"/>
            <w:hideMark/>
          </w:tcPr>
          <w:p w14:paraId="6C5BC487" w14:textId="6DFA30D7" w:rsidR="00E1740B" w:rsidRPr="004040DF" w:rsidRDefault="00E1740B" w:rsidP="00E1740B">
            <w:pPr>
              <w:rPr>
                <w:rFonts w:cstheme="minorHAnsi"/>
                <w:sz w:val="16"/>
                <w:szCs w:val="18"/>
              </w:rPr>
            </w:pPr>
            <w:r w:rsidRPr="004040DF">
              <w:rPr>
                <w:rFonts w:cstheme="minorHAnsi"/>
                <w:sz w:val="16"/>
                <w:szCs w:val="18"/>
              </w:rPr>
              <w:t>Backend or technical documents that are system-generated, configuration-based, or maintenance-related.</w:t>
            </w:r>
            <w:r w:rsidR="00B904BD" w:rsidRPr="004040DF">
              <w:rPr>
                <w:rFonts w:cstheme="minorHAnsi"/>
                <w:sz w:val="16"/>
                <w:szCs w:val="18"/>
              </w:rPr>
              <w:t xml:space="preserve"> Note: System-generated items still require review if they contain Essential Information or affect compliance.</w:t>
            </w:r>
          </w:p>
        </w:tc>
        <w:tc>
          <w:tcPr>
            <w:tcW w:w="5665" w:type="dxa"/>
            <w:hideMark/>
          </w:tcPr>
          <w:p w14:paraId="178F58D8" w14:textId="77777777" w:rsidR="00E1740B" w:rsidRPr="004040DF" w:rsidRDefault="00E1740B" w:rsidP="00E1740B">
            <w:pPr>
              <w:rPr>
                <w:rFonts w:cstheme="minorHAnsi"/>
                <w:sz w:val="16"/>
                <w:szCs w:val="18"/>
              </w:rPr>
            </w:pPr>
            <w:r w:rsidRPr="004040DF">
              <w:rPr>
                <w:rFonts w:cstheme="minorHAnsi"/>
                <w:sz w:val="16"/>
                <w:szCs w:val="18"/>
              </w:rPr>
              <w:t>System logs, settings, queues, integrations, background jobs</w:t>
            </w:r>
          </w:p>
        </w:tc>
      </w:tr>
      <w:tr w:rsidR="004040DF" w:rsidRPr="00257C01" w14:paraId="4B73E602" w14:textId="77777777" w:rsidTr="004040DF">
        <w:trPr>
          <w:trHeight w:val="432"/>
        </w:trPr>
        <w:tc>
          <w:tcPr>
            <w:tcW w:w="2405" w:type="dxa"/>
          </w:tcPr>
          <w:p w14:paraId="38A97CD6" w14:textId="0539D8DA" w:rsidR="004040DF" w:rsidRPr="004040DF" w:rsidRDefault="004040DF" w:rsidP="004040DF">
            <w:pPr>
              <w:rPr>
                <w:rFonts w:cstheme="minorHAnsi"/>
                <w:sz w:val="16"/>
                <w:szCs w:val="16"/>
              </w:rPr>
            </w:pPr>
            <w:r w:rsidRPr="004040DF">
              <w:rPr>
                <w:rFonts w:cstheme="minorHAnsi"/>
                <w:color w:val="000000"/>
                <w:sz w:val="16"/>
                <w:szCs w:val="16"/>
              </w:rPr>
              <w:t>Operational/ Administrative Communications</w:t>
            </w:r>
          </w:p>
        </w:tc>
        <w:tc>
          <w:tcPr>
            <w:tcW w:w="2410" w:type="dxa"/>
          </w:tcPr>
          <w:p w14:paraId="5926E48C" w14:textId="2DDFD180" w:rsidR="004040DF" w:rsidRPr="004040DF" w:rsidRDefault="004040DF" w:rsidP="004040DF">
            <w:pPr>
              <w:rPr>
                <w:rFonts w:cstheme="minorHAnsi"/>
                <w:sz w:val="16"/>
                <w:szCs w:val="16"/>
              </w:rPr>
            </w:pPr>
            <w:r w:rsidRPr="004040DF">
              <w:rPr>
                <w:rFonts w:cstheme="minorHAnsi"/>
                <w:color w:val="000000"/>
                <w:sz w:val="16"/>
                <w:szCs w:val="16"/>
              </w:rPr>
              <w:t>Two-Eyes (Low Risk)</w:t>
            </w:r>
          </w:p>
        </w:tc>
        <w:tc>
          <w:tcPr>
            <w:tcW w:w="4252" w:type="dxa"/>
          </w:tcPr>
          <w:p w14:paraId="441AC1A6" w14:textId="68A71442" w:rsidR="004040DF" w:rsidRPr="004040DF" w:rsidRDefault="004040DF" w:rsidP="004040DF">
            <w:pPr>
              <w:rPr>
                <w:rFonts w:cstheme="minorHAnsi"/>
                <w:sz w:val="16"/>
                <w:szCs w:val="16"/>
              </w:rPr>
            </w:pPr>
            <w:r w:rsidRPr="004040DF">
              <w:rPr>
                <w:rFonts w:cstheme="minorHAnsi"/>
                <w:color w:val="000000"/>
                <w:sz w:val="16"/>
                <w:szCs w:val="16"/>
              </w:rPr>
              <w:t>Routine, low-risk communications issued to support day-to-day academic or administrative operations that do not impose legal obligations or regulatory consequences.</w:t>
            </w:r>
          </w:p>
        </w:tc>
        <w:tc>
          <w:tcPr>
            <w:tcW w:w="5665" w:type="dxa"/>
          </w:tcPr>
          <w:p w14:paraId="45526ADF" w14:textId="77777777" w:rsidR="004040DF" w:rsidRPr="004040DF" w:rsidRDefault="004040DF" w:rsidP="004040DF">
            <w:pPr>
              <w:pStyle w:val="NormalWeb"/>
              <w:spacing w:before="0" w:beforeAutospacing="0" w:after="0" w:afterAutospacing="0"/>
              <w:rPr>
                <w:rFonts w:asciiTheme="minorHAnsi" w:hAnsiTheme="minorHAnsi" w:cstheme="minorHAnsi"/>
              </w:rPr>
            </w:pPr>
            <w:r w:rsidRPr="004040DF">
              <w:rPr>
                <w:rFonts w:asciiTheme="minorHAnsi" w:hAnsiTheme="minorHAnsi" w:cstheme="minorHAnsi"/>
                <w:color w:val="000000"/>
                <w:sz w:val="16"/>
                <w:szCs w:val="16"/>
              </w:rPr>
              <w:t>Season’s greetings or festive messages from the College, reminder to maintain minimum attendance requirements before examinations, notification of timetable adjustments or classroom changes.</w:t>
            </w:r>
          </w:p>
          <w:p w14:paraId="5183E1A2" w14:textId="6CC10E67" w:rsidR="004040DF" w:rsidRPr="004040DF" w:rsidRDefault="004040DF" w:rsidP="004040DF">
            <w:pPr>
              <w:rPr>
                <w:rFonts w:cstheme="minorHAnsi"/>
                <w:sz w:val="16"/>
                <w:szCs w:val="16"/>
              </w:rPr>
            </w:pPr>
          </w:p>
        </w:tc>
      </w:tr>
      <w:tr w:rsidR="004040DF" w:rsidRPr="00257C01" w14:paraId="0C7521DA" w14:textId="77777777" w:rsidTr="004040DF">
        <w:trPr>
          <w:trHeight w:val="432"/>
        </w:trPr>
        <w:tc>
          <w:tcPr>
            <w:tcW w:w="2405" w:type="dxa"/>
          </w:tcPr>
          <w:p w14:paraId="653BB817" w14:textId="669EC22D" w:rsidR="004040DF" w:rsidRPr="004040DF" w:rsidRDefault="004040DF" w:rsidP="004040DF">
            <w:pPr>
              <w:rPr>
                <w:rFonts w:cstheme="minorHAnsi"/>
                <w:sz w:val="16"/>
                <w:szCs w:val="16"/>
              </w:rPr>
            </w:pPr>
            <w:r w:rsidRPr="004040DF">
              <w:rPr>
                <w:rFonts w:cstheme="minorHAnsi"/>
                <w:color w:val="000000"/>
                <w:sz w:val="16"/>
                <w:szCs w:val="16"/>
              </w:rPr>
              <w:t>Official Notices / Regulatory Communications</w:t>
            </w:r>
          </w:p>
        </w:tc>
        <w:tc>
          <w:tcPr>
            <w:tcW w:w="2410" w:type="dxa"/>
          </w:tcPr>
          <w:p w14:paraId="638DBFF9" w14:textId="77777777" w:rsidR="004040DF" w:rsidRPr="004040DF" w:rsidRDefault="004040DF" w:rsidP="004040DF">
            <w:pPr>
              <w:pStyle w:val="NormalWeb"/>
              <w:spacing w:before="0" w:beforeAutospacing="0" w:after="0" w:afterAutospacing="0"/>
              <w:rPr>
                <w:rFonts w:asciiTheme="minorHAnsi" w:hAnsiTheme="minorHAnsi" w:cstheme="minorHAnsi"/>
              </w:rPr>
            </w:pPr>
            <w:r w:rsidRPr="004040DF">
              <w:rPr>
                <w:rFonts w:asciiTheme="minorHAnsi" w:hAnsiTheme="minorHAnsi" w:cstheme="minorHAnsi"/>
                <w:color w:val="000000"/>
                <w:sz w:val="16"/>
                <w:szCs w:val="16"/>
              </w:rPr>
              <w:t>Four-Eyes (Standard) </w:t>
            </w:r>
          </w:p>
          <w:p w14:paraId="3F123667" w14:textId="738C2C55" w:rsidR="004040DF" w:rsidRPr="004040DF" w:rsidRDefault="004040DF" w:rsidP="004040DF">
            <w:pPr>
              <w:rPr>
                <w:rFonts w:cstheme="minorHAnsi"/>
                <w:sz w:val="16"/>
                <w:szCs w:val="16"/>
              </w:rPr>
            </w:pPr>
          </w:p>
        </w:tc>
        <w:tc>
          <w:tcPr>
            <w:tcW w:w="4252" w:type="dxa"/>
          </w:tcPr>
          <w:p w14:paraId="38BDE469" w14:textId="42BB4D2D" w:rsidR="004040DF" w:rsidRPr="004040DF" w:rsidRDefault="004040DF" w:rsidP="004040DF">
            <w:pPr>
              <w:rPr>
                <w:rFonts w:cstheme="minorHAnsi"/>
                <w:sz w:val="16"/>
                <w:szCs w:val="16"/>
              </w:rPr>
            </w:pPr>
            <w:r w:rsidRPr="004040DF">
              <w:rPr>
                <w:rFonts w:cstheme="minorHAnsi"/>
                <w:color w:val="000000"/>
                <w:sz w:val="16"/>
                <w:szCs w:val="16"/>
              </w:rPr>
              <w:t>Formal communications issued to students that convey decisions, requirements, or consequences with academic, contractual, or regulatory implications.</w:t>
            </w:r>
          </w:p>
        </w:tc>
        <w:tc>
          <w:tcPr>
            <w:tcW w:w="5665" w:type="dxa"/>
          </w:tcPr>
          <w:p w14:paraId="76B991FD" w14:textId="77777777" w:rsidR="004040DF" w:rsidRPr="004040DF" w:rsidRDefault="004040DF" w:rsidP="004040DF">
            <w:pPr>
              <w:pStyle w:val="NormalWeb"/>
              <w:spacing w:before="0" w:beforeAutospacing="0" w:after="0" w:afterAutospacing="0"/>
              <w:rPr>
                <w:rFonts w:asciiTheme="minorHAnsi" w:hAnsiTheme="minorHAnsi" w:cstheme="minorHAnsi"/>
              </w:rPr>
            </w:pPr>
            <w:r w:rsidRPr="004040DF">
              <w:rPr>
                <w:rFonts w:asciiTheme="minorHAnsi" w:hAnsiTheme="minorHAnsi" w:cstheme="minorHAnsi"/>
                <w:color w:val="000000"/>
                <w:sz w:val="16"/>
                <w:szCs w:val="16"/>
              </w:rPr>
              <w:t xml:space="preserve">Official warning letter for failure to meet attendance requirements, notice of academic probation, suspension, or dismissal, formal notification of changes to </w:t>
            </w:r>
            <w:proofErr w:type="spellStart"/>
            <w:r w:rsidRPr="004040DF">
              <w:rPr>
                <w:rFonts w:asciiTheme="minorHAnsi" w:hAnsiTheme="minorHAnsi" w:cstheme="minorHAnsi"/>
                <w:color w:val="000000"/>
                <w:sz w:val="16"/>
                <w:szCs w:val="16"/>
              </w:rPr>
              <w:t>programme</w:t>
            </w:r>
            <w:proofErr w:type="spellEnd"/>
            <w:r w:rsidRPr="004040DF">
              <w:rPr>
                <w:rFonts w:asciiTheme="minorHAnsi" w:hAnsiTheme="minorHAnsi" w:cstheme="minorHAnsi"/>
                <w:color w:val="000000"/>
                <w:sz w:val="16"/>
                <w:szCs w:val="16"/>
              </w:rPr>
              <w:t xml:space="preserve"> regulations affecting graduation requirements.</w:t>
            </w:r>
          </w:p>
          <w:p w14:paraId="67F06590" w14:textId="268C7D8F" w:rsidR="004040DF" w:rsidRPr="004040DF" w:rsidRDefault="004040DF" w:rsidP="004040DF">
            <w:pPr>
              <w:rPr>
                <w:rFonts w:cstheme="minorHAnsi"/>
                <w:sz w:val="16"/>
                <w:szCs w:val="16"/>
              </w:rPr>
            </w:pPr>
          </w:p>
        </w:tc>
      </w:tr>
      <w:tr w:rsidR="004040DF" w:rsidRPr="00257C01" w14:paraId="3BA373D6" w14:textId="77777777" w:rsidTr="004040DF">
        <w:trPr>
          <w:trHeight w:val="432"/>
        </w:trPr>
        <w:tc>
          <w:tcPr>
            <w:tcW w:w="2405" w:type="dxa"/>
          </w:tcPr>
          <w:p w14:paraId="2A8DD8BE" w14:textId="62407EDF" w:rsidR="004040DF" w:rsidRPr="004040DF" w:rsidRDefault="004040DF" w:rsidP="004040DF">
            <w:pPr>
              <w:rPr>
                <w:rFonts w:cstheme="minorHAnsi"/>
                <w:sz w:val="16"/>
                <w:szCs w:val="16"/>
              </w:rPr>
            </w:pPr>
            <w:r w:rsidRPr="004040DF">
              <w:rPr>
                <w:rFonts w:cstheme="minorHAnsi"/>
                <w:color w:val="000000"/>
                <w:sz w:val="16"/>
                <w:szCs w:val="16"/>
              </w:rPr>
              <w:t>Crisis/ Incident Communications</w:t>
            </w:r>
          </w:p>
        </w:tc>
        <w:tc>
          <w:tcPr>
            <w:tcW w:w="2410" w:type="dxa"/>
          </w:tcPr>
          <w:p w14:paraId="20FE8DDB" w14:textId="77777777" w:rsidR="004040DF" w:rsidRPr="004040DF" w:rsidRDefault="004040DF" w:rsidP="004040DF">
            <w:pPr>
              <w:pStyle w:val="NormalWeb"/>
              <w:spacing w:before="0" w:beforeAutospacing="0" w:after="0" w:afterAutospacing="0"/>
              <w:rPr>
                <w:rFonts w:asciiTheme="minorHAnsi" w:hAnsiTheme="minorHAnsi" w:cstheme="minorHAnsi"/>
              </w:rPr>
            </w:pPr>
            <w:r w:rsidRPr="004040DF">
              <w:rPr>
                <w:rFonts w:asciiTheme="minorHAnsi" w:hAnsiTheme="minorHAnsi" w:cstheme="minorHAnsi"/>
                <w:color w:val="000000"/>
                <w:sz w:val="16"/>
                <w:szCs w:val="16"/>
              </w:rPr>
              <w:t>Two-Eyes (high risk but urgent)</w:t>
            </w:r>
          </w:p>
          <w:p w14:paraId="6094C899" w14:textId="77777777" w:rsidR="004040DF" w:rsidRPr="004040DF" w:rsidRDefault="004040DF" w:rsidP="004040DF">
            <w:pPr>
              <w:rPr>
                <w:rFonts w:cstheme="minorHAnsi"/>
              </w:rPr>
            </w:pPr>
          </w:p>
          <w:p w14:paraId="1EC0C89E" w14:textId="2E574087" w:rsidR="004040DF" w:rsidRPr="004040DF" w:rsidRDefault="004040DF" w:rsidP="004040DF">
            <w:pPr>
              <w:rPr>
                <w:rFonts w:cstheme="minorHAnsi"/>
                <w:sz w:val="16"/>
                <w:szCs w:val="16"/>
              </w:rPr>
            </w:pPr>
            <w:r w:rsidRPr="004040DF">
              <w:rPr>
                <w:rFonts w:cstheme="minorHAnsi"/>
                <w:color w:val="000000"/>
                <w:sz w:val="16"/>
                <w:szCs w:val="16"/>
              </w:rPr>
              <w:t xml:space="preserve">In situations involving immediate risk to safety or </w:t>
            </w:r>
            <w:r w:rsidRPr="004040DF">
              <w:rPr>
                <w:rFonts w:cstheme="minorHAnsi"/>
                <w:color w:val="000000"/>
                <w:sz w:val="16"/>
                <w:szCs w:val="16"/>
              </w:rPr>
              <w:lastRenderedPageBreak/>
              <w:t xml:space="preserve">institutional integrity, the Principal or a delegated authority may issue time-sensitive communications without prior approval, with formal </w:t>
            </w:r>
            <w:r w:rsidR="005A5D5F">
              <w:rPr>
                <w:rFonts w:cstheme="minorHAnsi"/>
                <w:color w:val="000000"/>
                <w:sz w:val="16"/>
                <w:szCs w:val="16"/>
              </w:rPr>
              <w:t>S</w:t>
            </w:r>
            <w:r w:rsidRPr="004040DF">
              <w:rPr>
                <w:rFonts w:cstheme="minorHAnsi"/>
                <w:color w:val="000000"/>
                <w:sz w:val="16"/>
                <w:szCs w:val="16"/>
              </w:rPr>
              <w:t>ix-</w:t>
            </w:r>
            <w:r w:rsidR="005A5D5F">
              <w:rPr>
                <w:rFonts w:cstheme="minorHAnsi"/>
                <w:color w:val="000000"/>
                <w:sz w:val="16"/>
                <w:szCs w:val="16"/>
              </w:rPr>
              <w:t>E</w:t>
            </w:r>
            <w:r w:rsidRPr="004040DF">
              <w:rPr>
                <w:rFonts w:cstheme="minorHAnsi"/>
                <w:color w:val="000000"/>
                <w:sz w:val="16"/>
                <w:szCs w:val="16"/>
              </w:rPr>
              <w:t>yes ratification at the earliest opportunity.</w:t>
            </w:r>
          </w:p>
        </w:tc>
        <w:tc>
          <w:tcPr>
            <w:tcW w:w="4252" w:type="dxa"/>
          </w:tcPr>
          <w:p w14:paraId="64DD15D6" w14:textId="4BFF265E" w:rsidR="004040DF" w:rsidRPr="004040DF" w:rsidRDefault="004040DF" w:rsidP="004040DF">
            <w:pPr>
              <w:rPr>
                <w:rFonts w:cstheme="minorHAnsi"/>
                <w:sz w:val="16"/>
                <w:szCs w:val="16"/>
              </w:rPr>
            </w:pPr>
            <w:r w:rsidRPr="004040DF">
              <w:rPr>
                <w:rFonts w:cstheme="minorHAnsi"/>
                <w:color w:val="000000"/>
                <w:sz w:val="16"/>
                <w:szCs w:val="16"/>
              </w:rPr>
              <w:lastRenderedPageBreak/>
              <w:t>Time-sensitive communications issued in response to actual or potential incidents that pose risks to safety, regulatory compliance, institutional operations, or reputation, requiring immediate and coordinated action.</w:t>
            </w:r>
          </w:p>
        </w:tc>
        <w:tc>
          <w:tcPr>
            <w:tcW w:w="5665" w:type="dxa"/>
          </w:tcPr>
          <w:p w14:paraId="109B94AD" w14:textId="560F5925" w:rsidR="004040DF" w:rsidRPr="004040DF" w:rsidRDefault="004040DF" w:rsidP="004040DF">
            <w:pPr>
              <w:rPr>
                <w:rFonts w:cstheme="minorHAnsi"/>
                <w:sz w:val="16"/>
                <w:szCs w:val="16"/>
              </w:rPr>
            </w:pPr>
            <w:r w:rsidRPr="004040DF">
              <w:rPr>
                <w:rFonts w:cstheme="minorHAnsi"/>
                <w:color w:val="000000"/>
                <w:sz w:val="16"/>
                <w:szCs w:val="16"/>
              </w:rPr>
              <w:t xml:space="preserve">Communication informing staff and students of a confirmed case of infectious disease on campus, including precautionary measures in line with MOH guidance, notification to staff and students of unauthorised access to personal data, including required actions under the Personal Data Protection </w:t>
            </w:r>
            <w:r w:rsidRPr="004040DF">
              <w:rPr>
                <w:rFonts w:cstheme="minorHAnsi"/>
                <w:color w:val="000000"/>
                <w:sz w:val="16"/>
                <w:szCs w:val="16"/>
              </w:rPr>
              <w:lastRenderedPageBreak/>
              <w:t>Act (PDPA),urgent advisory regarding a safety threat near campus (e.g., police activity, bomb threat, severe weather event).</w:t>
            </w:r>
          </w:p>
        </w:tc>
      </w:tr>
    </w:tbl>
    <w:p w14:paraId="15C96270" w14:textId="77777777" w:rsidR="00E1740B" w:rsidRDefault="00E1740B" w:rsidP="00E1740B">
      <w:pPr>
        <w:rPr>
          <w:b/>
          <w:bCs/>
          <w:szCs w:val="21"/>
        </w:rPr>
      </w:pPr>
    </w:p>
    <w:p w14:paraId="6A363B57" w14:textId="77777777" w:rsidR="00257C01" w:rsidRPr="00257C01" w:rsidRDefault="00257C01" w:rsidP="00E1740B">
      <w:pPr>
        <w:rPr>
          <w:b/>
          <w:bCs/>
          <w:szCs w:val="21"/>
        </w:rPr>
      </w:pPr>
    </w:p>
    <w:p w14:paraId="43220B48" w14:textId="5D0CFFC4" w:rsidR="0082403A" w:rsidRPr="00257C01" w:rsidRDefault="0082403A" w:rsidP="00E1740B">
      <w:pPr>
        <w:rPr>
          <w:b/>
          <w:bCs/>
          <w:sz w:val="16"/>
          <w:szCs w:val="16"/>
        </w:rPr>
      </w:pPr>
      <w:r w:rsidRPr="00257C01">
        <w:rPr>
          <w:b/>
          <w:bCs/>
          <w:sz w:val="16"/>
          <w:szCs w:val="16"/>
        </w:rPr>
        <w:t>Approval Matrix with Risk Levels Included</w:t>
      </w:r>
    </w:p>
    <w:tbl>
      <w:tblPr>
        <w:tblStyle w:val="GridTable4-Accent1"/>
        <w:tblW w:w="15021" w:type="dxa"/>
        <w:tblLook w:val="0620" w:firstRow="1" w:lastRow="0" w:firstColumn="0" w:lastColumn="0" w:noHBand="1" w:noVBand="1"/>
      </w:tblPr>
      <w:tblGrid>
        <w:gridCol w:w="3427"/>
        <w:gridCol w:w="4699"/>
        <w:gridCol w:w="732"/>
        <w:gridCol w:w="732"/>
        <w:gridCol w:w="732"/>
        <w:gridCol w:w="236"/>
        <w:gridCol w:w="4463"/>
      </w:tblGrid>
      <w:tr w:rsidR="004040DF" w:rsidRPr="00257C01" w14:paraId="5198A3CA" w14:textId="19FD7214" w:rsidTr="004040DF">
        <w:trPr>
          <w:cnfStyle w:val="100000000000" w:firstRow="1" w:lastRow="0" w:firstColumn="0" w:lastColumn="0" w:oddVBand="0" w:evenVBand="0" w:oddHBand="0" w:evenHBand="0" w:firstRowFirstColumn="0" w:firstRowLastColumn="0" w:lastRowFirstColumn="0" w:lastRowLastColumn="0"/>
        </w:trPr>
        <w:tc>
          <w:tcPr>
            <w:tcW w:w="0" w:type="auto"/>
            <w:hideMark/>
          </w:tcPr>
          <w:p w14:paraId="490E9611" w14:textId="77777777" w:rsidR="004040DF" w:rsidRPr="00257C01" w:rsidRDefault="004040DF" w:rsidP="006C21BA">
            <w:pPr>
              <w:rPr>
                <w:sz w:val="16"/>
                <w:szCs w:val="16"/>
              </w:rPr>
            </w:pPr>
            <w:r w:rsidRPr="00257C01">
              <w:rPr>
                <w:sz w:val="16"/>
                <w:szCs w:val="16"/>
              </w:rPr>
              <w:t>Document Category</w:t>
            </w:r>
          </w:p>
        </w:tc>
        <w:tc>
          <w:tcPr>
            <w:tcW w:w="0" w:type="auto"/>
            <w:hideMark/>
          </w:tcPr>
          <w:p w14:paraId="4F9FDB3F" w14:textId="77777777" w:rsidR="004040DF" w:rsidRPr="00257C01" w:rsidRDefault="004040DF" w:rsidP="006C21BA">
            <w:pPr>
              <w:rPr>
                <w:sz w:val="16"/>
                <w:szCs w:val="16"/>
              </w:rPr>
            </w:pPr>
            <w:r w:rsidRPr="00257C01">
              <w:rPr>
                <w:sz w:val="16"/>
                <w:szCs w:val="16"/>
              </w:rPr>
              <w:t>Risk Level</w:t>
            </w:r>
          </w:p>
        </w:tc>
        <w:tc>
          <w:tcPr>
            <w:tcW w:w="0" w:type="auto"/>
            <w:hideMark/>
          </w:tcPr>
          <w:p w14:paraId="42AAEE42" w14:textId="77777777" w:rsidR="004040DF" w:rsidRPr="00257C01" w:rsidRDefault="004040DF" w:rsidP="006C21BA">
            <w:pPr>
              <w:rPr>
                <w:sz w:val="16"/>
                <w:szCs w:val="16"/>
              </w:rPr>
            </w:pPr>
            <w:r w:rsidRPr="00257C01">
              <w:rPr>
                <w:sz w:val="16"/>
                <w:szCs w:val="16"/>
              </w:rPr>
              <w:t>2-Eyes</w:t>
            </w:r>
          </w:p>
        </w:tc>
        <w:tc>
          <w:tcPr>
            <w:tcW w:w="0" w:type="auto"/>
            <w:hideMark/>
          </w:tcPr>
          <w:p w14:paraId="328322CF" w14:textId="77777777" w:rsidR="004040DF" w:rsidRPr="00257C01" w:rsidRDefault="004040DF" w:rsidP="006C21BA">
            <w:pPr>
              <w:rPr>
                <w:sz w:val="16"/>
                <w:szCs w:val="16"/>
              </w:rPr>
            </w:pPr>
            <w:r w:rsidRPr="00257C01">
              <w:rPr>
                <w:sz w:val="16"/>
                <w:szCs w:val="16"/>
              </w:rPr>
              <w:t>4-Eyes</w:t>
            </w:r>
          </w:p>
        </w:tc>
        <w:tc>
          <w:tcPr>
            <w:tcW w:w="0" w:type="auto"/>
            <w:hideMark/>
          </w:tcPr>
          <w:p w14:paraId="6BDB27F4" w14:textId="77777777" w:rsidR="004040DF" w:rsidRPr="00257C01" w:rsidRDefault="004040DF" w:rsidP="006C21BA">
            <w:pPr>
              <w:rPr>
                <w:sz w:val="16"/>
                <w:szCs w:val="16"/>
              </w:rPr>
            </w:pPr>
            <w:r w:rsidRPr="00257C01">
              <w:rPr>
                <w:sz w:val="16"/>
                <w:szCs w:val="16"/>
              </w:rPr>
              <w:t>6-Eyes</w:t>
            </w:r>
          </w:p>
        </w:tc>
        <w:tc>
          <w:tcPr>
            <w:tcW w:w="236" w:type="dxa"/>
            <w:vMerge w:val="restart"/>
            <w:tcBorders>
              <w:top w:val="nil"/>
              <w:bottom w:val="nil"/>
            </w:tcBorders>
            <w:shd w:val="clear" w:color="auto" w:fill="auto"/>
          </w:tcPr>
          <w:p w14:paraId="4FCB9770" w14:textId="77777777" w:rsidR="004040DF" w:rsidRPr="00257C01" w:rsidRDefault="004040DF" w:rsidP="006C21BA">
            <w:pPr>
              <w:rPr>
                <w:sz w:val="16"/>
                <w:szCs w:val="16"/>
              </w:rPr>
            </w:pPr>
          </w:p>
        </w:tc>
        <w:tc>
          <w:tcPr>
            <w:tcW w:w="4463" w:type="dxa"/>
            <w:vMerge w:val="restart"/>
            <w:tcBorders>
              <w:top w:val="nil"/>
              <w:bottom w:val="nil"/>
              <w:right w:val="nil"/>
            </w:tcBorders>
            <w:shd w:val="clear" w:color="auto" w:fill="auto"/>
          </w:tcPr>
          <w:p w14:paraId="46BA8425" w14:textId="77777777" w:rsidR="004040DF" w:rsidRPr="004040DF" w:rsidRDefault="004040DF" w:rsidP="004040DF">
            <w:pPr>
              <w:rPr>
                <w:b w:val="0"/>
                <w:bCs w:val="0"/>
                <w:color w:val="000000" w:themeColor="text1"/>
                <w:sz w:val="16"/>
                <w:szCs w:val="16"/>
              </w:rPr>
            </w:pPr>
            <w:r w:rsidRPr="004040DF">
              <w:rPr>
                <w:color w:val="000000" w:themeColor="text1"/>
                <w:sz w:val="16"/>
                <w:szCs w:val="16"/>
              </w:rPr>
              <w:t xml:space="preserve">Key Notes </w:t>
            </w:r>
          </w:p>
          <w:p w14:paraId="7C6C6830" w14:textId="77777777" w:rsidR="004040DF" w:rsidRPr="004040DF" w:rsidRDefault="004040DF" w:rsidP="00791BDC">
            <w:pPr>
              <w:pStyle w:val="ListParagraph"/>
              <w:numPr>
                <w:ilvl w:val="0"/>
                <w:numId w:val="36"/>
              </w:numPr>
              <w:ind w:left="249" w:hanging="142"/>
              <w:rPr>
                <w:b w:val="0"/>
                <w:bCs w:val="0"/>
                <w:color w:val="000000" w:themeColor="text1"/>
                <w:sz w:val="16"/>
                <w:szCs w:val="16"/>
              </w:rPr>
            </w:pPr>
            <w:r w:rsidRPr="004040DF">
              <w:rPr>
                <w:b w:val="0"/>
                <w:bCs w:val="0"/>
                <w:color w:val="000000" w:themeColor="text1"/>
                <w:sz w:val="16"/>
                <w:szCs w:val="16"/>
              </w:rPr>
              <w:t>Risk level determines the approval layer, not the job title or department.</w:t>
            </w:r>
          </w:p>
          <w:p w14:paraId="65E6057A" w14:textId="0E8036A1" w:rsidR="004040DF" w:rsidRPr="004040DF" w:rsidRDefault="004040DF" w:rsidP="00791BDC">
            <w:pPr>
              <w:pStyle w:val="ListParagraph"/>
              <w:numPr>
                <w:ilvl w:val="0"/>
                <w:numId w:val="36"/>
              </w:numPr>
              <w:ind w:left="249" w:hanging="142"/>
              <w:rPr>
                <w:b w:val="0"/>
                <w:bCs w:val="0"/>
                <w:color w:val="000000" w:themeColor="text1"/>
                <w:sz w:val="16"/>
                <w:szCs w:val="16"/>
              </w:rPr>
            </w:pPr>
            <w:r w:rsidRPr="004040DF">
              <w:rPr>
                <w:b w:val="0"/>
                <w:bCs w:val="0"/>
                <w:color w:val="000000" w:themeColor="text1"/>
                <w:sz w:val="16"/>
                <w:szCs w:val="16"/>
              </w:rPr>
              <w:t>2-Eyes = Only for low-risk items where self-approval is allowed</w:t>
            </w:r>
            <w:r w:rsidR="00791BDC">
              <w:rPr>
                <w:b w:val="0"/>
                <w:bCs w:val="0"/>
                <w:color w:val="000000" w:themeColor="text1"/>
                <w:sz w:val="16"/>
                <w:szCs w:val="16"/>
              </w:rPr>
              <w:t xml:space="preserve"> w</w:t>
            </w:r>
            <w:r w:rsidR="00791BDC" w:rsidRPr="00791BDC">
              <w:rPr>
                <w:b w:val="0"/>
                <w:bCs w:val="0"/>
                <w:color w:val="000000" w:themeColor="text1"/>
                <w:sz w:val="16"/>
                <w:szCs w:val="16"/>
              </w:rPr>
              <w:t>ith the exception of crisis/ incident communication, which would require six-eyes ratification post-hoc</w:t>
            </w:r>
          </w:p>
          <w:p w14:paraId="446D05E4" w14:textId="77777777" w:rsidR="004040DF" w:rsidRPr="004040DF" w:rsidRDefault="004040DF" w:rsidP="00791BDC">
            <w:pPr>
              <w:pStyle w:val="ListParagraph"/>
              <w:numPr>
                <w:ilvl w:val="0"/>
                <w:numId w:val="36"/>
              </w:numPr>
              <w:ind w:left="249" w:hanging="142"/>
              <w:rPr>
                <w:b w:val="0"/>
                <w:bCs w:val="0"/>
                <w:color w:val="000000" w:themeColor="text1"/>
                <w:sz w:val="16"/>
                <w:szCs w:val="16"/>
              </w:rPr>
            </w:pPr>
            <w:r w:rsidRPr="004040DF">
              <w:rPr>
                <w:b w:val="0"/>
                <w:bCs w:val="0"/>
                <w:color w:val="000000" w:themeColor="text1"/>
                <w:sz w:val="16"/>
                <w:szCs w:val="16"/>
              </w:rPr>
              <w:t>4-Eyes = Independent review needed, but not high-risk.</w:t>
            </w:r>
          </w:p>
          <w:p w14:paraId="2587DD3D" w14:textId="77777777" w:rsidR="004040DF" w:rsidRPr="004040DF" w:rsidRDefault="004040DF" w:rsidP="00791BDC">
            <w:pPr>
              <w:pStyle w:val="ListParagraph"/>
              <w:numPr>
                <w:ilvl w:val="0"/>
                <w:numId w:val="36"/>
              </w:numPr>
              <w:ind w:left="249" w:hanging="142"/>
              <w:rPr>
                <w:b w:val="0"/>
                <w:bCs w:val="0"/>
                <w:color w:val="000000" w:themeColor="text1"/>
                <w:sz w:val="16"/>
                <w:szCs w:val="16"/>
              </w:rPr>
            </w:pPr>
            <w:r w:rsidRPr="004040DF">
              <w:rPr>
                <w:b w:val="0"/>
                <w:bCs w:val="0"/>
                <w:color w:val="000000" w:themeColor="text1"/>
                <w:sz w:val="16"/>
                <w:szCs w:val="16"/>
              </w:rPr>
              <w:t>6-Eyes = Mandatory for external-facing, compliance-sensitive, student-related, refund-related, or Essential Information.</w:t>
            </w:r>
          </w:p>
          <w:p w14:paraId="683F25BB" w14:textId="77777777" w:rsidR="004040DF" w:rsidRPr="004040DF" w:rsidRDefault="004040DF" w:rsidP="00791BDC">
            <w:pPr>
              <w:pStyle w:val="ListParagraph"/>
              <w:numPr>
                <w:ilvl w:val="0"/>
                <w:numId w:val="36"/>
              </w:numPr>
              <w:ind w:left="249" w:hanging="142"/>
              <w:rPr>
                <w:b w:val="0"/>
                <w:bCs w:val="0"/>
                <w:color w:val="000000" w:themeColor="text1"/>
                <w:sz w:val="16"/>
                <w:szCs w:val="16"/>
              </w:rPr>
            </w:pPr>
            <w:r w:rsidRPr="004040DF">
              <w:rPr>
                <w:b w:val="0"/>
                <w:bCs w:val="0"/>
                <w:color w:val="000000" w:themeColor="text1"/>
                <w:sz w:val="16"/>
                <w:szCs w:val="16"/>
              </w:rPr>
              <w:t>System-generated items normally fall under 2-Eyes, but escalate to 4-Eyes or 6-Eyes if they contain sensitive or regulated data.</w:t>
            </w:r>
          </w:p>
          <w:p w14:paraId="2B0E33AC" w14:textId="77777777" w:rsidR="004040DF" w:rsidRPr="004040DF" w:rsidRDefault="004040DF" w:rsidP="006C21BA">
            <w:pPr>
              <w:rPr>
                <w:color w:val="000000" w:themeColor="text1"/>
                <w:sz w:val="16"/>
                <w:szCs w:val="16"/>
              </w:rPr>
            </w:pPr>
          </w:p>
        </w:tc>
      </w:tr>
      <w:tr w:rsidR="004040DF" w:rsidRPr="00257C01" w14:paraId="1E8FEEC3" w14:textId="5AE10F1F" w:rsidTr="004040DF">
        <w:tc>
          <w:tcPr>
            <w:tcW w:w="0" w:type="auto"/>
            <w:hideMark/>
          </w:tcPr>
          <w:p w14:paraId="67D068A7" w14:textId="77777777" w:rsidR="004040DF" w:rsidRPr="00257C01" w:rsidRDefault="004040DF" w:rsidP="006C21BA">
            <w:pPr>
              <w:rPr>
                <w:sz w:val="16"/>
                <w:szCs w:val="16"/>
              </w:rPr>
            </w:pPr>
            <w:r w:rsidRPr="00257C01">
              <w:rPr>
                <w:rFonts w:eastAsiaTheme="majorEastAsia"/>
                <w:sz w:val="16"/>
                <w:szCs w:val="16"/>
              </w:rPr>
              <w:t>Compliance Standards &amp; Policies</w:t>
            </w:r>
          </w:p>
        </w:tc>
        <w:tc>
          <w:tcPr>
            <w:tcW w:w="0" w:type="auto"/>
            <w:hideMark/>
          </w:tcPr>
          <w:p w14:paraId="414BBA91" w14:textId="77777777" w:rsidR="004040DF" w:rsidRPr="00257C01" w:rsidRDefault="004040DF" w:rsidP="006C21BA">
            <w:pPr>
              <w:rPr>
                <w:sz w:val="16"/>
                <w:szCs w:val="16"/>
              </w:rPr>
            </w:pPr>
            <w:r w:rsidRPr="00257C01">
              <w:rPr>
                <w:sz w:val="16"/>
                <w:szCs w:val="16"/>
              </w:rPr>
              <w:t>High</w:t>
            </w:r>
          </w:p>
        </w:tc>
        <w:tc>
          <w:tcPr>
            <w:tcW w:w="0" w:type="auto"/>
            <w:hideMark/>
          </w:tcPr>
          <w:p w14:paraId="114115BC" w14:textId="77777777" w:rsidR="004040DF" w:rsidRPr="00257C01" w:rsidRDefault="004040DF" w:rsidP="00A73441">
            <w:pPr>
              <w:jc w:val="center"/>
              <w:rPr>
                <w:sz w:val="16"/>
                <w:szCs w:val="16"/>
              </w:rPr>
            </w:pPr>
          </w:p>
        </w:tc>
        <w:tc>
          <w:tcPr>
            <w:tcW w:w="0" w:type="auto"/>
            <w:hideMark/>
          </w:tcPr>
          <w:p w14:paraId="08EB8499" w14:textId="77777777" w:rsidR="004040DF" w:rsidRPr="00257C01" w:rsidRDefault="004040DF" w:rsidP="00A73441">
            <w:pPr>
              <w:jc w:val="center"/>
              <w:rPr>
                <w:sz w:val="16"/>
                <w:szCs w:val="16"/>
              </w:rPr>
            </w:pPr>
          </w:p>
        </w:tc>
        <w:tc>
          <w:tcPr>
            <w:tcW w:w="0" w:type="auto"/>
            <w:hideMark/>
          </w:tcPr>
          <w:p w14:paraId="4E4A9701" w14:textId="77777777" w:rsidR="004040DF" w:rsidRPr="00257C01" w:rsidRDefault="004040DF" w:rsidP="00A73441">
            <w:pPr>
              <w:jc w:val="center"/>
              <w:rPr>
                <w:sz w:val="16"/>
                <w:szCs w:val="16"/>
              </w:rPr>
            </w:pPr>
            <w:r w:rsidRPr="00257C01">
              <w:rPr>
                <w:rFonts w:eastAsiaTheme="majorEastAsia"/>
                <w:sz w:val="16"/>
                <w:szCs w:val="16"/>
              </w:rPr>
              <w:t>X</w:t>
            </w:r>
          </w:p>
        </w:tc>
        <w:tc>
          <w:tcPr>
            <w:tcW w:w="236" w:type="dxa"/>
            <w:vMerge/>
            <w:tcBorders>
              <w:top w:val="single" w:sz="4" w:space="0" w:color="auto"/>
              <w:bottom w:val="nil"/>
              <w:right w:val="nil"/>
            </w:tcBorders>
          </w:tcPr>
          <w:p w14:paraId="77F524D8" w14:textId="77777777" w:rsidR="004040DF" w:rsidRPr="00257C01" w:rsidRDefault="004040DF" w:rsidP="00A73441">
            <w:pPr>
              <w:jc w:val="center"/>
              <w:rPr>
                <w:rFonts w:eastAsiaTheme="majorEastAsia"/>
                <w:sz w:val="16"/>
                <w:szCs w:val="16"/>
              </w:rPr>
            </w:pPr>
          </w:p>
        </w:tc>
        <w:tc>
          <w:tcPr>
            <w:tcW w:w="4463" w:type="dxa"/>
            <w:vMerge/>
            <w:tcBorders>
              <w:top w:val="nil"/>
              <w:left w:val="nil"/>
              <w:bottom w:val="nil"/>
              <w:right w:val="nil"/>
            </w:tcBorders>
          </w:tcPr>
          <w:p w14:paraId="070DF69A" w14:textId="77777777" w:rsidR="004040DF" w:rsidRPr="00257C01" w:rsidRDefault="004040DF" w:rsidP="00A73441">
            <w:pPr>
              <w:jc w:val="center"/>
              <w:rPr>
                <w:rFonts w:eastAsiaTheme="majorEastAsia"/>
                <w:sz w:val="16"/>
                <w:szCs w:val="16"/>
              </w:rPr>
            </w:pPr>
          </w:p>
        </w:tc>
      </w:tr>
      <w:tr w:rsidR="004040DF" w:rsidRPr="00257C01" w14:paraId="582598A3" w14:textId="3DBA195C" w:rsidTr="004040DF">
        <w:tc>
          <w:tcPr>
            <w:tcW w:w="0" w:type="auto"/>
            <w:vMerge w:val="restart"/>
            <w:hideMark/>
          </w:tcPr>
          <w:p w14:paraId="12C769D0" w14:textId="77777777" w:rsidR="004040DF" w:rsidRPr="00257C01" w:rsidRDefault="004040DF" w:rsidP="006C21BA">
            <w:pPr>
              <w:rPr>
                <w:sz w:val="16"/>
                <w:szCs w:val="16"/>
              </w:rPr>
            </w:pPr>
            <w:r w:rsidRPr="00257C01">
              <w:rPr>
                <w:rFonts w:eastAsiaTheme="majorEastAsia"/>
                <w:sz w:val="16"/>
                <w:szCs w:val="16"/>
              </w:rPr>
              <w:t>Procedures, Work Instructions, Manuals</w:t>
            </w:r>
          </w:p>
        </w:tc>
        <w:tc>
          <w:tcPr>
            <w:tcW w:w="0" w:type="auto"/>
            <w:hideMark/>
          </w:tcPr>
          <w:p w14:paraId="0733022B" w14:textId="77777777" w:rsidR="004040DF" w:rsidRPr="00257C01" w:rsidRDefault="004040DF" w:rsidP="006C21BA">
            <w:pPr>
              <w:rPr>
                <w:sz w:val="16"/>
                <w:szCs w:val="16"/>
              </w:rPr>
            </w:pPr>
            <w:r w:rsidRPr="00257C01">
              <w:rPr>
                <w:sz w:val="16"/>
                <w:szCs w:val="16"/>
              </w:rPr>
              <w:t>Standard (Low / Medium)</w:t>
            </w:r>
          </w:p>
        </w:tc>
        <w:tc>
          <w:tcPr>
            <w:tcW w:w="0" w:type="auto"/>
            <w:hideMark/>
          </w:tcPr>
          <w:p w14:paraId="4AE6E88A" w14:textId="77777777" w:rsidR="004040DF" w:rsidRPr="00257C01" w:rsidRDefault="004040DF" w:rsidP="00A73441">
            <w:pPr>
              <w:jc w:val="center"/>
              <w:rPr>
                <w:sz w:val="16"/>
                <w:szCs w:val="16"/>
              </w:rPr>
            </w:pPr>
          </w:p>
        </w:tc>
        <w:tc>
          <w:tcPr>
            <w:tcW w:w="0" w:type="auto"/>
            <w:hideMark/>
          </w:tcPr>
          <w:p w14:paraId="1773C376" w14:textId="77777777" w:rsidR="004040DF" w:rsidRPr="00257C01" w:rsidRDefault="004040DF" w:rsidP="00A73441">
            <w:pPr>
              <w:jc w:val="center"/>
              <w:rPr>
                <w:sz w:val="16"/>
                <w:szCs w:val="16"/>
              </w:rPr>
            </w:pPr>
            <w:r w:rsidRPr="00257C01">
              <w:rPr>
                <w:rFonts w:eastAsiaTheme="majorEastAsia"/>
                <w:sz w:val="16"/>
                <w:szCs w:val="16"/>
              </w:rPr>
              <w:t>X</w:t>
            </w:r>
          </w:p>
        </w:tc>
        <w:tc>
          <w:tcPr>
            <w:tcW w:w="0" w:type="auto"/>
            <w:hideMark/>
          </w:tcPr>
          <w:p w14:paraId="4F1E4ABA" w14:textId="77777777" w:rsidR="004040DF" w:rsidRPr="00257C01" w:rsidRDefault="004040DF" w:rsidP="00A73441">
            <w:pPr>
              <w:jc w:val="center"/>
              <w:rPr>
                <w:sz w:val="16"/>
                <w:szCs w:val="16"/>
              </w:rPr>
            </w:pPr>
          </w:p>
        </w:tc>
        <w:tc>
          <w:tcPr>
            <w:tcW w:w="236" w:type="dxa"/>
            <w:vMerge/>
            <w:tcBorders>
              <w:top w:val="single" w:sz="4" w:space="0" w:color="auto"/>
              <w:bottom w:val="nil"/>
              <w:right w:val="nil"/>
            </w:tcBorders>
          </w:tcPr>
          <w:p w14:paraId="3B167F84" w14:textId="77777777" w:rsidR="004040DF" w:rsidRPr="00257C01" w:rsidRDefault="004040DF" w:rsidP="00A73441">
            <w:pPr>
              <w:jc w:val="center"/>
              <w:rPr>
                <w:sz w:val="16"/>
                <w:szCs w:val="16"/>
              </w:rPr>
            </w:pPr>
          </w:p>
        </w:tc>
        <w:tc>
          <w:tcPr>
            <w:tcW w:w="4463" w:type="dxa"/>
            <w:vMerge/>
            <w:tcBorders>
              <w:top w:val="nil"/>
              <w:left w:val="nil"/>
              <w:bottom w:val="nil"/>
              <w:right w:val="nil"/>
            </w:tcBorders>
          </w:tcPr>
          <w:p w14:paraId="276BA6BB" w14:textId="77777777" w:rsidR="004040DF" w:rsidRPr="00257C01" w:rsidRDefault="004040DF" w:rsidP="00A73441">
            <w:pPr>
              <w:jc w:val="center"/>
              <w:rPr>
                <w:sz w:val="16"/>
                <w:szCs w:val="16"/>
              </w:rPr>
            </w:pPr>
          </w:p>
        </w:tc>
      </w:tr>
      <w:tr w:rsidR="004040DF" w:rsidRPr="00257C01" w14:paraId="7551BFC8" w14:textId="67E81246" w:rsidTr="004040DF">
        <w:tc>
          <w:tcPr>
            <w:tcW w:w="0" w:type="auto"/>
            <w:vMerge/>
            <w:hideMark/>
          </w:tcPr>
          <w:p w14:paraId="355D819A" w14:textId="77777777" w:rsidR="004040DF" w:rsidRPr="00257C01" w:rsidRDefault="004040DF" w:rsidP="006C21BA">
            <w:pPr>
              <w:rPr>
                <w:sz w:val="16"/>
                <w:szCs w:val="16"/>
              </w:rPr>
            </w:pPr>
          </w:p>
        </w:tc>
        <w:tc>
          <w:tcPr>
            <w:tcW w:w="0" w:type="auto"/>
            <w:hideMark/>
          </w:tcPr>
          <w:p w14:paraId="5F41C95C" w14:textId="49768CD3" w:rsidR="004040DF" w:rsidRPr="00257C01" w:rsidRDefault="004040DF" w:rsidP="006C21BA">
            <w:pPr>
              <w:rPr>
                <w:sz w:val="16"/>
                <w:szCs w:val="16"/>
              </w:rPr>
            </w:pPr>
            <w:r w:rsidRPr="00257C01">
              <w:rPr>
                <w:sz w:val="16"/>
                <w:szCs w:val="16"/>
              </w:rPr>
              <w:t>High (e.g. PPD, Student-facing, compliance, safety)</w:t>
            </w:r>
          </w:p>
        </w:tc>
        <w:tc>
          <w:tcPr>
            <w:tcW w:w="0" w:type="auto"/>
            <w:hideMark/>
          </w:tcPr>
          <w:p w14:paraId="79D6B525" w14:textId="77777777" w:rsidR="004040DF" w:rsidRPr="00257C01" w:rsidRDefault="004040DF" w:rsidP="00A73441">
            <w:pPr>
              <w:jc w:val="center"/>
              <w:rPr>
                <w:sz w:val="16"/>
                <w:szCs w:val="16"/>
              </w:rPr>
            </w:pPr>
          </w:p>
        </w:tc>
        <w:tc>
          <w:tcPr>
            <w:tcW w:w="0" w:type="auto"/>
            <w:hideMark/>
          </w:tcPr>
          <w:p w14:paraId="3CF04DC5" w14:textId="77777777" w:rsidR="004040DF" w:rsidRPr="00257C01" w:rsidRDefault="004040DF" w:rsidP="00A73441">
            <w:pPr>
              <w:jc w:val="center"/>
              <w:rPr>
                <w:sz w:val="16"/>
                <w:szCs w:val="16"/>
              </w:rPr>
            </w:pPr>
          </w:p>
        </w:tc>
        <w:tc>
          <w:tcPr>
            <w:tcW w:w="0" w:type="auto"/>
            <w:hideMark/>
          </w:tcPr>
          <w:p w14:paraId="69E445AC" w14:textId="77777777" w:rsidR="004040DF" w:rsidRPr="00257C01" w:rsidRDefault="004040DF" w:rsidP="00A73441">
            <w:pPr>
              <w:jc w:val="center"/>
              <w:rPr>
                <w:sz w:val="16"/>
                <w:szCs w:val="16"/>
              </w:rPr>
            </w:pPr>
            <w:r w:rsidRPr="00257C01">
              <w:rPr>
                <w:rFonts w:eastAsiaTheme="majorEastAsia"/>
                <w:sz w:val="16"/>
                <w:szCs w:val="16"/>
              </w:rPr>
              <w:t>X</w:t>
            </w:r>
          </w:p>
        </w:tc>
        <w:tc>
          <w:tcPr>
            <w:tcW w:w="236" w:type="dxa"/>
            <w:vMerge/>
            <w:tcBorders>
              <w:top w:val="single" w:sz="4" w:space="0" w:color="auto"/>
              <w:bottom w:val="nil"/>
              <w:right w:val="nil"/>
            </w:tcBorders>
          </w:tcPr>
          <w:p w14:paraId="0BBDBAEF" w14:textId="77777777" w:rsidR="004040DF" w:rsidRPr="00257C01" w:rsidRDefault="004040DF" w:rsidP="00A73441">
            <w:pPr>
              <w:jc w:val="center"/>
              <w:rPr>
                <w:rFonts w:eastAsiaTheme="majorEastAsia"/>
                <w:sz w:val="16"/>
                <w:szCs w:val="16"/>
              </w:rPr>
            </w:pPr>
          </w:p>
        </w:tc>
        <w:tc>
          <w:tcPr>
            <w:tcW w:w="4463" w:type="dxa"/>
            <w:vMerge/>
            <w:tcBorders>
              <w:top w:val="nil"/>
              <w:left w:val="nil"/>
              <w:bottom w:val="nil"/>
              <w:right w:val="nil"/>
            </w:tcBorders>
          </w:tcPr>
          <w:p w14:paraId="4D11E610" w14:textId="77777777" w:rsidR="004040DF" w:rsidRPr="00257C01" w:rsidRDefault="004040DF" w:rsidP="00A73441">
            <w:pPr>
              <w:jc w:val="center"/>
              <w:rPr>
                <w:rFonts w:eastAsiaTheme="majorEastAsia"/>
                <w:sz w:val="16"/>
                <w:szCs w:val="16"/>
              </w:rPr>
            </w:pPr>
          </w:p>
        </w:tc>
      </w:tr>
      <w:tr w:rsidR="004040DF" w:rsidRPr="00257C01" w14:paraId="6D8C4AB1" w14:textId="42B3DD76" w:rsidTr="004040DF">
        <w:tc>
          <w:tcPr>
            <w:tcW w:w="0" w:type="auto"/>
            <w:vMerge w:val="restart"/>
            <w:hideMark/>
          </w:tcPr>
          <w:p w14:paraId="715A612B" w14:textId="6C568625" w:rsidR="004040DF" w:rsidRPr="00257C01" w:rsidRDefault="004040DF" w:rsidP="006C21BA">
            <w:pPr>
              <w:rPr>
                <w:sz w:val="16"/>
                <w:szCs w:val="16"/>
              </w:rPr>
            </w:pPr>
            <w:r w:rsidRPr="00257C01">
              <w:rPr>
                <w:rFonts w:eastAsiaTheme="majorEastAsia"/>
                <w:sz w:val="16"/>
                <w:szCs w:val="16"/>
              </w:rPr>
              <w:t>Forms &amp; Templates</w:t>
            </w:r>
          </w:p>
        </w:tc>
        <w:tc>
          <w:tcPr>
            <w:tcW w:w="0" w:type="auto"/>
            <w:hideMark/>
          </w:tcPr>
          <w:p w14:paraId="334EA0F6" w14:textId="70466742" w:rsidR="004040DF" w:rsidRPr="00257C01" w:rsidRDefault="004040DF" w:rsidP="006C21BA">
            <w:pPr>
              <w:rPr>
                <w:sz w:val="16"/>
                <w:szCs w:val="16"/>
              </w:rPr>
            </w:pPr>
            <w:r w:rsidRPr="00257C01">
              <w:rPr>
                <w:sz w:val="16"/>
                <w:szCs w:val="16"/>
              </w:rPr>
              <w:t>Low to Medium (e.g. student-facing or partner-facing)</w:t>
            </w:r>
          </w:p>
        </w:tc>
        <w:tc>
          <w:tcPr>
            <w:tcW w:w="0" w:type="auto"/>
            <w:hideMark/>
          </w:tcPr>
          <w:p w14:paraId="6A81DE3F" w14:textId="77777777" w:rsidR="004040DF" w:rsidRPr="00257C01" w:rsidRDefault="004040DF" w:rsidP="00A73441">
            <w:pPr>
              <w:jc w:val="center"/>
              <w:rPr>
                <w:sz w:val="16"/>
                <w:szCs w:val="16"/>
              </w:rPr>
            </w:pPr>
          </w:p>
        </w:tc>
        <w:tc>
          <w:tcPr>
            <w:tcW w:w="0" w:type="auto"/>
            <w:hideMark/>
          </w:tcPr>
          <w:p w14:paraId="133811C6" w14:textId="77777777" w:rsidR="004040DF" w:rsidRPr="00257C01" w:rsidRDefault="004040DF" w:rsidP="00A73441">
            <w:pPr>
              <w:jc w:val="center"/>
              <w:rPr>
                <w:sz w:val="16"/>
                <w:szCs w:val="16"/>
              </w:rPr>
            </w:pPr>
            <w:r w:rsidRPr="00257C01">
              <w:rPr>
                <w:rFonts w:eastAsiaTheme="majorEastAsia"/>
                <w:sz w:val="16"/>
                <w:szCs w:val="16"/>
              </w:rPr>
              <w:t>X</w:t>
            </w:r>
          </w:p>
        </w:tc>
        <w:tc>
          <w:tcPr>
            <w:tcW w:w="0" w:type="auto"/>
            <w:hideMark/>
          </w:tcPr>
          <w:p w14:paraId="690E8835" w14:textId="77777777" w:rsidR="004040DF" w:rsidRPr="00257C01" w:rsidRDefault="004040DF" w:rsidP="00A73441">
            <w:pPr>
              <w:jc w:val="center"/>
              <w:rPr>
                <w:sz w:val="16"/>
                <w:szCs w:val="16"/>
              </w:rPr>
            </w:pPr>
          </w:p>
        </w:tc>
        <w:tc>
          <w:tcPr>
            <w:tcW w:w="236" w:type="dxa"/>
            <w:vMerge/>
            <w:tcBorders>
              <w:top w:val="single" w:sz="4" w:space="0" w:color="auto"/>
              <w:bottom w:val="nil"/>
              <w:right w:val="nil"/>
            </w:tcBorders>
          </w:tcPr>
          <w:p w14:paraId="424E1A7A" w14:textId="77777777" w:rsidR="004040DF" w:rsidRPr="00257C01" w:rsidRDefault="004040DF" w:rsidP="00A73441">
            <w:pPr>
              <w:jc w:val="center"/>
              <w:rPr>
                <w:sz w:val="16"/>
                <w:szCs w:val="16"/>
              </w:rPr>
            </w:pPr>
          </w:p>
        </w:tc>
        <w:tc>
          <w:tcPr>
            <w:tcW w:w="4463" w:type="dxa"/>
            <w:vMerge/>
            <w:tcBorders>
              <w:top w:val="nil"/>
              <w:left w:val="nil"/>
              <w:bottom w:val="nil"/>
              <w:right w:val="nil"/>
            </w:tcBorders>
          </w:tcPr>
          <w:p w14:paraId="0943D60E" w14:textId="77777777" w:rsidR="004040DF" w:rsidRPr="00257C01" w:rsidRDefault="004040DF" w:rsidP="00A73441">
            <w:pPr>
              <w:jc w:val="center"/>
              <w:rPr>
                <w:sz w:val="16"/>
                <w:szCs w:val="16"/>
              </w:rPr>
            </w:pPr>
          </w:p>
        </w:tc>
      </w:tr>
      <w:tr w:rsidR="004040DF" w:rsidRPr="00257C01" w14:paraId="6CA8CD9C" w14:textId="0A7796EE" w:rsidTr="004040DF">
        <w:tc>
          <w:tcPr>
            <w:tcW w:w="0" w:type="auto"/>
            <w:vMerge/>
            <w:hideMark/>
          </w:tcPr>
          <w:p w14:paraId="3A1A68A7" w14:textId="77777777" w:rsidR="004040DF" w:rsidRPr="00257C01" w:rsidRDefault="004040DF" w:rsidP="006C21BA">
            <w:pPr>
              <w:rPr>
                <w:sz w:val="16"/>
                <w:szCs w:val="16"/>
              </w:rPr>
            </w:pPr>
          </w:p>
        </w:tc>
        <w:tc>
          <w:tcPr>
            <w:tcW w:w="0" w:type="auto"/>
            <w:hideMark/>
          </w:tcPr>
          <w:p w14:paraId="222DAE5B" w14:textId="797B1670" w:rsidR="004040DF" w:rsidRPr="00257C01" w:rsidRDefault="004040DF" w:rsidP="006C21BA">
            <w:pPr>
              <w:rPr>
                <w:sz w:val="16"/>
                <w:szCs w:val="16"/>
              </w:rPr>
            </w:pPr>
            <w:r w:rsidRPr="00257C01">
              <w:rPr>
                <w:sz w:val="16"/>
                <w:szCs w:val="16"/>
              </w:rPr>
              <w:t>High (e.g. refund, declaration, compliance forms)</w:t>
            </w:r>
          </w:p>
        </w:tc>
        <w:tc>
          <w:tcPr>
            <w:tcW w:w="0" w:type="auto"/>
            <w:hideMark/>
          </w:tcPr>
          <w:p w14:paraId="4D868ACF" w14:textId="77777777" w:rsidR="004040DF" w:rsidRPr="00257C01" w:rsidRDefault="004040DF" w:rsidP="00A73441">
            <w:pPr>
              <w:jc w:val="center"/>
              <w:rPr>
                <w:sz w:val="16"/>
                <w:szCs w:val="16"/>
              </w:rPr>
            </w:pPr>
          </w:p>
        </w:tc>
        <w:tc>
          <w:tcPr>
            <w:tcW w:w="0" w:type="auto"/>
            <w:hideMark/>
          </w:tcPr>
          <w:p w14:paraId="3D88186B" w14:textId="77777777" w:rsidR="004040DF" w:rsidRPr="00257C01" w:rsidRDefault="004040DF" w:rsidP="00A73441">
            <w:pPr>
              <w:jc w:val="center"/>
              <w:rPr>
                <w:sz w:val="16"/>
                <w:szCs w:val="16"/>
              </w:rPr>
            </w:pPr>
          </w:p>
        </w:tc>
        <w:tc>
          <w:tcPr>
            <w:tcW w:w="0" w:type="auto"/>
            <w:hideMark/>
          </w:tcPr>
          <w:p w14:paraId="291D85F5" w14:textId="77777777" w:rsidR="004040DF" w:rsidRPr="00257C01" w:rsidRDefault="004040DF" w:rsidP="00A73441">
            <w:pPr>
              <w:jc w:val="center"/>
              <w:rPr>
                <w:sz w:val="16"/>
                <w:szCs w:val="16"/>
              </w:rPr>
            </w:pPr>
            <w:r w:rsidRPr="00257C01">
              <w:rPr>
                <w:rFonts w:eastAsiaTheme="majorEastAsia"/>
                <w:sz w:val="16"/>
                <w:szCs w:val="16"/>
              </w:rPr>
              <w:t>X</w:t>
            </w:r>
          </w:p>
        </w:tc>
        <w:tc>
          <w:tcPr>
            <w:tcW w:w="236" w:type="dxa"/>
            <w:vMerge/>
            <w:tcBorders>
              <w:top w:val="single" w:sz="4" w:space="0" w:color="auto"/>
              <w:bottom w:val="nil"/>
              <w:right w:val="nil"/>
            </w:tcBorders>
          </w:tcPr>
          <w:p w14:paraId="338553F9" w14:textId="77777777" w:rsidR="004040DF" w:rsidRPr="00257C01" w:rsidRDefault="004040DF" w:rsidP="00A73441">
            <w:pPr>
              <w:jc w:val="center"/>
              <w:rPr>
                <w:rFonts w:eastAsiaTheme="majorEastAsia"/>
                <w:sz w:val="16"/>
                <w:szCs w:val="16"/>
              </w:rPr>
            </w:pPr>
          </w:p>
        </w:tc>
        <w:tc>
          <w:tcPr>
            <w:tcW w:w="4463" w:type="dxa"/>
            <w:vMerge/>
            <w:tcBorders>
              <w:top w:val="nil"/>
              <w:left w:val="nil"/>
              <w:bottom w:val="nil"/>
              <w:right w:val="nil"/>
            </w:tcBorders>
          </w:tcPr>
          <w:p w14:paraId="28E5D2A6" w14:textId="77777777" w:rsidR="004040DF" w:rsidRPr="00257C01" w:rsidRDefault="004040DF" w:rsidP="00A73441">
            <w:pPr>
              <w:jc w:val="center"/>
              <w:rPr>
                <w:rFonts w:eastAsiaTheme="majorEastAsia"/>
                <w:sz w:val="16"/>
                <w:szCs w:val="16"/>
              </w:rPr>
            </w:pPr>
          </w:p>
        </w:tc>
      </w:tr>
      <w:tr w:rsidR="004040DF" w:rsidRPr="00257C01" w14:paraId="2525ECA3" w14:textId="13CEE7E6" w:rsidTr="004040DF">
        <w:tc>
          <w:tcPr>
            <w:tcW w:w="0" w:type="auto"/>
            <w:hideMark/>
          </w:tcPr>
          <w:p w14:paraId="22E4D010" w14:textId="77777777" w:rsidR="004040DF" w:rsidRPr="00257C01" w:rsidRDefault="004040DF" w:rsidP="006C21BA">
            <w:pPr>
              <w:rPr>
                <w:sz w:val="16"/>
                <w:szCs w:val="16"/>
              </w:rPr>
            </w:pPr>
            <w:r w:rsidRPr="00257C01">
              <w:rPr>
                <w:rFonts w:eastAsiaTheme="majorEastAsia"/>
                <w:sz w:val="16"/>
                <w:szCs w:val="16"/>
              </w:rPr>
              <w:t>Quality Records</w:t>
            </w:r>
          </w:p>
        </w:tc>
        <w:tc>
          <w:tcPr>
            <w:tcW w:w="0" w:type="auto"/>
            <w:hideMark/>
          </w:tcPr>
          <w:p w14:paraId="3F0EA8FD" w14:textId="77777777" w:rsidR="004040DF" w:rsidRPr="00257C01" w:rsidRDefault="004040DF" w:rsidP="006C21BA">
            <w:pPr>
              <w:rPr>
                <w:sz w:val="16"/>
                <w:szCs w:val="16"/>
              </w:rPr>
            </w:pPr>
            <w:r w:rsidRPr="00257C01">
              <w:rPr>
                <w:sz w:val="16"/>
                <w:szCs w:val="16"/>
              </w:rPr>
              <w:t>Low</w:t>
            </w:r>
          </w:p>
        </w:tc>
        <w:tc>
          <w:tcPr>
            <w:tcW w:w="0" w:type="auto"/>
            <w:hideMark/>
          </w:tcPr>
          <w:p w14:paraId="3075CE13" w14:textId="77777777" w:rsidR="004040DF" w:rsidRPr="00257C01" w:rsidRDefault="004040DF" w:rsidP="00A73441">
            <w:pPr>
              <w:jc w:val="center"/>
              <w:rPr>
                <w:sz w:val="16"/>
                <w:szCs w:val="16"/>
              </w:rPr>
            </w:pPr>
            <w:r w:rsidRPr="00257C01">
              <w:rPr>
                <w:rFonts w:eastAsiaTheme="majorEastAsia"/>
                <w:sz w:val="16"/>
                <w:szCs w:val="16"/>
              </w:rPr>
              <w:t>X</w:t>
            </w:r>
          </w:p>
        </w:tc>
        <w:tc>
          <w:tcPr>
            <w:tcW w:w="0" w:type="auto"/>
            <w:hideMark/>
          </w:tcPr>
          <w:p w14:paraId="326F726A" w14:textId="77777777" w:rsidR="004040DF" w:rsidRPr="00257C01" w:rsidRDefault="004040DF" w:rsidP="00A73441">
            <w:pPr>
              <w:jc w:val="center"/>
              <w:rPr>
                <w:sz w:val="16"/>
                <w:szCs w:val="16"/>
              </w:rPr>
            </w:pPr>
          </w:p>
        </w:tc>
        <w:tc>
          <w:tcPr>
            <w:tcW w:w="0" w:type="auto"/>
            <w:hideMark/>
          </w:tcPr>
          <w:p w14:paraId="7885193B" w14:textId="77777777" w:rsidR="004040DF" w:rsidRPr="00257C01" w:rsidRDefault="004040DF" w:rsidP="00A73441">
            <w:pPr>
              <w:jc w:val="center"/>
              <w:rPr>
                <w:sz w:val="16"/>
                <w:szCs w:val="16"/>
              </w:rPr>
            </w:pPr>
          </w:p>
        </w:tc>
        <w:tc>
          <w:tcPr>
            <w:tcW w:w="236" w:type="dxa"/>
            <w:vMerge/>
            <w:tcBorders>
              <w:top w:val="single" w:sz="4" w:space="0" w:color="auto"/>
              <w:bottom w:val="nil"/>
              <w:right w:val="nil"/>
            </w:tcBorders>
          </w:tcPr>
          <w:p w14:paraId="3AB122BE" w14:textId="77777777" w:rsidR="004040DF" w:rsidRPr="00257C01" w:rsidRDefault="004040DF" w:rsidP="00A73441">
            <w:pPr>
              <w:jc w:val="center"/>
              <w:rPr>
                <w:sz w:val="16"/>
                <w:szCs w:val="16"/>
              </w:rPr>
            </w:pPr>
          </w:p>
        </w:tc>
        <w:tc>
          <w:tcPr>
            <w:tcW w:w="4463" w:type="dxa"/>
            <w:vMerge/>
            <w:tcBorders>
              <w:top w:val="nil"/>
              <w:left w:val="nil"/>
              <w:bottom w:val="nil"/>
              <w:right w:val="nil"/>
            </w:tcBorders>
          </w:tcPr>
          <w:p w14:paraId="03A321E0" w14:textId="77777777" w:rsidR="004040DF" w:rsidRPr="00257C01" w:rsidRDefault="004040DF" w:rsidP="00A73441">
            <w:pPr>
              <w:jc w:val="center"/>
              <w:rPr>
                <w:sz w:val="16"/>
                <w:szCs w:val="16"/>
              </w:rPr>
            </w:pPr>
          </w:p>
        </w:tc>
      </w:tr>
      <w:tr w:rsidR="004040DF" w:rsidRPr="00257C01" w14:paraId="39E0D712" w14:textId="24572E26" w:rsidTr="004040DF">
        <w:tc>
          <w:tcPr>
            <w:tcW w:w="0" w:type="auto"/>
            <w:vMerge w:val="restart"/>
            <w:hideMark/>
          </w:tcPr>
          <w:p w14:paraId="3AF3FAF6" w14:textId="77777777" w:rsidR="004040DF" w:rsidRPr="00257C01" w:rsidRDefault="004040DF" w:rsidP="006C21BA">
            <w:pPr>
              <w:rPr>
                <w:sz w:val="16"/>
                <w:szCs w:val="16"/>
              </w:rPr>
            </w:pPr>
            <w:r w:rsidRPr="00257C01">
              <w:rPr>
                <w:rFonts w:eastAsiaTheme="majorEastAsia"/>
                <w:sz w:val="16"/>
                <w:szCs w:val="16"/>
              </w:rPr>
              <w:t>System &amp; Technical Doctypes</w:t>
            </w:r>
          </w:p>
        </w:tc>
        <w:tc>
          <w:tcPr>
            <w:tcW w:w="0" w:type="auto"/>
            <w:hideMark/>
          </w:tcPr>
          <w:p w14:paraId="3CEF8FBA" w14:textId="0218D069" w:rsidR="004040DF" w:rsidRPr="00257C01" w:rsidRDefault="004040DF" w:rsidP="006C21BA">
            <w:pPr>
              <w:rPr>
                <w:sz w:val="16"/>
                <w:szCs w:val="16"/>
              </w:rPr>
            </w:pPr>
            <w:r w:rsidRPr="00257C01">
              <w:rPr>
                <w:sz w:val="16"/>
                <w:szCs w:val="16"/>
              </w:rPr>
              <w:t>Low (e.g. system-generated, no Essential Info)</w:t>
            </w:r>
          </w:p>
        </w:tc>
        <w:tc>
          <w:tcPr>
            <w:tcW w:w="0" w:type="auto"/>
            <w:hideMark/>
          </w:tcPr>
          <w:p w14:paraId="4D699CAD" w14:textId="77777777" w:rsidR="004040DF" w:rsidRPr="00257C01" w:rsidRDefault="004040DF" w:rsidP="00A73441">
            <w:pPr>
              <w:jc w:val="center"/>
              <w:rPr>
                <w:sz w:val="16"/>
                <w:szCs w:val="16"/>
              </w:rPr>
            </w:pPr>
            <w:r w:rsidRPr="00257C01">
              <w:rPr>
                <w:rFonts w:eastAsiaTheme="majorEastAsia"/>
                <w:sz w:val="16"/>
                <w:szCs w:val="16"/>
              </w:rPr>
              <w:t>X</w:t>
            </w:r>
          </w:p>
        </w:tc>
        <w:tc>
          <w:tcPr>
            <w:tcW w:w="0" w:type="auto"/>
            <w:hideMark/>
          </w:tcPr>
          <w:p w14:paraId="67AC64F9" w14:textId="77777777" w:rsidR="004040DF" w:rsidRPr="00257C01" w:rsidRDefault="004040DF" w:rsidP="00A73441">
            <w:pPr>
              <w:jc w:val="center"/>
              <w:rPr>
                <w:sz w:val="16"/>
                <w:szCs w:val="16"/>
              </w:rPr>
            </w:pPr>
          </w:p>
        </w:tc>
        <w:tc>
          <w:tcPr>
            <w:tcW w:w="0" w:type="auto"/>
            <w:hideMark/>
          </w:tcPr>
          <w:p w14:paraId="5BAA9346" w14:textId="77777777" w:rsidR="004040DF" w:rsidRPr="00257C01" w:rsidRDefault="004040DF" w:rsidP="00A73441">
            <w:pPr>
              <w:jc w:val="center"/>
              <w:rPr>
                <w:sz w:val="16"/>
                <w:szCs w:val="16"/>
              </w:rPr>
            </w:pPr>
          </w:p>
        </w:tc>
        <w:tc>
          <w:tcPr>
            <w:tcW w:w="236" w:type="dxa"/>
            <w:vMerge/>
            <w:tcBorders>
              <w:top w:val="single" w:sz="4" w:space="0" w:color="auto"/>
              <w:bottom w:val="nil"/>
              <w:right w:val="nil"/>
            </w:tcBorders>
          </w:tcPr>
          <w:p w14:paraId="54428F30" w14:textId="77777777" w:rsidR="004040DF" w:rsidRPr="00257C01" w:rsidRDefault="004040DF" w:rsidP="00A73441">
            <w:pPr>
              <w:jc w:val="center"/>
              <w:rPr>
                <w:sz w:val="16"/>
                <w:szCs w:val="16"/>
              </w:rPr>
            </w:pPr>
          </w:p>
        </w:tc>
        <w:tc>
          <w:tcPr>
            <w:tcW w:w="4463" w:type="dxa"/>
            <w:vMerge/>
            <w:tcBorders>
              <w:top w:val="nil"/>
              <w:left w:val="nil"/>
              <w:bottom w:val="nil"/>
              <w:right w:val="nil"/>
            </w:tcBorders>
          </w:tcPr>
          <w:p w14:paraId="3F921BE1" w14:textId="77777777" w:rsidR="004040DF" w:rsidRPr="00257C01" w:rsidRDefault="004040DF" w:rsidP="00A73441">
            <w:pPr>
              <w:jc w:val="center"/>
              <w:rPr>
                <w:sz w:val="16"/>
                <w:szCs w:val="16"/>
              </w:rPr>
            </w:pPr>
          </w:p>
        </w:tc>
      </w:tr>
      <w:tr w:rsidR="004040DF" w:rsidRPr="00257C01" w14:paraId="4498D2E0" w14:textId="634469CB" w:rsidTr="004040DF">
        <w:tc>
          <w:tcPr>
            <w:tcW w:w="0" w:type="auto"/>
            <w:vMerge/>
          </w:tcPr>
          <w:p w14:paraId="06DDB8F9" w14:textId="77777777" w:rsidR="004040DF" w:rsidRPr="00257C01" w:rsidRDefault="004040DF" w:rsidP="006C21BA">
            <w:pPr>
              <w:rPr>
                <w:sz w:val="16"/>
                <w:szCs w:val="16"/>
              </w:rPr>
            </w:pPr>
          </w:p>
        </w:tc>
        <w:tc>
          <w:tcPr>
            <w:tcW w:w="0" w:type="auto"/>
          </w:tcPr>
          <w:p w14:paraId="030DD0EC" w14:textId="6253C0C0" w:rsidR="004040DF" w:rsidRPr="00257C01" w:rsidRDefault="004040DF" w:rsidP="006C21BA">
            <w:pPr>
              <w:rPr>
                <w:sz w:val="16"/>
                <w:szCs w:val="16"/>
              </w:rPr>
            </w:pPr>
            <w:r w:rsidRPr="00257C01">
              <w:rPr>
                <w:sz w:val="16"/>
                <w:szCs w:val="16"/>
              </w:rPr>
              <w:t>Medium</w:t>
            </w:r>
          </w:p>
        </w:tc>
        <w:tc>
          <w:tcPr>
            <w:tcW w:w="0" w:type="auto"/>
          </w:tcPr>
          <w:p w14:paraId="4414A482" w14:textId="77777777" w:rsidR="004040DF" w:rsidRPr="00257C01" w:rsidRDefault="004040DF" w:rsidP="00A73441">
            <w:pPr>
              <w:jc w:val="center"/>
              <w:rPr>
                <w:sz w:val="16"/>
                <w:szCs w:val="16"/>
              </w:rPr>
            </w:pPr>
          </w:p>
        </w:tc>
        <w:tc>
          <w:tcPr>
            <w:tcW w:w="0" w:type="auto"/>
          </w:tcPr>
          <w:p w14:paraId="66F7E099" w14:textId="24152382" w:rsidR="004040DF" w:rsidRPr="00257C01" w:rsidRDefault="004040DF" w:rsidP="00A73441">
            <w:pPr>
              <w:jc w:val="center"/>
              <w:rPr>
                <w:rFonts w:eastAsiaTheme="majorEastAsia"/>
                <w:sz w:val="16"/>
                <w:szCs w:val="16"/>
              </w:rPr>
            </w:pPr>
            <w:r w:rsidRPr="00257C01">
              <w:rPr>
                <w:rFonts w:eastAsiaTheme="majorEastAsia"/>
                <w:sz w:val="16"/>
                <w:szCs w:val="16"/>
              </w:rPr>
              <w:t>X</w:t>
            </w:r>
          </w:p>
        </w:tc>
        <w:tc>
          <w:tcPr>
            <w:tcW w:w="0" w:type="auto"/>
          </w:tcPr>
          <w:p w14:paraId="4E704877" w14:textId="77777777" w:rsidR="004040DF" w:rsidRPr="00257C01" w:rsidRDefault="004040DF" w:rsidP="00A73441">
            <w:pPr>
              <w:jc w:val="center"/>
              <w:rPr>
                <w:rFonts w:eastAsiaTheme="majorEastAsia"/>
                <w:sz w:val="16"/>
                <w:szCs w:val="16"/>
              </w:rPr>
            </w:pPr>
          </w:p>
        </w:tc>
        <w:tc>
          <w:tcPr>
            <w:tcW w:w="236" w:type="dxa"/>
            <w:vMerge/>
            <w:tcBorders>
              <w:top w:val="single" w:sz="4" w:space="0" w:color="auto"/>
              <w:bottom w:val="nil"/>
              <w:right w:val="nil"/>
            </w:tcBorders>
          </w:tcPr>
          <w:p w14:paraId="6BB66ED8" w14:textId="77777777" w:rsidR="004040DF" w:rsidRPr="00257C01" w:rsidRDefault="004040DF" w:rsidP="00A73441">
            <w:pPr>
              <w:jc w:val="center"/>
              <w:rPr>
                <w:rFonts w:eastAsiaTheme="majorEastAsia"/>
                <w:sz w:val="16"/>
                <w:szCs w:val="16"/>
              </w:rPr>
            </w:pPr>
          </w:p>
        </w:tc>
        <w:tc>
          <w:tcPr>
            <w:tcW w:w="4463" w:type="dxa"/>
            <w:vMerge/>
            <w:tcBorders>
              <w:top w:val="nil"/>
              <w:left w:val="nil"/>
              <w:bottom w:val="nil"/>
              <w:right w:val="nil"/>
            </w:tcBorders>
          </w:tcPr>
          <w:p w14:paraId="529B6F88" w14:textId="77777777" w:rsidR="004040DF" w:rsidRPr="00257C01" w:rsidRDefault="004040DF" w:rsidP="00A73441">
            <w:pPr>
              <w:jc w:val="center"/>
              <w:rPr>
                <w:rFonts w:eastAsiaTheme="majorEastAsia"/>
                <w:sz w:val="16"/>
                <w:szCs w:val="16"/>
              </w:rPr>
            </w:pPr>
          </w:p>
        </w:tc>
      </w:tr>
      <w:tr w:rsidR="004040DF" w:rsidRPr="00257C01" w14:paraId="06450E44" w14:textId="301285A1" w:rsidTr="004040DF">
        <w:tc>
          <w:tcPr>
            <w:tcW w:w="0" w:type="auto"/>
            <w:vMerge/>
            <w:hideMark/>
          </w:tcPr>
          <w:p w14:paraId="01A7A3EF" w14:textId="77777777" w:rsidR="004040DF" w:rsidRPr="00257C01" w:rsidRDefault="004040DF" w:rsidP="006C21BA">
            <w:pPr>
              <w:rPr>
                <w:sz w:val="16"/>
                <w:szCs w:val="16"/>
              </w:rPr>
            </w:pPr>
          </w:p>
        </w:tc>
        <w:tc>
          <w:tcPr>
            <w:tcW w:w="0" w:type="auto"/>
            <w:hideMark/>
          </w:tcPr>
          <w:p w14:paraId="1748CBDD" w14:textId="0CFFFA14" w:rsidR="004040DF" w:rsidRPr="00257C01" w:rsidRDefault="004040DF" w:rsidP="006C21BA">
            <w:pPr>
              <w:rPr>
                <w:sz w:val="16"/>
                <w:szCs w:val="16"/>
              </w:rPr>
            </w:pPr>
            <w:r w:rsidRPr="00257C01">
              <w:rPr>
                <w:sz w:val="16"/>
                <w:szCs w:val="16"/>
              </w:rPr>
              <w:t>High (e.g. contains Essential Information or compliance impact)</w:t>
            </w:r>
          </w:p>
        </w:tc>
        <w:tc>
          <w:tcPr>
            <w:tcW w:w="0" w:type="auto"/>
            <w:hideMark/>
          </w:tcPr>
          <w:p w14:paraId="5EC18E10" w14:textId="77777777" w:rsidR="004040DF" w:rsidRPr="00257C01" w:rsidRDefault="004040DF" w:rsidP="00A73441">
            <w:pPr>
              <w:jc w:val="center"/>
              <w:rPr>
                <w:sz w:val="16"/>
                <w:szCs w:val="16"/>
              </w:rPr>
            </w:pPr>
          </w:p>
        </w:tc>
        <w:tc>
          <w:tcPr>
            <w:tcW w:w="0" w:type="auto"/>
            <w:hideMark/>
          </w:tcPr>
          <w:p w14:paraId="4273EAAB" w14:textId="7A4AD688" w:rsidR="004040DF" w:rsidRPr="00257C01" w:rsidRDefault="004040DF" w:rsidP="00A73441">
            <w:pPr>
              <w:jc w:val="center"/>
              <w:rPr>
                <w:sz w:val="16"/>
                <w:szCs w:val="16"/>
              </w:rPr>
            </w:pPr>
          </w:p>
        </w:tc>
        <w:tc>
          <w:tcPr>
            <w:tcW w:w="0" w:type="auto"/>
            <w:hideMark/>
          </w:tcPr>
          <w:p w14:paraId="73FE8519" w14:textId="77777777" w:rsidR="004040DF" w:rsidRPr="00257C01" w:rsidRDefault="004040DF" w:rsidP="00A73441">
            <w:pPr>
              <w:jc w:val="center"/>
              <w:rPr>
                <w:sz w:val="16"/>
                <w:szCs w:val="16"/>
              </w:rPr>
            </w:pPr>
            <w:r w:rsidRPr="00257C01">
              <w:rPr>
                <w:rFonts w:eastAsiaTheme="majorEastAsia"/>
                <w:sz w:val="16"/>
                <w:szCs w:val="16"/>
              </w:rPr>
              <w:t>X</w:t>
            </w:r>
          </w:p>
        </w:tc>
        <w:tc>
          <w:tcPr>
            <w:tcW w:w="236" w:type="dxa"/>
            <w:vMerge/>
            <w:tcBorders>
              <w:top w:val="single" w:sz="4" w:space="0" w:color="auto"/>
              <w:bottom w:val="nil"/>
              <w:right w:val="nil"/>
            </w:tcBorders>
          </w:tcPr>
          <w:p w14:paraId="099DC0F2" w14:textId="77777777" w:rsidR="004040DF" w:rsidRPr="00257C01" w:rsidRDefault="004040DF" w:rsidP="00A73441">
            <w:pPr>
              <w:jc w:val="center"/>
              <w:rPr>
                <w:rFonts w:eastAsiaTheme="majorEastAsia"/>
                <w:sz w:val="16"/>
                <w:szCs w:val="16"/>
              </w:rPr>
            </w:pPr>
          </w:p>
        </w:tc>
        <w:tc>
          <w:tcPr>
            <w:tcW w:w="4463" w:type="dxa"/>
            <w:vMerge/>
            <w:tcBorders>
              <w:top w:val="nil"/>
              <w:left w:val="nil"/>
              <w:bottom w:val="nil"/>
              <w:right w:val="nil"/>
            </w:tcBorders>
          </w:tcPr>
          <w:p w14:paraId="519D476E" w14:textId="77777777" w:rsidR="004040DF" w:rsidRPr="00257C01" w:rsidRDefault="004040DF" w:rsidP="00A73441">
            <w:pPr>
              <w:jc w:val="center"/>
              <w:rPr>
                <w:rFonts w:eastAsiaTheme="majorEastAsia"/>
                <w:sz w:val="16"/>
                <w:szCs w:val="16"/>
              </w:rPr>
            </w:pPr>
          </w:p>
        </w:tc>
      </w:tr>
      <w:tr w:rsidR="004040DF" w:rsidRPr="00257C01" w14:paraId="3031B2C8" w14:textId="19CA2DEA" w:rsidTr="004040DF">
        <w:tc>
          <w:tcPr>
            <w:tcW w:w="0" w:type="auto"/>
          </w:tcPr>
          <w:p w14:paraId="1A01D9D2" w14:textId="299F59BC" w:rsidR="004040DF" w:rsidRPr="00257C01" w:rsidRDefault="004040DF" w:rsidP="006C21BA">
            <w:pPr>
              <w:rPr>
                <w:sz w:val="16"/>
                <w:szCs w:val="16"/>
              </w:rPr>
            </w:pPr>
            <w:r w:rsidRPr="004040DF">
              <w:rPr>
                <w:sz w:val="16"/>
                <w:szCs w:val="16"/>
              </w:rPr>
              <w:t>Operational/ Administrative Communications</w:t>
            </w:r>
          </w:p>
        </w:tc>
        <w:tc>
          <w:tcPr>
            <w:tcW w:w="0" w:type="auto"/>
          </w:tcPr>
          <w:p w14:paraId="540E094E" w14:textId="150733D9" w:rsidR="004040DF" w:rsidRPr="00257C01" w:rsidRDefault="004040DF" w:rsidP="006C21BA">
            <w:pPr>
              <w:rPr>
                <w:sz w:val="16"/>
                <w:szCs w:val="16"/>
              </w:rPr>
            </w:pPr>
            <w:r w:rsidRPr="004040DF">
              <w:rPr>
                <w:sz w:val="16"/>
                <w:szCs w:val="16"/>
              </w:rPr>
              <w:t>Low, routine operational updates</w:t>
            </w:r>
          </w:p>
        </w:tc>
        <w:tc>
          <w:tcPr>
            <w:tcW w:w="0" w:type="auto"/>
          </w:tcPr>
          <w:p w14:paraId="3987E222" w14:textId="0D3D4DB8" w:rsidR="004040DF" w:rsidRPr="00257C01" w:rsidRDefault="004040DF" w:rsidP="00A73441">
            <w:pPr>
              <w:jc w:val="center"/>
              <w:rPr>
                <w:sz w:val="16"/>
                <w:szCs w:val="16"/>
              </w:rPr>
            </w:pPr>
            <w:r>
              <w:rPr>
                <w:sz w:val="16"/>
                <w:szCs w:val="16"/>
              </w:rPr>
              <w:t>X</w:t>
            </w:r>
          </w:p>
        </w:tc>
        <w:tc>
          <w:tcPr>
            <w:tcW w:w="0" w:type="auto"/>
          </w:tcPr>
          <w:p w14:paraId="2CFB024D" w14:textId="77777777" w:rsidR="004040DF" w:rsidRPr="00257C01" w:rsidRDefault="004040DF" w:rsidP="00A73441">
            <w:pPr>
              <w:jc w:val="center"/>
              <w:rPr>
                <w:sz w:val="16"/>
                <w:szCs w:val="16"/>
              </w:rPr>
            </w:pPr>
          </w:p>
        </w:tc>
        <w:tc>
          <w:tcPr>
            <w:tcW w:w="0" w:type="auto"/>
          </w:tcPr>
          <w:p w14:paraId="3494168B" w14:textId="77777777" w:rsidR="004040DF" w:rsidRPr="00257C01" w:rsidRDefault="004040DF" w:rsidP="00A73441">
            <w:pPr>
              <w:jc w:val="center"/>
              <w:rPr>
                <w:rFonts w:eastAsiaTheme="majorEastAsia"/>
                <w:sz w:val="16"/>
                <w:szCs w:val="16"/>
              </w:rPr>
            </w:pPr>
          </w:p>
        </w:tc>
        <w:tc>
          <w:tcPr>
            <w:tcW w:w="236" w:type="dxa"/>
            <w:vMerge/>
            <w:tcBorders>
              <w:top w:val="single" w:sz="4" w:space="0" w:color="auto"/>
              <w:bottom w:val="nil"/>
              <w:right w:val="nil"/>
            </w:tcBorders>
          </w:tcPr>
          <w:p w14:paraId="03F4AB76" w14:textId="77777777" w:rsidR="004040DF" w:rsidRPr="00257C01" w:rsidRDefault="004040DF" w:rsidP="00A73441">
            <w:pPr>
              <w:jc w:val="center"/>
              <w:rPr>
                <w:rFonts w:eastAsiaTheme="majorEastAsia"/>
                <w:sz w:val="16"/>
                <w:szCs w:val="16"/>
              </w:rPr>
            </w:pPr>
          </w:p>
        </w:tc>
        <w:tc>
          <w:tcPr>
            <w:tcW w:w="4463" w:type="dxa"/>
            <w:vMerge/>
            <w:tcBorders>
              <w:top w:val="nil"/>
              <w:left w:val="nil"/>
              <w:bottom w:val="nil"/>
              <w:right w:val="nil"/>
            </w:tcBorders>
          </w:tcPr>
          <w:p w14:paraId="7C503382" w14:textId="77777777" w:rsidR="004040DF" w:rsidRPr="00257C01" w:rsidRDefault="004040DF" w:rsidP="00A73441">
            <w:pPr>
              <w:jc w:val="center"/>
              <w:rPr>
                <w:rFonts w:eastAsiaTheme="majorEastAsia"/>
                <w:sz w:val="16"/>
                <w:szCs w:val="16"/>
              </w:rPr>
            </w:pPr>
          </w:p>
        </w:tc>
      </w:tr>
      <w:tr w:rsidR="004040DF" w:rsidRPr="00257C01" w14:paraId="36ABB7C5" w14:textId="2BD509B3" w:rsidTr="004040DF">
        <w:tc>
          <w:tcPr>
            <w:tcW w:w="0" w:type="auto"/>
          </w:tcPr>
          <w:p w14:paraId="29A59A35" w14:textId="1539BF3D" w:rsidR="004040DF" w:rsidRPr="00257C01" w:rsidRDefault="004040DF" w:rsidP="006C21BA">
            <w:pPr>
              <w:rPr>
                <w:sz w:val="16"/>
                <w:szCs w:val="16"/>
              </w:rPr>
            </w:pPr>
            <w:r w:rsidRPr="004040DF">
              <w:rPr>
                <w:sz w:val="16"/>
                <w:szCs w:val="16"/>
              </w:rPr>
              <w:t>Official Notices / Regulatory Communications</w:t>
            </w:r>
          </w:p>
        </w:tc>
        <w:tc>
          <w:tcPr>
            <w:tcW w:w="0" w:type="auto"/>
          </w:tcPr>
          <w:p w14:paraId="5119A916" w14:textId="1D5162BA" w:rsidR="004040DF" w:rsidRPr="00257C01" w:rsidRDefault="004040DF" w:rsidP="006C21BA">
            <w:pPr>
              <w:rPr>
                <w:sz w:val="16"/>
                <w:szCs w:val="16"/>
              </w:rPr>
            </w:pPr>
            <w:r w:rsidRPr="004040DF">
              <w:rPr>
                <w:sz w:val="16"/>
                <w:szCs w:val="16"/>
              </w:rPr>
              <w:t>Standard to High, academic or contractual implications</w:t>
            </w:r>
          </w:p>
        </w:tc>
        <w:tc>
          <w:tcPr>
            <w:tcW w:w="0" w:type="auto"/>
          </w:tcPr>
          <w:p w14:paraId="607895EB" w14:textId="77777777" w:rsidR="004040DF" w:rsidRPr="00257C01" w:rsidRDefault="004040DF" w:rsidP="00A73441">
            <w:pPr>
              <w:jc w:val="center"/>
              <w:rPr>
                <w:sz w:val="16"/>
                <w:szCs w:val="16"/>
              </w:rPr>
            </w:pPr>
          </w:p>
        </w:tc>
        <w:tc>
          <w:tcPr>
            <w:tcW w:w="0" w:type="auto"/>
          </w:tcPr>
          <w:p w14:paraId="0D1C4BEA" w14:textId="03DB3CA0" w:rsidR="004040DF" w:rsidRPr="00257C01" w:rsidRDefault="004040DF" w:rsidP="00A73441">
            <w:pPr>
              <w:jc w:val="center"/>
              <w:rPr>
                <w:sz w:val="16"/>
                <w:szCs w:val="16"/>
              </w:rPr>
            </w:pPr>
            <w:r>
              <w:rPr>
                <w:sz w:val="16"/>
                <w:szCs w:val="16"/>
              </w:rPr>
              <w:t>X</w:t>
            </w:r>
          </w:p>
        </w:tc>
        <w:tc>
          <w:tcPr>
            <w:tcW w:w="0" w:type="auto"/>
          </w:tcPr>
          <w:p w14:paraId="119906EF" w14:textId="77777777" w:rsidR="004040DF" w:rsidRPr="00257C01" w:rsidRDefault="004040DF" w:rsidP="00A73441">
            <w:pPr>
              <w:jc w:val="center"/>
              <w:rPr>
                <w:rFonts w:eastAsiaTheme="majorEastAsia"/>
                <w:sz w:val="16"/>
                <w:szCs w:val="16"/>
              </w:rPr>
            </w:pPr>
          </w:p>
        </w:tc>
        <w:tc>
          <w:tcPr>
            <w:tcW w:w="236" w:type="dxa"/>
            <w:vMerge/>
            <w:tcBorders>
              <w:top w:val="single" w:sz="4" w:space="0" w:color="auto"/>
              <w:bottom w:val="nil"/>
              <w:right w:val="nil"/>
            </w:tcBorders>
          </w:tcPr>
          <w:p w14:paraId="4A33FCB3" w14:textId="77777777" w:rsidR="004040DF" w:rsidRPr="00257C01" w:rsidRDefault="004040DF" w:rsidP="00A73441">
            <w:pPr>
              <w:jc w:val="center"/>
              <w:rPr>
                <w:rFonts w:eastAsiaTheme="majorEastAsia"/>
                <w:sz w:val="16"/>
                <w:szCs w:val="16"/>
              </w:rPr>
            </w:pPr>
          </w:p>
        </w:tc>
        <w:tc>
          <w:tcPr>
            <w:tcW w:w="4463" w:type="dxa"/>
            <w:vMerge/>
            <w:tcBorders>
              <w:top w:val="nil"/>
              <w:left w:val="nil"/>
              <w:bottom w:val="nil"/>
              <w:right w:val="nil"/>
            </w:tcBorders>
          </w:tcPr>
          <w:p w14:paraId="26E1DB17" w14:textId="77777777" w:rsidR="004040DF" w:rsidRPr="00257C01" w:rsidRDefault="004040DF" w:rsidP="00A73441">
            <w:pPr>
              <w:jc w:val="center"/>
              <w:rPr>
                <w:rFonts w:eastAsiaTheme="majorEastAsia"/>
                <w:sz w:val="16"/>
                <w:szCs w:val="16"/>
              </w:rPr>
            </w:pPr>
          </w:p>
        </w:tc>
      </w:tr>
      <w:tr w:rsidR="004040DF" w:rsidRPr="00257C01" w14:paraId="5DCE53CD" w14:textId="419ECAA3" w:rsidTr="004040DF">
        <w:tc>
          <w:tcPr>
            <w:tcW w:w="0" w:type="auto"/>
          </w:tcPr>
          <w:p w14:paraId="08A836EF" w14:textId="1B3CF986" w:rsidR="004040DF" w:rsidRPr="00257C01" w:rsidRDefault="004040DF" w:rsidP="006C21BA">
            <w:pPr>
              <w:rPr>
                <w:sz w:val="16"/>
                <w:szCs w:val="16"/>
              </w:rPr>
            </w:pPr>
            <w:r w:rsidRPr="004040DF">
              <w:rPr>
                <w:sz w:val="16"/>
                <w:szCs w:val="16"/>
              </w:rPr>
              <w:t>Crisis/ Incident Communications</w:t>
            </w:r>
          </w:p>
        </w:tc>
        <w:tc>
          <w:tcPr>
            <w:tcW w:w="0" w:type="auto"/>
          </w:tcPr>
          <w:p w14:paraId="38503063" w14:textId="11A086EC" w:rsidR="004040DF" w:rsidRPr="00257C01" w:rsidRDefault="004040DF" w:rsidP="006C21BA">
            <w:pPr>
              <w:rPr>
                <w:sz w:val="16"/>
                <w:szCs w:val="16"/>
              </w:rPr>
            </w:pPr>
            <w:r w:rsidRPr="004040DF">
              <w:rPr>
                <w:sz w:val="16"/>
                <w:szCs w:val="16"/>
              </w:rPr>
              <w:t>High but urgent, immediate safety or integrity risk</w:t>
            </w:r>
          </w:p>
        </w:tc>
        <w:tc>
          <w:tcPr>
            <w:tcW w:w="0" w:type="auto"/>
          </w:tcPr>
          <w:p w14:paraId="775D1D54" w14:textId="0CB1831F" w:rsidR="004040DF" w:rsidRPr="00257C01" w:rsidRDefault="004040DF" w:rsidP="00A73441">
            <w:pPr>
              <w:jc w:val="center"/>
              <w:rPr>
                <w:sz w:val="16"/>
                <w:szCs w:val="16"/>
              </w:rPr>
            </w:pPr>
            <w:r>
              <w:rPr>
                <w:sz w:val="16"/>
                <w:szCs w:val="16"/>
              </w:rPr>
              <w:t>X</w:t>
            </w:r>
          </w:p>
        </w:tc>
        <w:tc>
          <w:tcPr>
            <w:tcW w:w="0" w:type="auto"/>
          </w:tcPr>
          <w:p w14:paraId="4A3B17C6" w14:textId="77777777" w:rsidR="004040DF" w:rsidRPr="00257C01" w:rsidRDefault="004040DF" w:rsidP="00A73441">
            <w:pPr>
              <w:jc w:val="center"/>
              <w:rPr>
                <w:sz w:val="16"/>
                <w:szCs w:val="16"/>
              </w:rPr>
            </w:pPr>
          </w:p>
        </w:tc>
        <w:tc>
          <w:tcPr>
            <w:tcW w:w="0" w:type="auto"/>
          </w:tcPr>
          <w:p w14:paraId="580BF54C" w14:textId="77777777" w:rsidR="004040DF" w:rsidRPr="00257C01" w:rsidRDefault="004040DF" w:rsidP="00A73441">
            <w:pPr>
              <w:jc w:val="center"/>
              <w:rPr>
                <w:rFonts w:eastAsiaTheme="majorEastAsia"/>
                <w:sz w:val="16"/>
                <w:szCs w:val="16"/>
              </w:rPr>
            </w:pPr>
          </w:p>
        </w:tc>
        <w:tc>
          <w:tcPr>
            <w:tcW w:w="236" w:type="dxa"/>
            <w:vMerge/>
            <w:tcBorders>
              <w:top w:val="single" w:sz="4" w:space="0" w:color="auto"/>
              <w:bottom w:val="nil"/>
              <w:right w:val="nil"/>
            </w:tcBorders>
          </w:tcPr>
          <w:p w14:paraId="0627355D" w14:textId="77777777" w:rsidR="004040DF" w:rsidRPr="00257C01" w:rsidRDefault="004040DF" w:rsidP="00A73441">
            <w:pPr>
              <w:jc w:val="center"/>
              <w:rPr>
                <w:rFonts w:eastAsiaTheme="majorEastAsia"/>
                <w:sz w:val="16"/>
                <w:szCs w:val="16"/>
              </w:rPr>
            </w:pPr>
          </w:p>
        </w:tc>
        <w:tc>
          <w:tcPr>
            <w:tcW w:w="4463" w:type="dxa"/>
            <w:vMerge/>
            <w:tcBorders>
              <w:top w:val="nil"/>
              <w:left w:val="nil"/>
              <w:bottom w:val="nil"/>
              <w:right w:val="nil"/>
            </w:tcBorders>
          </w:tcPr>
          <w:p w14:paraId="03D09B6C" w14:textId="77777777" w:rsidR="004040DF" w:rsidRPr="00257C01" w:rsidRDefault="004040DF" w:rsidP="00A73441">
            <w:pPr>
              <w:jc w:val="center"/>
              <w:rPr>
                <w:rFonts w:eastAsiaTheme="majorEastAsia"/>
                <w:sz w:val="16"/>
                <w:szCs w:val="16"/>
              </w:rPr>
            </w:pPr>
          </w:p>
        </w:tc>
      </w:tr>
    </w:tbl>
    <w:p w14:paraId="3ACEA4C2" w14:textId="77777777" w:rsidR="00E1740B" w:rsidRPr="00257C01" w:rsidRDefault="00E1740B" w:rsidP="00E1740B">
      <w:pPr>
        <w:rPr>
          <w:b/>
          <w:bCs/>
          <w:sz w:val="16"/>
          <w:szCs w:val="16"/>
        </w:rPr>
      </w:pPr>
    </w:p>
    <w:p w14:paraId="4F2B8A69" w14:textId="77777777" w:rsidR="00257C01" w:rsidRDefault="00257C01" w:rsidP="00E1740B">
      <w:pPr>
        <w:rPr>
          <w:b/>
          <w:bCs/>
          <w:sz w:val="16"/>
          <w:szCs w:val="16"/>
        </w:rPr>
      </w:pPr>
    </w:p>
    <w:p w14:paraId="79DD6C86" w14:textId="77777777" w:rsidR="00257C01" w:rsidRDefault="00257C01" w:rsidP="00E1740B">
      <w:pPr>
        <w:rPr>
          <w:b/>
          <w:bCs/>
          <w:sz w:val="16"/>
          <w:szCs w:val="16"/>
        </w:rPr>
      </w:pPr>
    </w:p>
    <w:p w14:paraId="33AB6EC6" w14:textId="77777777" w:rsidR="00257C01" w:rsidRDefault="00257C01" w:rsidP="00E1740B">
      <w:pPr>
        <w:rPr>
          <w:b/>
          <w:bCs/>
          <w:sz w:val="16"/>
          <w:szCs w:val="16"/>
        </w:rPr>
      </w:pPr>
    </w:p>
    <w:p w14:paraId="7AE5605C" w14:textId="77777777" w:rsidR="00257C01" w:rsidRPr="00257C01" w:rsidRDefault="00257C01" w:rsidP="00E1740B">
      <w:pPr>
        <w:rPr>
          <w:b/>
          <w:bCs/>
          <w:sz w:val="16"/>
          <w:szCs w:val="16"/>
        </w:rPr>
      </w:pPr>
    </w:p>
    <w:p w14:paraId="6BC4C0F6" w14:textId="5E435CF1" w:rsidR="00E1740B" w:rsidRPr="00257C01" w:rsidRDefault="00E1740B" w:rsidP="00C91E43">
      <w:pPr>
        <w:pStyle w:val="Heading2"/>
        <w:rPr>
          <w:szCs w:val="20"/>
        </w:rPr>
      </w:pPr>
      <w:bookmarkStart w:id="22" w:name="_Toc221898330"/>
      <w:r w:rsidRPr="00257C01">
        <w:rPr>
          <w:szCs w:val="20"/>
        </w:rPr>
        <w:t>Appendix D - Approval Principles and Required Roles</w:t>
      </w:r>
      <w:bookmarkEnd w:id="22"/>
    </w:p>
    <w:tbl>
      <w:tblPr>
        <w:tblStyle w:val="GridTable4-Accent1"/>
        <w:tblW w:w="0" w:type="auto"/>
        <w:tblLook w:val="0620" w:firstRow="1" w:lastRow="0" w:firstColumn="0" w:lastColumn="0" w:noHBand="1" w:noVBand="1"/>
      </w:tblPr>
      <w:tblGrid>
        <w:gridCol w:w="919"/>
        <w:gridCol w:w="1110"/>
        <w:gridCol w:w="1683"/>
        <w:gridCol w:w="2282"/>
        <w:gridCol w:w="2953"/>
        <w:gridCol w:w="5785"/>
      </w:tblGrid>
      <w:tr w:rsidR="00E1740B" w:rsidRPr="00257C01" w14:paraId="1077082F" w14:textId="77777777" w:rsidTr="00E1740B">
        <w:trPr>
          <w:cnfStyle w:val="100000000000" w:firstRow="1" w:lastRow="0" w:firstColumn="0" w:lastColumn="0" w:oddVBand="0" w:evenVBand="0" w:oddHBand="0" w:evenHBand="0" w:firstRowFirstColumn="0" w:firstRowLastColumn="0" w:lastRowFirstColumn="0" w:lastRowLastColumn="0"/>
          <w:trHeight w:val="800"/>
        </w:trPr>
        <w:tc>
          <w:tcPr>
            <w:tcW w:w="0" w:type="auto"/>
            <w:hideMark/>
          </w:tcPr>
          <w:p w14:paraId="15205F89" w14:textId="77777777" w:rsidR="00E1740B" w:rsidRPr="00257C01" w:rsidRDefault="00E1740B" w:rsidP="00E1740B">
            <w:pPr>
              <w:rPr>
                <w:sz w:val="16"/>
                <w:szCs w:val="16"/>
              </w:rPr>
            </w:pPr>
            <w:r w:rsidRPr="00257C01">
              <w:rPr>
                <w:sz w:val="16"/>
                <w:szCs w:val="16"/>
              </w:rPr>
              <w:t>Principle</w:t>
            </w:r>
          </w:p>
        </w:tc>
        <w:tc>
          <w:tcPr>
            <w:tcW w:w="0" w:type="auto"/>
            <w:hideMark/>
          </w:tcPr>
          <w:p w14:paraId="15FDB58E" w14:textId="77777777" w:rsidR="00E1740B" w:rsidRPr="00257C01" w:rsidRDefault="00E1740B" w:rsidP="00E1740B">
            <w:pPr>
              <w:rPr>
                <w:sz w:val="16"/>
                <w:szCs w:val="16"/>
              </w:rPr>
            </w:pPr>
            <w:r w:rsidRPr="00257C01">
              <w:rPr>
                <w:sz w:val="16"/>
                <w:szCs w:val="16"/>
              </w:rPr>
              <w:t>People Involved</w:t>
            </w:r>
          </w:p>
        </w:tc>
        <w:tc>
          <w:tcPr>
            <w:tcW w:w="0" w:type="auto"/>
            <w:hideMark/>
          </w:tcPr>
          <w:p w14:paraId="412AD790" w14:textId="77777777" w:rsidR="00E1740B" w:rsidRPr="00257C01" w:rsidRDefault="00E1740B" w:rsidP="00E1740B">
            <w:pPr>
              <w:rPr>
                <w:sz w:val="16"/>
                <w:szCs w:val="16"/>
              </w:rPr>
            </w:pPr>
            <w:r w:rsidRPr="00257C01">
              <w:rPr>
                <w:sz w:val="16"/>
                <w:szCs w:val="16"/>
              </w:rPr>
              <w:t>Preparer</w:t>
            </w:r>
          </w:p>
        </w:tc>
        <w:tc>
          <w:tcPr>
            <w:tcW w:w="0" w:type="auto"/>
            <w:hideMark/>
          </w:tcPr>
          <w:p w14:paraId="239C7406" w14:textId="77777777" w:rsidR="00E1740B" w:rsidRPr="00257C01" w:rsidRDefault="00E1740B" w:rsidP="00E1740B">
            <w:pPr>
              <w:rPr>
                <w:sz w:val="16"/>
                <w:szCs w:val="16"/>
              </w:rPr>
            </w:pPr>
            <w:r w:rsidRPr="00257C01">
              <w:rPr>
                <w:sz w:val="16"/>
                <w:szCs w:val="16"/>
              </w:rPr>
              <w:t>Reviewer</w:t>
            </w:r>
          </w:p>
        </w:tc>
        <w:tc>
          <w:tcPr>
            <w:tcW w:w="0" w:type="auto"/>
            <w:hideMark/>
          </w:tcPr>
          <w:p w14:paraId="441BD34F" w14:textId="77777777" w:rsidR="00E1740B" w:rsidRPr="00257C01" w:rsidRDefault="00E1740B" w:rsidP="00E1740B">
            <w:pPr>
              <w:rPr>
                <w:sz w:val="16"/>
                <w:szCs w:val="16"/>
              </w:rPr>
            </w:pPr>
            <w:r w:rsidRPr="00257C01">
              <w:rPr>
                <w:sz w:val="16"/>
                <w:szCs w:val="16"/>
              </w:rPr>
              <w:t>Approver</w:t>
            </w:r>
          </w:p>
        </w:tc>
        <w:tc>
          <w:tcPr>
            <w:tcW w:w="0" w:type="auto"/>
            <w:hideMark/>
          </w:tcPr>
          <w:p w14:paraId="7A866253" w14:textId="77777777" w:rsidR="00E1740B" w:rsidRPr="00257C01" w:rsidRDefault="00E1740B" w:rsidP="00E1740B">
            <w:pPr>
              <w:rPr>
                <w:sz w:val="16"/>
                <w:szCs w:val="16"/>
              </w:rPr>
            </w:pPr>
            <w:r w:rsidRPr="00257C01">
              <w:rPr>
                <w:sz w:val="16"/>
                <w:szCs w:val="16"/>
              </w:rPr>
              <w:t>When Applied</w:t>
            </w:r>
          </w:p>
        </w:tc>
      </w:tr>
      <w:tr w:rsidR="00B904BD" w:rsidRPr="00257C01" w14:paraId="2F9F851A" w14:textId="77777777" w:rsidTr="00257C01">
        <w:trPr>
          <w:trHeight w:val="277"/>
        </w:trPr>
        <w:tc>
          <w:tcPr>
            <w:tcW w:w="0" w:type="auto"/>
            <w:hideMark/>
          </w:tcPr>
          <w:p w14:paraId="4181BA7B" w14:textId="0009320D" w:rsidR="00B904BD" w:rsidRPr="00257C01" w:rsidRDefault="00B904BD" w:rsidP="00B904BD">
            <w:pPr>
              <w:rPr>
                <w:sz w:val="16"/>
                <w:szCs w:val="16"/>
              </w:rPr>
            </w:pPr>
            <w:r w:rsidRPr="00257C01">
              <w:rPr>
                <w:sz w:val="16"/>
                <w:szCs w:val="16"/>
              </w:rPr>
              <w:t>Two-Eyes</w:t>
            </w:r>
          </w:p>
        </w:tc>
        <w:tc>
          <w:tcPr>
            <w:tcW w:w="0" w:type="auto"/>
            <w:hideMark/>
          </w:tcPr>
          <w:p w14:paraId="28DBDE7F" w14:textId="3C1B9B78" w:rsidR="00B904BD" w:rsidRPr="00257C01" w:rsidRDefault="00B904BD" w:rsidP="00B904BD">
            <w:pPr>
              <w:rPr>
                <w:sz w:val="16"/>
                <w:szCs w:val="16"/>
              </w:rPr>
            </w:pPr>
            <w:r w:rsidRPr="00257C01">
              <w:rPr>
                <w:sz w:val="16"/>
                <w:szCs w:val="16"/>
              </w:rPr>
              <w:t>1 person</w:t>
            </w:r>
          </w:p>
        </w:tc>
        <w:tc>
          <w:tcPr>
            <w:tcW w:w="0" w:type="auto"/>
            <w:hideMark/>
          </w:tcPr>
          <w:p w14:paraId="15F37180" w14:textId="3DC32DC2" w:rsidR="00B904BD" w:rsidRPr="00257C01" w:rsidRDefault="00B904BD" w:rsidP="00B904BD">
            <w:pPr>
              <w:rPr>
                <w:sz w:val="16"/>
                <w:szCs w:val="16"/>
              </w:rPr>
            </w:pPr>
            <w:r w:rsidRPr="00257C01">
              <w:rPr>
                <w:sz w:val="16"/>
                <w:szCs w:val="16"/>
              </w:rPr>
              <w:t>Preparer drafts the content</w:t>
            </w:r>
          </w:p>
        </w:tc>
        <w:tc>
          <w:tcPr>
            <w:tcW w:w="0" w:type="auto"/>
            <w:hideMark/>
          </w:tcPr>
          <w:p w14:paraId="3755FA4A" w14:textId="5DDE2E8F" w:rsidR="00B904BD" w:rsidRPr="00257C01" w:rsidRDefault="00B904BD" w:rsidP="00B904BD">
            <w:pPr>
              <w:rPr>
                <w:sz w:val="16"/>
                <w:szCs w:val="16"/>
              </w:rPr>
            </w:pPr>
            <w:r w:rsidRPr="00257C01">
              <w:rPr>
                <w:sz w:val="16"/>
                <w:szCs w:val="16"/>
              </w:rPr>
              <w:t>Not required</w:t>
            </w:r>
          </w:p>
        </w:tc>
        <w:tc>
          <w:tcPr>
            <w:tcW w:w="0" w:type="auto"/>
            <w:hideMark/>
          </w:tcPr>
          <w:p w14:paraId="786FCAF6" w14:textId="1D14E317" w:rsidR="00B904BD" w:rsidRPr="00257C01" w:rsidRDefault="00B904BD" w:rsidP="00B904BD">
            <w:pPr>
              <w:rPr>
                <w:sz w:val="16"/>
                <w:szCs w:val="16"/>
              </w:rPr>
            </w:pPr>
            <w:r w:rsidRPr="00257C01">
              <w:rPr>
                <w:sz w:val="16"/>
                <w:szCs w:val="16"/>
              </w:rPr>
              <w:t>Same individual as Preparer (self-approval)</w:t>
            </w:r>
          </w:p>
        </w:tc>
        <w:tc>
          <w:tcPr>
            <w:tcW w:w="0" w:type="auto"/>
            <w:hideMark/>
          </w:tcPr>
          <w:p w14:paraId="73CA36A6" w14:textId="73182DF6" w:rsidR="00B904BD" w:rsidRPr="00257C01" w:rsidRDefault="00B904BD" w:rsidP="00B904BD">
            <w:pPr>
              <w:rPr>
                <w:sz w:val="16"/>
                <w:szCs w:val="16"/>
              </w:rPr>
            </w:pPr>
            <w:r w:rsidRPr="00257C01">
              <w:rPr>
                <w:sz w:val="16"/>
                <w:szCs w:val="16"/>
              </w:rPr>
              <w:t>Low-risk, routine internal communication. Not used for any student-related, external-facing, Essential Information, or compliance-sensitive items.</w:t>
            </w:r>
          </w:p>
        </w:tc>
      </w:tr>
      <w:tr w:rsidR="00B904BD" w:rsidRPr="00257C01" w14:paraId="5587DD75" w14:textId="77777777" w:rsidTr="00257C01">
        <w:trPr>
          <w:trHeight w:val="67"/>
        </w:trPr>
        <w:tc>
          <w:tcPr>
            <w:tcW w:w="0" w:type="auto"/>
            <w:hideMark/>
          </w:tcPr>
          <w:p w14:paraId="15C20798" w14:textId="2DA9CC22" w:rsidR="00B904BD" w:rsidRPr="00257C01" w:rsidRDefault="00B904BD" w:rsidP="00B904BD">
            <w:pPr>
              <w:rPr>
                <w:sz w:val="16"/>
                <w:szCs w:val="16"/>
              </w:rPr>
            </w:pPr>
            <w:r w:rsidRPr="00257C01">
              <w:rPr>
                <w:sz w:val="16"/>
                <w:szCs w:val="16"/>
              </w:rPr>
              <w:t>Four-Eyes</w:t>
            </w:r>
          </w:p>
        </w:tc>
        <w:tc>
          <w:tcPr>
            <w:tcW w:w="0" w:type="auto"/>
            <w:hideMark/>
          </w:tcPr>
          <w:p w14:paraId="4FAA2131" w14:textId="00701926" w:rsidR="00B904BD" w:rsidRPr="00257C01" w:rsidRDefault="00B904BD" w:rsidP="00B904BD">
            <w:pPr>
              <w:rPr>
                <w:sz w:val="16"/>
                <w:szCs w:val="16"/>
              </w:rPr>
            </w:pPr>
            <w:r w:rsidRPr="00257C01">
              <w:rPr>
                <w:sz w:val="16"/>
                <w:szCs w:val="16"/>
              </w:rPr>
              <w:t>2 people</w:t>
            </w:r>
          </w:p>
        </w:tc>
        <w:tc>
          <w:tcPr>
            <w:tcW w:w="0" w:type="auto"/>
            <w:hideMark/>
          </w:tcPr>
          <w:p w14:paraId="4CC83FDF" w14:textId="6BA1E052" w:rsidR="00B904BD" w:rsidRPr="00257C01" w:rsidRDefault="00B904BD" w:rsidP="00B904BD">
            <w:pPr>
              <w:rPr>
                <w:sz w:val="16"/>
                <w:szCs w:val="16"/>
              </w:rPr>
            </w:pPr>
            <w:r w:rsidRPr="00257C01">
              <w:rPr>
                <w:sz w:val="16"/>
                <w:szCs w:val="16"/>
              </w:rPr>
              <w:t>One individual prepares the content</w:t>
            </w:r>
          </w:p>
        </w:tc>
        <w:tc>
          <w:tcPr>
            <w:tcW w:w="0" w:type="auto"/>
            <w:hideMark/>
          </w:tcPr>
          <w:p w14:paraId="39473D81" w14:textId="56ABDE4C" w:rsidR="00B904BD" w:rsidRPr="00257C01" w:rsidRDefault="00B904BD" w:rsidP="00B904BD">
            <w:pPr>
              <w:rPr>
                <w:sz w:val="16"/>
                <w:szCs w:val="16"/>
              </w:rPr>
            </w:pPr>
            <w:r w:rsidRPr="00257C01">
              <w:rPr>
                <w:sz w:val="16"/>
                <w:szCs w:val="16"/>
              </w:rPr>
              <w:t>Same individual as Approver OR separate reviewer</w:t>
            </w:r>
          </w:p>
        </w:tc>
        <w:tc>
          <w:tcPr>
            <w:tcW w:w="0" w:type="auto"/>
            <w:hideMark/>
          </w:tcPr>
          <w:p w14:paraId="7D0F627D" w14:textId="20BA02F5" w:rsidR="00B904BD" w:rsidRPr="00257C01" w:rsidRDefault="00B904BD" w:rsidP="00B904BD">
            <w:pPr>
              <w:rPr>
                <w:sz w:val="16"/>
                <w:szCs w:val="16"/>
              </w:rPr>
            </w:pPr>
            <w:r w:rsidRPr="00257C01">
              <w:rPr>
                <w:sz w:val="16"/>
                <w:szCs w:val="16"/>
              </w:rPr>
              <w:t>Second individual of equal or higher authority (may also be reviewer)</w:t>
            </w:r>
          </w:p>
        </w:tc>
        <w:tc>
          <w:tcPr>
            <w:tcW w:w="0" w:type="auto"/>
            <w:hideMark/>
          </w:tcPr>
          <w:p w14:paraId="52425370" w14:textId="5648A95D" w:rsidR="00B904BD" w:rsidRPr="00257C01" w:rsidRDefault="00B904BD" w:rsidP="00B904BD">
            <w:pPr>
              <w:rPr>
                <w:sz w:val="16"/>
                <w:szCs w:val="16"/>
              </w:rPr>
            </w:pPr>
            <w:r w:rsidRPr="00257C01">
              <w:rPr>
                <w:sz w:val="16"/>
                <w:szCs w:val="16"/>
              </w:rPr>
              <w:t>Standard internal or partner communication requiring independent checking but not high-risk control.</w:t>
            </w:r>
          </w:p>
        </w:tc>
      </w:tr>
      <w:tr w:rsidR="00B904BD" w:rsidRPr="00257C01" w14:paraId="145475EB" w14:textId="77777777" w:rsidTr="00257C01">
        <w:trPr>
          <w:trHeight w:val="67"/>
        </w:trPr>
        <w:tc>
          <w:tcPr>
            <w:tcW w:w="0" w:type="auto"/>
            <w:hideMark/>
          </w:tcPr>
          <w:p w14:paraId="5847AF50" w14:textId="67B5AB3C" w:rsidR="00B904BD" w:rsidRPr="00257C01" w:rsidRDefault="00B904BD" w:rsidP="00B904BD">
            <w:pPr>
              <w:rPr>
                <w:sz w:val="16"/>
                <w:szCs w:val="16"/>
              </w:rPr>
            </w:pPr>
            <w:r w:rsidRPr="00257C01">
              <w:rPr>
                <w:sz w:val="16"/>
                <w:szCs w:val="16"/>
              </w:rPr>
              <w:t>Six-Eyes</w:t>
            </w:r>
          </w:p>
        </w:tc>
        <w:tc>
          <w:tcPr>
            <w:tcW w:w="0" w:type="auto"/>
            <w:hideMark/>
          </w:tcPr>
          <w:p w14:paraId="511D79C9" w14:textId="56A645EC" w:rsidR="00B904BD" w:rsidRPr="00257C01" w:rsidRDefault="00B904BD" w:rsidP="00B904BD">
            <w:pPr>
              <w:rPr>
                <w:sz w:val="16"/>
                <w:szCs w:val="16"/>
              </w:rPr>
            </w:pPr>
            <w:r w:rsidRPr="00257C01">
              <w:rPr>
                <w:sz w:val="16"/>
                <w:szCs w:val="16"/>
              </w:rPr>
              <w:t>3 people</w:t>
            </w:r>
          </w:p>
        </w:tc>
        <w:tc>
          <w:tcPr>
            <w:tcW w:w="0" w:type="auto"/>
            <w:hideMark/>
          </w:tcPr>
          <w:p w14:paraId="72D5F92C" w14:textId="6A398AF5" w:rsidR="00B904BD" w:rsidRPr="00257C01" w:rsidRDefault="00B904BD" w:rsidP="00B904BD">
            <w:pPr>
              <w:rPr>
                <w:sz w:val="16"/>
                <w:szCs w:val="16"/>
              </w:rPr>
            </w:pPr>
            <w:r w:rsidRPr="00257C01">
              <w:rPr>
                <w:sz w:val="16"/>
                <w:szCs w:val="16"/>
              </w:rPr>
              <w:t>One individual prepares the content</w:t>
            </w:r>
          </w:p>
        </w:tc>
        <w:tc>
          <w:tcPr>
            <w:tcW w:w="0" w:type="auto"/>
            <w:hideMark/>
          </w:tcPr>
          <w:p w14:paraId="15C4EF12" w14:textId="332D1125" w:rsidR="00B904BD" w:rsidRPr="00257C01" w:rsidRDefault="00B904BD" w:rsidP="00B904BD">
            <w:pPr>
              <w:rPr>
                <w:sz w:val="16"/>
                <w:szCs w:val="16"/>
              </w:rPr>
            </w:pPr>
            <w:r w:rsidRPr="00257C01">
              <w:rPr>
                <w:sz w:val="16"/>
                <w:szCs w:val="16"/>
              </w:rPr>
              <w:t>Second individual conducts an independent review</w:t>
            </w:r>
          </w:p>
        </w:tc>
        <w:tc>
          <w:tcPr>
            <w:tcW w:w="0" w:type="auto"/>
            <w:hideMark/>
          </w:tcPr>
          <w:p w14:paraId="3F14302C" w14:textId="4E54CA18" w:rsidR="00B904BD" w:rsidRPr="00257C01" w:rsidRDefault="00B904BD" w:rsidP="00B904BD">
            <w:pPr>
              <w:rPr>
                <w:sz w:val="16"/>
                <w:szCs w:val="16"/>
              </w:rPr>
            </w:pPr>
            <w:r w:rsidRPr="00257C01">
              <w:rPr>
                <w:sz w:val="16"/>
                <w:szCs w:val="16"/>
              </w:rPr>
              <w:t>Third individual of equal or higher authority than both Preparer and Reviewer</w:t>
            </w:r>
          </w:p>
        </w:tc>
        <w:tc>
          <w:tcPr>
            <w:tcW w:w="0" w:type="auto"/>
            <w:hideMark/>
          </w:tcPr>
          <w:p w14:paraId="0488EF64" w14:textId="33CD0051" w:rsidR="00B904BD" w:rsidRPr="00257C01" w:rsidRDefault="00B904BD" w:rsidP="00B904BD">
            <w:pPr>
              <w:rPr>
                <w:sz w:val="16"/>
                <w:szCs w:val="16"/>
              </w:rPr>
            </w:pPr>
            <w:r w:rsidRPr="00257C01">
              <w:rPr>
                <w:sz w:val="16"/>
                <w:szCs w:val="16"/>
              </w:rPr>
              <w:t>Required for external-facing, student-related, compliance-sensitive, Essential Information, or marketing content. Provides maximum assurance and independence.</w:t>
            </w:r>
          </w:p>
        </w:tc>
      </w:tr>
    </w:tbl>
    <w:p w14:paraId="79FA9DF3" w14:textId="77777777" w:rsidR="00E1740B" w:rsidRPr="00257C01" w:rsidRDefault="00E1740B" w:rsidP="00E1740B">
      <w:pPr>
        <w:rPr>
          <w:sz w:val="16"/>
          <w:szCs w:val="16"/>
        </w:rPr>
      </w:pPr>
    </w:p>
    <w:p w14:paraId="16AE04E1" w14:textId="4147C8DE" w:rsidR="00B904BD" w:rsidRPr="00257C01" w:rsidRDefault="00B904BD" w:rsidP="00B904BD">
      <w:pPr>
        <w:rPr>
          <w:sz w:val="16"/>
          <w:szCs w:val="16"/>
        </w:rPr>
      </w:pPr>
      <w:r w:rsidRPr="00257C01">
        <w:rPr>
          <w:sz w:val="16"/>
          <w:szCs w:val="16"/>
        </w:rPr>
        <w:t>Additional Rules:</w:t>
      </w:r>
    </w:p>
    <w:p w14:paraId="22FBAC0F" w14:textId="79F1BF97" w:rsidR="00B904BD" w:rsidRPr="00257C01" w:rsidRDefault="00B904BD" w:rsidP="00B904BD">
      <w:pPr>
        <w:pStyle w:val="ListParagraph"/>
        <w:numPr>
          <w:ilvl w:val="0"/>
          <w:numId w:val="34"/>
        </w:numPr>
        <w:rPr>
          <w:sz w:val="16"/>
          <w:szCs w:val="16"/>
        </w:rPr>
      </w:pPr>
      <w:r w:rsidRPr="00257C01">
        <w:rPr>
          <w:sz w:val="16"/>
          <w:szCs w:val="16"/>
        </w:rPr>
        <w:t>Approval tier is determined by risk level, not job title.</w:t>
      </w:r>
    </w:p>
    <w:p w14:paraId="440E8A04" w14:textId="4A5006FB" w:rsidR="00B904BD" w:rsidRPr="00257C01" w:rsidRDefault="00B904BD" w:rsidP="00B904BD">
      <w:pPr>
        <w:pStyle w:val="ListParagraph"/>
        <w:numPr>
          <w:ilvl w:val="0"/>
          <w:numId w:val="34"/>
        </w:numPr>
        <w:rPr>
          <w:sz w:val="16"/>
          <w:szCs w:val="16"/>
        </w:rPr>
      </w:pPr>
      <w:r w:rsidRPr="00257C01">
        <w:rPr>
          <w:sz w:val="16"/>
          <w:szCs w:val="16"/>
        </w:rPr>
        <w:t>Reviewers must be same level or higher than the preparer.</w:t>
      </w:r>
    </w:p>
    <w:p w14:paraId="0F115328" w14:textId="7B28A013" w:rsidR="00B904BD" w:rsidRPr="00257C01" w:rsidRDefault="00B904BD" w:rsidP="00B904BD">
      <w:pPr>
        <w:pStyle w:val="ListParagraph"/>
        <w:numPr>
          <w:ilvl w:val="0"/>
          <w:numId w:val="34"/>
        </w:numPr>
        <w:rPr>
          <w:sz w:val="16"/>
          <w:szCs w:val="16"/>
        </w:rPr>
      </w:pPr>
      <w:r w:rsidRPr="00257C01">
        <w:rPr>
          <w:sz w:val="16"/>
          <w:szCs w:val="16"/>
        </w:rPr>
        <w:t>Approvers must be same level or higher than both preparer and reviewer.</w:t>
      </w:r>
    </w:p>
    <w:p w14:paraId="2BBCA1C0" w14:textId="26AFCC92" w:rsidR="00B904BD" w:rsidRPr="00257C01" w:rsidRDefault="00B904BD" w:rsidP="00B904BD">
      <w:pPr>
        <w:pStyle w:val="ListParagraph"/>
        <w:numPr>
          <w:ilvl w:val="0"/>
          <w:numId w:val="34"/>
        </w:numPr>
        <w:rPr>
          <w:sz w:val="16"/>
          <w:szCs w:val="16"/>
        </w:rPr>
      </w:pPr>
      <w:r w:rsidRPr="00257C01">
        <w:rPr>
          <w:sz w:val="16"/>
          <w:szCs w:val="16"/>
        </w:rPr>
        <w:t>Contributors do not form part of the approval chain.</w:t>
      </w:r>
    </w:p>
    <w:p w14:paraId="0AAA1485" w14:textId="1598E6C2" w:rsidR="00E1740B" w:rsidRDefault="00E1740B" w:rsidP="00E1740B">
      <w:pPr>
        <w:rPr>
          <w:sz w:val="16"/>
          <w:szCs w:val="16"/>
        </w:rPr>
      </w:pPr>
    </w:p>
    <w:p w14:paraId="443CED52" w14:textId="77777777" w:rsidR="00257C01" w:rsidRDefault="00257C01" w:rsidP="00E1740B">
      <w:pPr>
        <w:rPr>
          <w:sz w:val="16"/>
          <w:szCs w:val="16"/>
        </w:rPr>
      </w:pPr>
    </w:p>
    <w:p w14:paraId="0E8D1214" w14:textId="77777777" w:rsidR="00257C01" w:rsidRDefault="00257C01" w:rsidP="00E1740B">
      <w:pPr>
        <w:rPr>
          <w:sz w:val="16"/>
          <w:szCs w:val="16"/>
        </w:rPr>
      </w:pPr>
    </w:p>
    <w:p w14:paraId="4863F385" w14:textId="77777777" w:rsidR="00257C01" w:rsidRDefault="00257C01" w:rsidP="00E1740B">
      <w:pPr>
        <w:rPr>
          <w:sz w:val="16"/>
          <w:szCs w:val="16"/>
        </w:rPr>
      </w:pPr>
    </w:p>
    <w:p w14:paraId="40391277" w14:textId="77777777" w:rsidR="00257C01" w:rsidRDefault="00257C01" w:rsidP="00E1740B">
      <w:pPr>
        <w:rPr>
          <w:sz w:val="16"/>
          <w:szCs w:val="16"/>
        </w:rPr>
      </w:pPr>
    </w:p>
    <w:p w14:paraId="7E59CF74" w14:textId="77777777" w:rsidR="00257C01" w:rsidRDefault="00257C01" w:rsidP="00E1740B">
      <w:pPr>
        <w:rPr>
          <w:sz w:val="16"/>
          <w:szCs w:val="16"/>
        </w:rPr>
      </w:pPr>
    </w:p>
    <w:p w14:paraId="67F28626" w14:textId="77777777" w:rsidR="00257C01" w:rsidRDefault="00257C01" w:rsidP="00E1740B">
      <w:pPr>
        <w:rPr>
          <w:sz w:val="16"/>
          <w:szCs w:val="16"/>
        </w:rPr>
      </w:pPr>
    </w:p>
    <w:p w14:paraId="595578A6" w14:textId="77777777" w:rsidR="00257C01" w:rsidRDefault="00257C01" w:rsidP="00E1740B">
      <w:pPr>
        <w:rPr>
          <w:sz w:val="16"/>
          <w:szCs w:val="16"/>
        </w:rPr>
      </w:pPr>
    </w:p>
    <w:p w14:paraId="5BA8127A" w14:textId="77777777" w:rsidR="00257C01" w:rsidRDefault="00257C01" w:rsidP="00E1740B">
      <w:pPr>
        <w:rPr>
          <w:sz w:val="16"/>
          <w:szCs w:val="16"/>
        </w:rPr>
      </w:pPr>
    </w:p>
    <w:p w14:paraId="103840DA" w14:textId="77777777" w:rsidR="00257C01" w:rsidRDefault="00257C01" w:rsidP="00E1740B">
      <w:pPr>
        <w:rPr>
          <w:sz w:val="16"/>
          <w:szCs w:val="16"/>
        </w:rPr>
      </w:pPr>
    </w:p>
    <w:p w14:paraId="3B8F8C2E" w14:textId="77777777" w:rsidR="00257C01" w:rsidRDefault="00257C01" w:rsidP="00E1740B">
      <w:pPr>
        <w:rPr>
          <w:sz w:val="16"/>
          <w:szCs w:val="16"/>
        </w:rPr>
      </w:pPr>
    </w:p>
    <w:p w14:paraId="11E64126" w14:textId="77777777" w:rsidR="00257C01" w:rsidRPr="00257C01" w:rsidRDefault="00257C01" w:rsidP="00E1740B">
      <w:pPr>
        <w:rPr>
          <w:sz w:val="16"/>
          <w:szCs w:val="16"/>
        </w:rPr>
      </w:pPr>
    </w:p>
    <w:p w14:paraId="2B5321BF" w14:textId="56EDB24D" w:rsidR="00E1740B" w:rsidRPr="00257C01" w:rsidRDefault="00E1740B" w:rsidP="00C91E43">
      <w:pPr>
        <w:pStyle w:val="Heading2"/>
        <w:rPr>
          <w:szCs w:val="20"/>
        </w:rPr>
      </w:pPr>
      <w:bookmarkStart w:id="23" w:name="_Toc221898331"/>
      <w:r w:rsidRPr="00257C01">
        <w:rPr>
          <w:szCs w:val="20"/>
        </w:rPr>
        <w:lastRenderedPageBreak/>
        <w:t xml:space="preserve">Appendix E - </w:t>
      </w:r>
      <w:r w:rsidR="002809E0" w:rsidRPr="00257C01">
        <w:rPr>
          <w:szCs w:val="20"/>
        </w:rPr>
        <w:t>Role Mapping for Approval Levels (2-Eyes, 4-Eyes, 6-Eyes)</w:t>
      </w:r>
      <w:bookmarkEnd w:id="23"/>
    </w:p>
    <w:tbl>
      <w:tblPr>
        <w:tblStyle w:val="GridTable4-Accent1"/>
        <w:tblW w:w="0" w:type="auto"/>
        <w:tblLook w:val="0620" w:firstRow="1" w:lastRow="0" w:firstColumn="0" w:lastColumn="0" w:noHBand="1" w:noVBand="1"/>
      </w:tblPr>
      <w:tblGrid>
        <w:gridCol w:w="714"/>
        <w:gridCol w:w="875"/>
        <w:gridCol w:w="919"/>
        <w:gridCol w:w="928"/>
      </w:tblGrid>
      <w:tr w:rsidR="00E1740B" w:rsidRPr="00257C01" w14:paraId="3FD13EFE" w14:textId="77777777" w:rsidTr="00E1740B">
        <w:trPr>
          <w:cnfStyle w:val="100000000000" w:firstRow="1" w:lastRow="0" w:firstColumn="0" w:lastColumn="0" w:oddVBand="0" w:evenVBand="0" w:oddHBand="0" w:evenHBand="0" w:firstRowFirstColumn="0" w:firstRowLastColumn="0" w:lastRowFirstColumn="0" w:lastRowLastColumn="0"/>
          <w:trHeight w:val="515"/>
        </w:trPr>
        <w:tc>
          <w:tcPr>
            <w:tcW w:w="0" w:type="auto"/>
            <w:hideMark/>
          </w:tcPr>
          <w:p w14:paraId="171FB576" w14:textId="77777777" w:rsidR="00E1740B" w:rsidRPr="00257C01" w:rsidRDefault="00E1740B" w:rsidP="00E1740B">
            <w:pPr>
              <w:rPr>
                <w:sz w:val="16"/>
                <w:szCs w:val="16"/>
              </w:rPr>
            </w:pPr>
            <w:r w:rsidRPr="00257C01">
              <w:rPr>
                <w:sz w:val="16"/>
                <w:szCs w:val="16"/>
              </w:rPr>
              <w:t>Level</w:t>
            </w:r>
          </w:p>
        </w:tc>
        <w:tc>
          <w:tcPr>
            <w:tcW w:w="0" w:type="auto"/>
            <w:hideMark/>
          </w:tcPr>
          <w:p w14:paraId="36813028" w14:textId="77777777" w:rsidR="00E1740B" w:rsidRPr="00257C01" w:rsidRDefault="00E1740B" w:rsidP="00E1740B">
            <w:pPr>
              <w:rPr>
                <w:sz w:val="16"/>
                <w:szCs w:val="16"/>
              </w:rPr>
            </w:pPr>
            <w:r w:rsidRPr="00257C01">
              <w:rPr>
                <w:sz w:val="16"/>
                <w:szCs w:val="16"/>
              </w:rPr>
              <w:t>Preparer</w:t>
            </w:r>
          </w:p>
        </w:tc>
        <w:tc>
          <w:tcPr>
            <w:tcW w:w="0" w:type="auto"/>
            <w:hideMark/>
          </w:tcPr>
          <w:p w14:paraId="15214287" w14:textId="77777777" w:rsidR="00E1740B" w:rsidRPr="00257C01" w:rsidRDefault="00E1740B" w:rsidP="00E1740B">
            <w:pPr>
              <w:rPr>
                <w:sz w:val="16"/>
                <w:szCs w:val="16"/>
              </w:rPr>
            </w:pPr>
            <w:r w:rsidRPr="00257C01">
              <w:rPr>
                <w:sz w:val="16"/>
                <w:szCs w:val="16"/>
              </w:rPr>
              <w:t>Reviewer</w:t>
            </w:r>
          </w:p>
        </w:tc>
        <w:tc>
          <w:tcPr>
            <w:tcW w:w="0" w:type="auto"/>
            <w:hideMark/>
          </w:tcPr>
          <w:p w14:paraId="38020046" w14:textId="77777777" w:rsidR="00E1740B" w:rsidRPr="00257C01" w:rsidRDefault="00E1740B" w:rsidP="00E1740B">
            <w:pPr>
              <w:rPr>
                <w:sz w:val="16"/>
                <w:szCs w:val="16"/>
              </w:rPr>
            </w:pPr>
            <w:r w:rsidRPr="00257C01">
              <w:rPr>
                <w:sz w:val="16"/>
                <w:szCs w:val="16"/>
              </w:rPr>
              <w:t>Approver</w:t>
            </w:r>
          </w:p>
        </w:tc>
      </w:tr>
      <w:tr w:rsidR="00E1740B" w:rsidRPr="00257C01" w14:paraId="62B9BE32" w14:textId="77777777" w:rsidTr="00E1740B">
        <w:trPr>
          <w:trHeight w:val="515"/>
        </w:trPr>
        <w:tc>
          <w:tcPr>
            <w:tcW w:w="0" w:type="auto"/>
            <w:hideMark/>
          </w:tcPr>
          <w:p w14:paraId="596A6DA3" w14:textId="77777777" w:rsidR="00E1740B" w:rsidRPr="00257C01" w:rsidRDefault="00E1740B" w:rsidP="00E1740B">
            <w:pPr>
              <w:rPr>
                <w:sz w:val="16"/>
                <w:szCs w:val="16"/>
              </w:rPr>
            </w:pPr>
            <w:r w:rsidRPr="00257C01">
              <w:rPr>
                <w:sz w:val="16"/>
                <w:szCs w:val="16"/>
              </w:rPr>
              <w:t>2-Eyes</w:t>
            </w:r>
          </w:p>
        </w:tc>
        <w:tc>
          <w:tcPr>
            <w:tcW w:w="0" w:type="auto"/>
            <w:hideMark/>
          </w:tcPr>
          <w:p w14:paraId="62FCFE79" w14:textId="77777777" w:rsidR="00E1740B" w:rsidRPr="00257C01" w:rsidRDefault="00E1740B" w:rsidP="00E1740B">
            <w:pPr>
              <w:rPr>
                <w:sz w:val="16"/>
                <w:szCs w:val="16"/>
              </w:rPr>
            </w:pPr>
            <w:r w:rsidRPr="00257C01">
              <w:rPr>
                <w:sz w:val="16"/>
                <w:szCs w:val="16"/>
              </w:rPr>
              <w:t>A</w:t>
            </w:r>
          </w:p>
        </w:tc>
        <w:tc>
          <w:tcPr>
            <w:tcW w:w="0" w:type="auto"/>
            <w:hideMark/>
          </w:tcPr>
          <w:p w14:paraId="1EBB5641" w14:textId="18919609" w:rsidR="00E1740B" w:rsidRPr="00257C01" w:rsidRDefault="00390DB2" w:rsidP="00E1740B">
            <w:pPr>
              <w:rPr>
                <w:sz w:val="16"/>
                <w:szCs w:val="16"/>
              </w:rPr>
            </w:pPr>
            <w:r w:rsidRPr="00257C01">
              <w:rPr>
                <w:sz w:val="16"/>
                <w:szCs w:val="16"/>
              </w:rPr>
              <w:t>A</w:t>
            </w:r>
          </w:p>
        </w:tc>
        <w:tc>
          <w:tcPr>
            <w:tcW w:w="0" w:type="auto"/>
            <w:hideMark/>
          </w:tcPr>
          <w:p w14:paraId="13E8BD7A" w14:textId="77777777" w:rsidR="00E1740B" w:rsidRPr="00257C01" w:rsidRDefault="00E1740B" w:rsidP="00E1740B">
            <w:pPr>
              <w:rPr>
                <w:sz w:val="16"/>
                <w:szCs w:val="16"/>
              </w:rPr>
            </w:pPr>
            <w:r w:rsidRPr="00257C01">
              <w:rPr>
                <w:sz w:val="16"/>
                <w:szCs w:val="16"/>
              </w:rPr>
              <w:t>A</w:t>
            </w:r>
          </w:p>
        </w:tc>
      </w:tr>
      <w:tr w:rsidR="00E1740B" w:rsidRPr="00257C01" w14:paraId="4651EF26" w14:textId="77777777" w:rsidTr="00E1740B">
        <w:trPr>
          <w:trHeight w:val="515"/>
        </w:trPr>
        <w:tc>
          <w:tcPr>
            <w:tcW w:w="0" w:type="auto"/>
            <w:hideMark/>
          </w:tcPr>
          <w:p w14:paraId="0AC26BF1" w14:textId="77777777" w:rsidR="00E1740B" w:rsidRPr="00257C01" w:rsidRDefault="00E1740B" w:rsidP="00E1740B">
            <w:pPr>
              <w:rPr>
                <w:sz w:val="16"/>
                <w:szCs w:val="16"/>
              </w:rPr>
            </w:pPr>
            <w:r w:rsidRPr="00257C01">
              <w:rPr>
                <w:sz w:val="16"/>
                <w:szCs w:val="16"/>
              </w:rPr>
              <w:t>4-Eyes</w:t>
            </w:r>
          </w:p>
        </w:tc>
        <w:tc>
          <w:tcPr>
            <w:tcW w:w="0" w:type="auto"/>
            <w:hideMark/>
          </w:tcPr>
          <w:p w14:paraId="5FB3C5FB" w14:textId="77777777" w:rsidR="00E1740B" w:rsidRPr="00257C01" w:rsidRDefault="00E1740B" w:rsidP="00E1740B">
            <w:pPr>
              <w:rPr>
                <w:sz w:val="16"/>
                <w:szCs w:val="16"/>
              </w:rPr>
            </w:pPr>
            <w:r w:rsidRPr="00257C01">
              <w:rPr>
                <w:sz w:val="16"/>
                <w:szCs w:val="16"/>
              </w:rPr>
              <w:t>A</w:t>
            </w:r>
          </w:p>
        </w:tc>
        <w:tc>
          <w:tcPr>
            <w:tcW w:w="0" w:type="auto"/>
            <w:hideMark/>
          </w:tcPr>
          <w:p w14:paraId="0EBF0853" w14:textId="0E1790AC" w:rsidR="00E1740B" w:rsidRPr="00257C01" w:rsidRDefault="003C68C8" w:rsidP="00E1740B">
            <w:pPr>
              <w:rPr>
                <w:sz w:val="16"/>
                <w:szCs w:val="16"/>
              </w:rPr>
            </w:pPr>
            <w:r w:rsidRPr="00257C01">
              <w:rPr>
                <w:sz w:val="16"/>
                <w:szCs w:val="16"/>
              </w:rPr>
              <w:t>A</w:t>
            </w:r>
            <w:r w:rsidR="00F8562E" w:rsidRPr="00257C01">
              <w:rPr>
                <w:sz w:val="16"/>
                <w:szCs w:val="16"/>
              </w:rPr>
              <w:t>B</w:t>
            </w:r>
          </w:p>
        </w:tc>
        <w:tc>
          <w:tcPr>
            <w:tcW w:w="0" w:type="auto"/>
            <w:hideMark/>
          </w:tcPr>
          <w:p w14:paraId="51AF1F55" w14:textId="77777777" w:rsidR="00E1740B" w:rsidRPr="00257C01" w:rsidRDefault="00E1740B" w:rsidP="00E1740B">
            <w:pPr>
              <w:rPr>
                <w:sz w:val="16"/>
                <w:szCs w:val="16"/>
              </w:rPr>
            </w:pPr>
            <w:r w:rsidRPr="00257C01">
              <w:rPr>
                <w:sz w:val="16"/>
                <w:szCs w:val="16"/>
              </w:rPr>
              <w:t>B</w:t>
            </w:r>
          </w:p>
        </w:tc>
      </w:tr>
      <w:tr w:rsidR="00E1740B" w:rsidRPr="00257C01" w14:paraId="28546398" w14:textId="77777777" w:rsidTr="00E1740B">
        <w:trPr>
          <w:trHeight w:val="515"/>
        </w:trPr>
        <w:tc>
          <w:tcPr>
            <w:tcW w:w="0" w:type="auto"/>
            <w:hideMark/>
          </w:tcPr>
          <w:p w14:paraId="50505487" w14:textId="77777777" w:rsidR="00E1740B" w:rsidRPr="00257C01" w:rsidRDefault="00E1740B" w:rsidP="00E1740B">
            <w:pPr>
              <w:rPr>
                <w:sz w:val="16"/>
                <w:szCs w:val="16"/>
              </w:rPr>
            </w:pPr>
            <w:r w:rsidRPr="00257C01">
              <w:rPr>
                <w:sz w:val="16"/>
                <w:szCs w:val="16"/>
              </w:rPr>
              <w:t>6-Eyes</w:t>
            </w:r>
          </w:p>
        </w:tc>
        <w:tc>
          <w:tcPr>
            <w:tcW w:w="0" w:type="auto"/>
            <w:hideMark/>
          </w:tcPr>
          <w:p w14:paraId="34C7A313" w14:textId="77777777" w:rsidR="00E1740B" w:rsidRPr="00257C01" w:rsidRDefault="00E1740B" w:rsidP="00E1740B">
            <w:pPr>
              <w:rPr>
                <w:sz w:val="16"/>
                <w:szCs w:val="16"/>
              </w:rPr>
            </w:pPr>
            <w:r w:rsidRPr="00257C01">
              <w:rPr>
                <w:sz w:val="16"/>
                <w:szCs w:val="16"/>
              </w:rPr>
              <w:t>A</w:t>
            </w:r>
          </w:p>
        </w:tc>
        <w:tc>
          <w:tcPr>
            <w:tcW w:w="0" w:type="auto"/>
            <w:hideMark/>
          </w:tcPr>
          <w:p w14:paraId="69C7D62F" w14:textId="23661030" w:rsidR="00E1740B" w:rsidRPr="00257C01" w:rsidRDefault="00F8562E" w:rsidP="00E1740B">
            <w:pPr>
              <w:rPr>
                <w:sz w:val="16"/>
                <w:szCs w:val="16"/>
              </w:rPr>
            </w:pPr>
            <w:r w:rsidRPr="00257C01">
              <w:rPr>
                <w:sz w:val="16"/>
                <w:szCs w:val="16"/>
              </w:rPr>
              <w:t>ABC</w:t>
            </w:r>
          </w:p>
        </w:tc>
        <w:tc>
          <w:tcPr>
            <w:tcW w:w="0" w:type="auto"/>
            <w:hideMark/>
          </w:tcPr>
          <w:p w14:paraId="3270B173" w14:textId="77777777" w:rsidR="00E1740B" w:rsidRPr="00257C01" w:rsidRDefault="00E1740B" w:rsidP="00E1740B">
            <w:pPr>
              <w:rPr>
                <w:sz w:val="16"/>
                <w:szCs w:val="16"/>
              </w:rPr>
            </w:pPr>
            <w:r w:rsidRPr="00257C01">
              <w:rPr>
                <w:sz w:val="16"/>
                <w:szCs w:val="16"/>
              </w:rPr>
              <w:t>C</w:t>
            </w:r>
          </w:p>
        </w:tc>
      </w:tr>
    </w:tbl>
    <w:p w14:paraId="487D7764" w14:textId="77777777" w:rsidR="00E1740B" w:rsidRPr="00257C01" w:rsidRDefault="00E1740B" w:rsidP="00E1740B">
      <w:pPr>
        <w:rPr>
          <w:sz w:val="16"/>
          <w:szCs w:val="16"/>
        </w:rPr>
      </w:pPr>
    </w:p>
    <w:p w14:paraId="67F8AB52" w14:textId="071E723F" w:rsidR="00E1740B" w:rsidRPr="00257C01" w:rsidRDefault="00E1740B" w:rsidP="00E1740B">
      <w:pPr>
        <w:rPr>
          <w:b/>
          <w:bCs/>
          <w:sz w:val="16"/>
          <w:szCs w:val="16"/>
        </w:rPr>
      </w:pPr>
      <w:r w:rsidRPr="00257C01">
        <w:rPr>
          <w:b/>
          <w:bCs/>
          <w:sz w:val="16"/>
          <w:szCs w:val="16"/>
        </w:rPr>
        <w:t>Legend (for 2-Eyes, 4-Eyes, 6-Eyes)</w:t>
      </w:r>
    </w:p>
    <w:p w14:paraId="54C972AE" w14:textId="73D81015" w:rsidR="00B904BD" w:rsidRPr="00257C01" w:rsidRDefault="00B904BD" w:rsidP="00B904BD">
      <w:pPr>
        <w:spacing w:line="240" w:lineRule="auto"/>
        <w:rPr>
          <w:sz w:val="16"/>
          <w:szCs w:val="16"/>
        </w:rPr>
      </w:pPr>
      <w:r w:rsidRPr="00257C01">
        <w:rPr>
          <w:sz w:val="16"/>
          <w:szCs w:val="16"/>
        </w:rPr>
        <w:t>A = Preparer / Creates or drafts the content (any staff level, depending on responsibility).</w:t>
      </w:r>
    </w:p>
    <w:p w14:paraId="3627244E" w14:textId="3DB56B09" w:rsidR="00B904BD" w:rsidRPr="00257C01" w:rsidRDefault="00B904BD" w:rsidP="00B904BD">
      <w:pPr>
        <w:spacing w:line="240" w:lineRule="auto"/>
        <w:rPr>
          <w:sz w:val="16"/>
          <w:szCs w:val="16"/>
        </w:rPr>
      </w:pPr>
      <w:r w:rsidRPr="00257C01">
        <w:rPr>
          <w:sz w:val="16"/>
          <w:szCs w:val="16"/>
        </w:rPr>
        <w:t>B = Reviewer / Must be equal or higher authority than A. Performs independent checking.</w:t>
      </w:r>
    </w:p>
    <w:p w14:paraId="7D7C7C43" w14:textId="470C4B66" w:rsidR="00E1740B" w:rsidRPr="00257C01" w:rsidRDefault="00B904BD" w:rsidP="00B904BD">
      <w:pPr>
        <w:spacing w:line="240" w:lineRule="auto"/>
        <w:rPr>
          <w:sz w:val="16"/>
          <w:szCs w:val="16"/>
        </w:rPr>
      </w:pPr>
      <w:r w:rsidRPr="00257C01">
        <w:rPr>
          <w:sz w:val="16"/>
          <w:szCs w:val="16"/>
        </w:rPr>
        <w:t>C = Approver / Final authority who authorises release. Must be equal or higher authority than both A and B.</w:t>
      </w:r>
    </w:p>
    <w:p w14:paraId="189BA179" w14:textId="77777777" w:rsidR="00E1740B" w:rsidRPr="00257C01" w:rsidRDefault="00E1740B" w:rsidP="00E1740B">
      <w:pPr>
        <w:rPr>
          <w:sz w:val="16"/>
          <w:szCs w:val="16"/>
        </w:rPr>
      </w:pPr>
    </w:p>
    <w:p w14:paraId="196AD872" w14:textId="2EC189D0" w:rsidR="007C155D" w:rsidRPr="00257C01" w:rsidRDefault="007C155D" w:rsidP="00E1740B">
      <w:pPr>
        <w:rPr>
          <w:sz w:val="16"/>
          <w:szCs w:val="16"/>
        </w:rPr>
      </w:pPr>
    </w:p>
    <w:p w14:paraId="1B1EAB2D" w14:textId="77777777" w:rsidR="00D03F64" w:rsidRPr="00257C01" w:rsidRDefault="00D03F64" w:rsidP="00E1740B">
      <w:pPr>
        <w:rPr>
          <w:sz w:val="16"/>
          <w:szCs w:val="16"/>
        </w:rPr>
      </w:pPr>
    </w:p>
    <w:p w14:paraId="5C12F542" w14:textId="77777777" w:rsidR="00D03F64" w:rsidRPr="00257C01" w:rsidRDefault="00D03F64" w:rsidP="00E1740B">
      <w:pPr>
        <w:rPr>
          <w:sz w:val="16"/>
          <w:szCs w:val="16"/>
        </w:rPr>
      </w:pPr>
    </w:p>
    <w:p w14:paraId="3EFE116E" w14:textId="77777777" w:rsidR="00D03F64" w:rsidRPr="00257C01" w:rsidRDefault="00D03F64" w:rsidP="00E1740B">
      <w:pPr>
        <w:rPr>
          <w:sz w:val="16"/>
          <w:szCs w:val="16"/>
        </w:rPr>
      </w:pPr>
    </w:p>
    <w:p w14:paraId="5F9AB789" w14:textId="02685194" w:rsidR="00D03F64" w:rsidRPr="00257C01" w:rsidRDefault="00D03F64" w:rsidP="00D03F64">
      <w:pPr>
        <w:rPr>
          <w:sz w:val="16"/>
          <w:szCs w:val="16"/>
        </w:rPr>
      </w:pPr>
    </w:p>
    <w:sectPr w:rsidR="00D03F64" w:rsidRPr="00257C01" w:rsidSect="00367C7C">
      <w:headerReference w:type="default" r:id="rId12"/>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F0315" w14:textId="77777777" w:rsidR="00EB68AF" w:rsidRDefault="00EB68AF" w:rsidP="003722F4">
      <w:r>
        <w:separator/>
      </w:r>
    </w:p>
  </w:endnote>
  <w:endnote w:type="continuationSeparator" w:id="0">
    <w:p w14:paraId="6CA9A911" w14:textId="77777777" w:rsidR="00EB68AF" w:rsidRDefault="00EB68AF" w:rsidP="00372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docPartObj>
        <w:docPartGallery w:val="Page Numbers (Bottom of Page)"/>
        <w:docPartUnique/>
      </w:docPartObj>
    </w:sdtPr>
    <w:sdtContent>
      <w:p w14:paraId="32D8FA3E" w14:textId="5A52EEA9" w:rsidR="00B158AD" w:rsidRDefault="00B158AD" w:rsidP="002615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FB608A" w14:textId="77777777" w:rsidR="00B158AD" w:rsidRDefault="00B158AD" w:rsidP="003722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7132" w14:textId="01ABFD84" w:rsidR="00B158AD" w:rsidRPr="008731D6" w:rsidRDefault="00367C7C" w:rsidP="00257C01">
    <w:pPr>
      <w:pStyle w:val="Footer"/>
      <w:tabs>
        <w:tab w:val="clear" w:pos="4513"/>
        <w:tab w:val="clear" w:pos="9026"/>
        <w:tab w:val="left" w:pos="2552"/>
        <w:tab w:val="left" w:pos="8255"/>
        <w:tab w:val="right" w:pos="9498"/>
      </w:tabs>
      <w:ind w:right="360"/>
    </w:pPr>
    <w:r w:rsidRPr="008731D6">
      <w:rPr>
        <w:noProof/>
      </w:rPr>
      <mc:AlternateContent>
        <mc:Choice Requires="wps">
          <w:drawing>
            <wp:anchor distT="0" distB="0" distL="114300" distR="114300" simplePos="0" relativeHeight="251677696" behindDoc="1" locked="0" layoutInCell="1" allowOverlap="1" wp14:anchorId="441785C4" wp14:editId="27D2EA83">
              <wp:simplePos x="0" y="0"/>
              <wp:positionH relativeFrom="page">
                <wp:posOffset>8357074</wp:posOffset>
              </wp:positionH>
              <wp:positionV relativeFrom="page">
                <wp:posOffset>6931025</wp:posOffset>
              </wp:positionV>
              <wp:extent cx="1650853" cy="511200"/>
              <wp:effectExtent l="0" t="0" r="635" b="9525"/>
              <wp:wrapNone/>
              <wp:docPr id="294595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61427" w14:textId="75456120" w:rsidR="00367C7C" w:rsidRPr="0007230D" w:rsidRDefault="00367C7C" w:rsidP="00367C7C">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257C01">
                            <w:rPr>
                              <w:b/>
                              <w:sz w:val="16"/>
                              <w:szCs w:val="16"/>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1785C4" id="_x0000_t202" coordsize="21600,21600" o:spt="202" path="m,l,21600r21600,l21600,xe">
              <v:stroke joinstyle="miter"/>
              <v:path gradientshapeok="t" o:connecttype="rect"/>
            </v:shapetype>
            <v:shape id="Text Box 2" o:spid="_x0000_s1026" type="#_x0000_t202" style="position:absolute;margin-left:658.05pt;margin-top:545.75pt;width:130pt;height:40.2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" filled="f" stroked="f">
              <v:path arrowok="t"/>
              <v:textbox inset="0,0,0,0">
                <w:txbxContent>
                  <w:p w14:paraId="28561427" w14:textId="75456120" w:rsidR="00367C7C" w:rsidRPr="0007230D" w:rsidRDefault="00367C7C" w:rsidP="00367C7C">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257C01">
                      <w:rPr>
                        <w:b/>
                        <w:sz w:val="16"/>
                        <w:szCs w:val="16"/>
                      </w:rPr>
                      <w:t>22</w:t>
                    </w:r>
                  </w:p>
                </w:txbxContent>
              </v:textbox>
              <w10:wrap anchorx="page" anchory="page"/>
            </v:shape>
          </w:pict>
        </mc:Fallback>
      </mc:AlternateContent>
    </w:r>
    <w:r w:rsidRPr="008731D6">
      <w:rPr>
        <w:noProof/>
      </w:rPr>
      <mc:AlternateContent>
        <mc:Choice Requires="wps">
          <w:drawing>
            <wp:anchor distT="0" distB="0" distL="114300" distR="114300" simplePos="0" relativeHeight="251673600" behindDoc="1" locked="0" layoutInCell="1" allowOverlap="1" wp14:anchorId="2B507C1C" wp14:editId="1240279E">
              <wp:simplePos x="0" y="0"/>
              <wp:positionH relativeFrom="page">
                <wp:posOffset>5243485</wp:posOffset>
              </wp:positionH>
              <wp:positionV relativeFrom="page">
                <wp:posOffset>10067925</wp:posOffset>
              </wp:positionV>
              <wp:extent cx="1650853" cy="511200"/>
              <wp:effectExtent l="0" t="0" r="63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E8BF9" w14:textId="570F89D7" w:rsidR="00367C7C" w:rsidRPr="0007230D" w:rsidRDefault="00367C7C" w:rsidP="00367C7C">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79465D">
                            <w:rPr>
                              <w:b/>
                              <w:sz w:val="16"/>
                              <w:szCs w:val="16"/>
                            </w:rPr>
                            <w:t>2</w:t>
                          </w:r>
                          <w:r w:rsidR="00257C01">
                            <w:rPr>
                              <w:b/>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507C1C" id="_x0000_s1027" type="#_x0000_t202" style="position:absolute;margin-left:412.85pt;margin-top:792.75pt;width:130pt;height:40.2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" filled="f" stroked="f">
              <v:path arrowok="t"/>
              <v:textbox inset="0,0,0,0">
                <w:txbxContent>
                  <w:p w14:paraId="11FE8BF9" w14:textId="570F89D7" w:rsidR="00367C7C" w:rsidRPr="0007230D" w:rsidRDefault="00367C7C" w:rsidP="00367C7C">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79465D">
                      <w:rPr>
                        <w:b/>
                        <w:sz w:val="16"/>
                        <w:szCs w:val="16"/>
                      </w:rPr>
                      <w:t>2</w:t>
                    </w:r>
                    <w:r w:rsidR="00257C01">
                      <w:rPr>
                        <w:b/>
                        <w:sz w:val="16"/>
                        <w:szCs w:val="16"/>
                      </w:rPr>
                      <w:t>2</w:t>
                    </w:r>
                  </w:p>
                </w:txbxContent>
              </v:textbox>
              <w10:wrap anchorx="page" anchory="page"/>
            </v:shape>
          </w:pict>
        </mc:Fallback>
      </mc:AlternateContent>
    </w:r>
    <w:r w:rsidR="00314D59" w:rsidRPr="00314D59">
      <w:t xml:space="preserve"> </w:t>
    </w:r>
    <w:r w:rsidR="00314D59" w:rsidRPr="00314D59">
      <w:t>PPD-SES-</w:t>
    </w:r>
    <w:r w:rsidR="00156B5C">
      <w:t>MG</w:t>
    </w:r>
    <w:r w:rsidR="00314D59" w:rsidRPr="00314D59">
      <w:t xml:space="preserve">-2.2.1 </w:t>
    </w:r>
    <w:r w:rsidR="004531E0">
      <w:t xml:space="preserve"> </w:t>
    </w:r>
    <w:r w:rsidR="0098228A">
      <w:t>| Version</w:t>
    </w:r>
    <w:r w:rsidR="004531E0">
      <w:t xml:space="preserve"> </w:t>
    </w:r>
    <w:r w:rsidR="00910BD2">
      <w:t>1.</w:t>
    </w:r>
    <w:r w:rsidR="00142D3C">
      <w:t>2</w:t>
    </w:r>
    <w:r w:rsidR="00910BD2">
      <w:t xml:space="preserve"> </w:t>
    </w:r>
    <w:r w:rsidR="00653CC0" w:rsidRPr="008731D6">
      <w:t>| Private and Confidential</w:t>
    </w:r>
    <w:r w:rsidR="00190CF4">
      <w:t xml:space="preserve"> | For Internal Use Only</w:t>
    </w:r>
    <w:r w:rsidRPr="00367C7C">
      <w:rPr>
        <w:noProof/>
      </w:rPr>
      <w:t xml:space="preserve"> </w:t>
    </w:r>
    <w:r w:rsidR="00B94347">
      <w:tab/>
    </w:r>
    <w:r w:rsidR="00257C0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B6E8" w14:textId="77777777" w:rsidR="00EB68AF" w:rsidRDefault="00EB68AF" w:rsidP="003722F4">
      <w:r>
        <w:separator/>
      </w:r>
    </w:p>
  </w:footnote>
  <w:footnote w:type="continuationSeparator" w:id="0">
    <w:p w14:paraId="7E65D58E" w14:textId="77777777" w:rsidR="00EB68AF" w:rsidRDefault="00EB68AF" w:rsidP="00372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600" w:firstRow="0" w:lastRow="0" w:firstColumn="0" w:lastColumn="0" w:noHBand="1" w:noVBand="1"/>
    </w:tblPr>
    <w:tblGrid>
      <w:gridCol w:w="3392"/>
      <w:gridCol w:w="6521"/>
    </w:tblGrid>
    <w:tr w:rsidR="003A0918" w14:paraId="0E1388FF" w14:textId="77777777" w:rsidTr="00EB5401">
      <w:trPr>
        <w:trHeight w:val="1227"/>
      </w:trPr>
      <w:tc>
        <w:tcPr>
          <w:tcW w:w="3392" w:type="dxa"/>
          <w:vAlign w:val="center"/>
        </w:tcPr>
        <w:p w14:paraId="66B0E725" w14:textId="1EE1880C" w:rsidR="003A0918" w:rsidRDefault="003A0918" w:rsidP="005D023D">
          <w:pPr>
            <w:ind w:left="0"/>
            <w:jc w:val="left"/>
            <w:rPr>
              <w:rFonts w:ascii="Arial" w:eastAsia="Arial" w:hAnsi="Arial" w:cs="Arial"/>
            </w:rPr>
          </w:pPr>
          <w:r>
            <w:rPr>
              <w:noProof/>
            </w:rPr>
            <w:drawing>
              <wp:anchor distT="0" distB="0" distL="114300" distR="114300" simplePos="0" relativeHeight="251669504" behindDoc="1" locked="0" layoutInCell="1" allowOverlap="1" wp14:anchorId="4D2CF2C6" wp14:editId="24D12043">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812372162"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521" w:type="dxa"/>
          <w:vAlign w:val="center"/>
        </w:tcPr>
        <w:p w14:paraId="4281F151" w14:textId="76ACA40E" w:rsidR="003A0918" w:rsidRDefault="00035989" w:rsidP="005D023D">
          <w:pPr>
            <w:spacing w:before="92"/>
            <w:ind w:left="147"/>
            <w:jc w:val="right"/>
            <w:rPr>
              <w:rFonts w:ascii="Arial" w:eastAsia="Arial" w:hAnsi="Arial" w:cs="Arial"/>
              <w:b/>
              <w:sz w:val="16"/>
              <w:szCs w:val="16"/>
            </w:rPr>
          </w:pPr>
          <w:r>
            <w:rPr>
              <w:rFonts w:ascii="Arial" w:eastAsia="Arial" w:hAnsi="Arial" w:cs="Arial"/>
              <w:b/>
              <w:sz w:val="32"/>
              <w:szCs w:val="32"/>
            </w:rPr>
            <w:t>Internal and External Communication</w:t>
          </w:r>
        </w:p>
      </w:tc>
    </w:tr>
  </w:tbl>
  <w:p w14:paraId="4203E0A7" w14:textId="3BD8CDB5" w:rsidR="006718FD" w:rsidRPr="00367FDD" w:rsidRDefault="006718FD" w:rsidP="00367F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0F3C" w14:textId="7280B0C7" w:rsidR="006718FD" w:rsidRDefault="006718FD">
    <w:pPr>
      <w:pStyle w:val="Header"/>
    </w:pPr>
    <w:r>
      <w:rPr>
        <w:noProof/>
      </w:rPr>
      <w:drawing>
        <wp:anchor distT="0" distB="0" distL="114300" distR="114300" simplePos="0" relativeHeight="251663360" behindDoc="1" locked="0" layoutInCell="1" allowOverlap="1" wp14:anchorId="4E0AB708" wp14:editId="34AE569E">
          <wp:simplePos x="0" y="0"/>
          <wp:positionH relativeFrom="column">
            <wp:posOffset>686</wp:posOffset>
          </wp:positionH>
          <wp:positionV relativeFrom="paragraph">
            <wp:posOffset>-28227</wp:posOffset>
          </wp:positionV>
          <wp:extent cx="2056371" cy="805543"/>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874431024"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2056371" cy="805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600" w:firstRow="0" w:lastRow="0" w:firstColumn="0" w:lastColumn="0" w:noHBand="1" w:noVBand="1"/>
    </w:tblPr>
    <w:tblGrid>
      <w:gridCol w:w="3392"/>
      <w:gridCol w:w="11345"/>
    </w:tblGrid>
    <w:tr w:rsidR="00367C7C" w14:paraId="2CB62DCD" w14:textId="77777777" w:rsidTr="00367C7C">
      <w:trPr>
        <w:trHeight w:val="1227"/>
      </w:trPr>
      <w:tc>
        <w:tcPr>
          <w:tcW w:w="3392" w:type="dxa"/>
          <w:vAlign w:val="center"/>
        </w:tcPr>
        <w:p w14:paraId="6C11F982" w14:textId="77777777" w:rsidR="00367C7C" w:rsidRDefault="00367C7C" w:rsidP="005D023D">
          <w:pPr>
            <w:ind w:left="0"/>
            <w:jc w:val="left"/>
            <w:rPr>
              <w:rFonts w:ascii="Arial" w:eastAsia="Arial" w:hAnsi="Arial" w:cs="Arial"/>
            </w:rPr>
          </w:pPr>
          <w:r>
            <w:rPr>
              <w:noProof/>
            </w:rPr>
            <w:drawing>
              <wp:anchor distT="0" distB="0" distL="114300" distR="114300" simplePos="0" relativeHeight="251671552" behindDoc="1" locked="0" layoutInCell="1" allowOverlap="1" wp14:anchorId="1B7FB468" wp14:editId="0D38B162">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270444945"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5" w:type="dxa"/>
          <w:vAlign w:val="center"/>
        </w:tcPr>
        <w:p w14:paraId="089DE711" w14:textId="77777777" w:rsidR="00367C7C" w:rsidRDefault="00367C7C" w:rsidP="005D023D">
          <w:pPr>
            <w:spacing w:before="92"/>
            <w:ind w:left="147"/>
            <w:jc w:val="right"/>
            <w:rPr>
              <w:rFonts w:ascii="Arial" w:eastAsia="Arial" w:hAnsi="Arial" w:cs="Arial"/>
              <w:b/>
              <w:sz w:val="16"/>
              <w:szCs w:val="16"/>
            </w:rPr>
          </w:pPr>
          <w:r>
            <w:rPr>
              <w:rFonts w:ascii="Arial" w:eastAsia="Arial" w:hAnsi="Arial" w:cs="Arial"/>
              <w:b/>
              <w:sz w:val="32"/>
              <w:szCs w:val="32"/>
            </w:rPr>
            <w:t>Internal and External Communication</w:t>
          </w:r>
        </w:p>
      </w:tc>
    </w:tr>
  </w:tbl>
  <w:p w14:paraId="6407D4E8" w14:textId="45409B60" w:rsidR="00367C7C" w:rsidRPr="00367FDD" w:rsidRDefault="00367C7C" w:rsidP="00367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7B5"/>
    <w:multiLevelType w:val="hybridMultilevel"/>
    <w:tmpl w:val="6A70B1D4"/>
    <w:lvl w:ilvl="0" w:tplc="938618E2">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000599"/>
    <w:multiLevelType w:val="hybridMultilevel"/>
    <w:tmpl w:val="BF303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F43BB"/>
    <w:multiLevelType w:val="hybridMultilevel"/>
    <w:tmpl w:val="519C4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07FF7"/>
    <w:multiLevelType w:val="hybridMultilevel"/>
    <w:tmpl w:val="D8F6E564"/>
    <w:lvl w:ilvl="0" w:tplc="0809000F">
      <w:start w:val="1"/>
      <w:numFmt w:val="decimal"/>
      <w:lvlText w:val="%1."/>
      <w:lvlJc w:val="left"/>
      <w:pPr>
        <w:ind w:left="720" w:hanging="360"/>
      </w:pPr>
    </w:lvl>
    <w:lvl w:ilvl="1" w:tplc="CC22A7F4">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813E93"/>
    <w:multiLevelType w:val="hybridMultilevel"/>
    <w:tmpl w:val="B4E8A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D239C0"/>
    <w:multiLevelType w:val="hybridMultilevel"/>
    <w:tmpl w:val="7700D3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0570AF"/>
    <w:multiLevelType w:val="hybridMultilevel"/>
    <w:tmpl w:val="2662D92C"/>
    <w:lvl w:ilvl="0" w:tplc="542C90C4">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3B7C58"/>
    <w:multiLevelType w:val="hybridMultilevel"/>
    <w:tmpl w:val="8CC034C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BC162A"/>
    <w:multiLevelType w:val="hybridMultilevel"/>
    <w:tmpl w:val="31143DD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146B18"/>
    <w:multiLevelType w:val="hybridMultilevel"/>
    <w:tmpl w:val="AD52B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F06B6D"/>
    <w:multiLevelType w:val="hybridMultilevel"/>
    <w:tmpl w:val="341C9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D4196D"/>
    <w:multiLevelType w:val="hybridMultilevel"/>
    <w:tmpl w:val="247CF1E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96427D2"/>
    <w:multiLevelType w:val="hybridMultilevel"/>
    <w:tmpl w:val="D2E8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9B5A5C"/>
    <w:multiLevelType w:val="hybridMultilevel"/>
    <w:tmpl w:val="12220A1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A244E9"/>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16" w15:restartNumberingAfterBreak="0">
    <w:nsid w:val="345D243C"/>
    <w:multiLevelType w:val="hybridMultilevel"/>
    <w:tmpl w:val="B1D4AE64"/>
    <w:lvl w:ilvl="0" w:tplc="AA18E40C">
      <w:start w:val="1"/>
      <w:numFmt w:val="lowerLetter"/>
      <w:lvlText w:val="%1."/>
      <w:lvlJc w:val="left"/>
      <w:pPr>
        <w:ind w:left="720" w:hanging="360"/>
      </w:pPr>
      <w:rPr>
        <w:rFonts w:asciiTheme="minorHAnsi" w:eastAsia="Times New Roman" w:hAnsiTheme="minorHAnsi" w:cs="Times New Roman"/>
        <w:b w:val="0"/>
        <w:bCs w:val="0"/>
      </w:rPr>
    </w:lvl>
    <w:lvl w:ilvl="1" w:tplc="B1CC8508">
      <w:start w:val="1"/>
      <w:numFmt w:val="decimal"/>
      <w:lvlText w:val="%2."/>
      <w:lvlJc w:val="left"/>
      <w:pPr>
        <w:ind w:left="1440" w:hanging="360"/>
      </w:pPr>
      <w:rPr>
        <w:rFonts w:hint="default"/>
        <w:b w:val="0"/>
        <w:bCs/>
      </w:rPr>
    </w:lvl>
    <w:lvl w:ilvl="2" w:tplc="D58042AE">
      <w:start w:val="1"/>
      <w:numFmt w:val="lowerRoman"/>
      <w:lvlText w:val="%3."/>
      <w:lvlJc w:val="righ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7A1ECF"/>
    <w:multiLevelType w:val="hybridMultilevel"/>
    <w:tmpl w:val="3A5C5CB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71392E"/>
    <w:multiLevelType w:val="hybridMultilevel"/>
    <w:tmpl w:val="245E8A5C"/>
    <w:lvl w:ilvl="0" w:tplc="08090019">
      <w:start w:val="1"/>
      <w:numFmt w:val="lowerLetter"/>
      <w:lvlText w:val="%1."/>
      <w:lvlJc w:val="left"/>
      <w:pPr>
        <w:ind w:left="720" w:hanging="360"/>
      </w:pPr>
    </w:lvl>
    <w:lvl w:ilvl="1" w:tplc="779073B2">
      <w:numFmt w:val="bullet"/>
      <w:lvlText w:val="•"/>
      <w:lvlJc w:val="left"/>
      <w:pPr>
        <w:ind w:left="1800" w:hanging="720"/>
      </w:pPr>
      <w:rPr>
        <w:rFonts w:ascii="Arial" w:eastAsia="Times New Roma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FE3856"/>
    <w:multiLevelType w:val="hybridMultilevel"/>
    <w:tmpl w:val="0D20E5E4"/>
    <w:lvl w:ilvl="0" w:tplc="4A10A3A0">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D03B84"/>
    <w:multiLevelType w:val="multilevel"/>
    <w:tmpl w:val="FF3E78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8D16586"/>
    <w:multiLevelType w:val="hybridMultilevel"/>
    <w:tmpl w:val="08F4B938"/>
    <w:lvl w:ilvl="0" w:tplc="4A10A3A0">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4D23A8"/>
    <w:multiLevelType w:val="hybridMultilevel"/>
    <w:tmpl w:val="4D008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120D90"/>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25" w15:restartNumberingAfterBreak="0">
    <w:nsid w:val="3E5B6DCC"/>
    <w:multiLevelType w:val="hybridMultilevel"/>
    <w:tmpl w:val="0F0EF03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F3817F5"/>
    <w:multiLevelType w:val="hybridMultilevel"/>
    <w:tmpl w:val="86224B10"/>
    <w:lvl w:ilvl="0" w:tplc="4A10A3A0">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7B790C"/>
    <w:multiLevelType w:val="hybridMultilevel"/>
    <w:tmpl w:val="9C32A1AC"/>
    <w:lvl w:ilvl="0" w:tplc="0809000F">
      <w:start w:val="1"/>
      <w:numFmt w:val="decimal"/>
      <w:lvlText w:val="%1."/>
      <w:lvlJc w:val="left"/>
      <w:pPr>
        <w:ind w:left="720" w:hanging="360"/>
      </w:pPr>
    </w:lvl>
    <w:lvl w:ilvl="1" w:tplc="D6EC9D0A">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0EE370E"/>
    <w:multiLevelType w:val="hybridMultilevel"/>
    <w:tmpl w:val="C0E23188"/>
    <w:lvl w:ilvl="0" w:tplc="4A10A3A0">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B975CF"/>
    <w:multiLevelType w:val="hybridMultilevel"/>
    <w:tmpl w:val="CC2E7B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46DE6459"/>
    <w:multiLevelType w:val="hybridMultilevel"/>
    <w:tmpl w:val="DF541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77A5DA3"/>
    <w:multiLevelType w:val="multilevel"/>
    <w:tmpl w:val="1B109A30"/>
    <w:lvl w:ilvl="0">
      <w:start w:val="1"/>
      <w:numFmt w:val="decimal"/>
      <w:lvlText w:val="%1."/>
      <w:lvlJc w:val="left"/>
      <w:pPr>
        <w:ind w:left="460" w:hanging="360"/>
      </w:pPr>
      <w:rPr>
        <w:rFonts w:ascii="Arial Bold" w:hAnsi="Arial Bold" w:hint="default"/>
        <w:b/>
        <w:bCs/>
        <w:spacing w:val="0"/>
        <w:w w:val="100"/>
      </w:rPr>
    </w:lvl>
    <w:lvl w:ilvl="1">
      <w:start w:val="1"/>
      <w:numFmt w:val="decimal"/>
      <w:lvlText w:val="%1.%2."/>
      <w:lvlJc w:val="left"/>
      <w:pPr>
        <w:ind w:left="1000" w:hanging="432"/>
      </w:pPr>
      <w:rPr>
        <w:rFonts w:hint="default"/>
        <w:w w:val="100"/>
      </w:rPr>
    </w:lvl>
    <w:lvl w:ilvl="2">
      <w:start w:val="1"/>
      <w:numFmt w:val="decimal"/>
      <w:lvlText w:val="%1.%2.%3."/>
      <w:lvlJc w:val="left"/>
      <w:pPr>
        <w:ind w:left="1567" w:hanging="432"/>
      </w:pPr>
      <w:rPr>
        <w:rFonts w:ascii="Arial" w:eastAsia="Times New Roman" w:hAnsi="Arial" w:cs="Arial" w:hint="default"/>
        <w:spacing w:val="-5"/>
        <w:w w:val="100"/>
        <w:sz w:val="22"/>
        <w:szCs w:val="22"/>
      </w:rPr>
    </w:lvl>
    <w:lvl w:ilvl="3">
      <w:numFmt w:val="bullet"/>
      <w:lvlText w:val="•"/>
      <w:lvlJc w:val="left"/>
      <w:pPr>
        <w:ind w:left="1540" w:hanging="432"/>
      </w:pPr>
      <w:rPr>
        <w:rFonts w:hint="default"/>
      </w:rPr>
    </w:lvl>
    <w:lvl w:ilvl="4">
      <w:numFmt w:val="bullet"/>
      <w:lvlText w:val="•"/>
      <w:lvlJc w:val="left"/>
      <w:pPr>
        <w:ind w:left="2729" w:hanging="432"/>
      </w:pPr>
      <w:rPr>
        <w:rFonts w:hint="default"/>
      </w:rPr>
    </w:lvl>
    <w:lvl w:ilvl="5">
      <w:numFmt w:val="bullet"/>
      <w:lvlText w:val="•"/>
      <w:lvlJc w:val="left"/>
      <w:pPr>
        <w:ind w:left="3918" w:hanging="432"/>
      </w:pPr>
      <w:rPr>
        <w:rFonts w:hint="default"/>
      </w:rPr>
    </w:lvl>
    <w:lvl w:ilvl="6">
      <w:numFmt w:val="bullet"/>
      <w:lvlText w:val="•"/>
      <w:lvlJc w:val="left"/>
      <w:pPr>
        <w:ind w:left="5108" w:hanging="432"/>
      </w:pPr>
      <w:rPr>
        <w:rFonts w:hint="default"/>
      </w:rPr>
    </w:lvl>
    <w:lvl w:ilvl="7">
      <w:numFmt w:val="bullet"/>
      <w:lvlText w:val="•"/>
      <w:lvlJc w:val="left"/>
      <w:pPr>
        <w:ind w:left="6297" w:hanging="432"/>
      </w:pPr>
      <w:rPr>
        <w:rFonts w:hint="default"/>
      </w:rPr>
    </w:lvl>
    <w:lvl w:ilvl="8">
      <w:numFmt w:val="bullet"/>
      <w:lvlText w:val="•"/>
      <w:lvlJc w:val="left"/>
      <w:pPr>
        <w:ind w:left="7487" w:hanging="432"/>
      </w:pPr>
      <w:rPr>
        <w:rFonts w:hint="default"/>
      </w:rPr>
    </w:lvl>
  </w:abstractNum>
  <w:abstractNum w:abstractNumId="32" w15:restartNumberingAfterBreak="0">
    <w:nsid w:val="49155F65"/>
    <w:multiLevelType w:val="hybridMultilevel"/>
    <w:tmpl w:val="6410430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B92C5586">
      <w:start w:val="9"/>
      <w:numFmt w:val="bullet"/>
      <w:lvlText w:val="-"/>
      <w:lvlJc w:val="left"/>
      <w:pPr>
        <w:ind w:left="2340" w:hanging="360"/>
      </w:pPr>
      <w:rPr>
        <w:rFonts w:ascii="Arial" w:eastAsia="Times New Roman" w:hAnsi="Arial" w:cs="Arial" w:hint="default"/>
      </w:rPr>
    </w:lvl>
    <w:lvl w:ilvl="3" w:tplc="659C9BC2">
      <w:start w:val="1"/>
      <w:numFmt w:val="decimal"/>
      <w:lvlText w:val="%4."/>
      <w:lvlJc w:val="left"/>
      <w:pPr>
        <w:ind w:left="2880" w:hanging="360"/>
      </w:pPr>
      <w:rPr>
        <w:rFonts w:hint="default"/>
        <w:b/>
      </w:rPr>
    </w:lvl>
    <w:lvl w:ilvl="4" w:tplc="34783D06">
      <w:start w:val="1"/>
      <w:numFmt w:val="lowerLetter"/>
      <w:lvlText w:val="%5."/>
      <w:lvlJc w:val="left"/>
      <w:pPr>
        <w:ind w:left="3600" w:hanging="360"/>
      </w:pPr>
      <w:rPr>
        <w:rFonts w:hint="default"/>
        <w:b/>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E27232"/>
    <w:multiLevelType w:val="hybridMultilevel"/>
    <w:tmpl w:val="0554C832"/>
    <w:lvl w:ilvl="0" w:tplc="C4EC2E2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BE552A2"/>
    <w:multiLevelType w:val="hybridMultilevel"/>
    <w:tmpl w:val="A3208230"/>
    <w:lvl w:ilvl="0" w:tplc="88467E9C">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DC66A54"/>
    <w:multiLevelType w:val="multilevel"/>
    <w:tmpl w:val="3DBA89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4E0A7D"/>
    <w:multiLevelType w:val="hybridMultilevel"/>
    <w:tmpl w:val="0B70287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795D5A"/>
    <w:multiLevelType w:val="hybridMultilevel"/>
    <w:tmpl w:val="33186F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09C0EB7"/>
    <w:multiLevelType w:val="hybridMultilevel"/>
    <w:tmpl w:val="61CAF000"/>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40" w15:restartNumberingAfterBreak="0">
    <w:nsid w:val="67C12C2A"/>
    <w:multiLevelType w:val="hybridMultilevel"/>
    <w:tmpl w:val="E28E1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DB665D"/>
    <w:multiLevelType w:val="hybridMultilevel"/>
    <w:tmpl w:val="752455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1D2223"/>
    <w:multiLevelType w:val="hybridMultilevel"/>
    <w:tmpl w:val="CFBE3B5C"/>
    <w:lvl w:ilvl="0" w:tplc="0809000F">
      <w:start w:val="1"/>
      <w:numFmt w:val="decimal"/>
      <w:lvlText w:val="%1."/>
      <w:lvlJc w:val="left"/>
      <w:pPr>
        <w:ind w:left="720" w:hanging="360"/>
      </w:pPr>
    </w:lvl>
    <w:lvl w:ilvl="1" w:tplc="B7CED4A8">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A6259A7"/>
    <w:multiLevelType w:val="hybridMultilevel"/>
    <w:tmpl w:val="41863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B972570"/>
    <w:multiLevelType w:val="hybridMultilevel"/>
    <w:tmpl w:val="DBB8B9D6"/>
    <w:lvl w:ilvl="0" w:tplc="ED989D64">
      <w:start w:val="1"/>
      <w:numFmt w:val="decimal"/>
      <w:lvlText w:val="%1."/>
      <w:lvlJc w:val="left"/>
      <w:pPr>
        <w:ind w:left="357"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42424A"/>
    <w:multiLevelType w:val="hybridMultilevel"/>
    <w:tmpl w:val="E1CCFF54"/>
    <w:lvl w:ilvl="0" w:tplc="E79AA508">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8F3CA7"/>
    <w:multiLevelType w:val="hybridMultilevel"/>
    <w:tmpl w:val="04FED536"/>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EB77D22"/>
    <w:multiLevelType w:val="hybridMultilevel"/>
    <w:tmpl w:val="99EC5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0042274">
    <w:abstractNumId w:val="35"/>
  </w:num>
  <w:num w:numId="2" w16cid:durableId="1659579841">
    <w:abstractNumId w:val="21"/>
  </w:num>
  <w:num w:numId="3" w16cid:durableId="38863155">
    <w:abstractNumId w:val="11"/>
  </w:num>
  <w:num w:numId="4" w16cid:durableId="1183400355">
    <w:abstractNumId w:val="29"/>
  </w:num>
  <w:num w:numId="5" w16cid:durableId="144585648">
    <w:abstractNumId w:val="19"/>
  </w:num>
  <w:num w:numId="6" w16cid:durableId="79109700">
    <w:abstractNumId w:val="39"/>
  </w:num>
  <w:num w:numId="7" w16cid:durableId="297881600">
    <w:abstractNumId w:val="34"/>
  </w:num>
  <w:num w:numId="8" w16cid:durableId="1097676989">
    <w:abstractNumId w:val="45"/>
  </w:num>
  <w:num w:numId="9" w16cid:durableId="51006113">
    <w:abstractNumId w:val="31"/>
  </w:num>
  <w:num w:numId="10" w16cid:durableId="1363748200">
    <w:abstractNumId w:val="15"/>
  </w:num>
  <w:num w:numId="11" w16cid:durableId="993877458">
    <w:abstractNumId w:val="44"/>
  </w:num>
  <w:num w:numId="12" w16cid:durableId="189296705">
    <w:abstractNumId w:val="23"/>
  </w:num>
  <w:num w:numId="13" w16cid:durableId="1725829352">
    <w:abstractNumId w:val="24"/>
  </w:num>
  <w:num w:numId="14" w16cid:durableId="201600610">
    <w:abstractNumId w:val="9"/>
  </w:num>
  <w:num w:numId="15" w16cid:durableId="417217414">
    <w:abstractNumId w:val="25"/>
  </w:num>
  <w:num w:numId="16" w16cid:durableId="339115354">
    <w:abstractNumId w:val="18"/>
  </w:num>
  <w:num w:numId="17" w16cid:durableId="1988394506">
    <w:abstractNumId w:val="32"/>
  </w:num>
  <w:num w:numId="18" w16cid:durableId="562254904">
    <w:abstractNumId w:val="17"/>
  </w:num>
  <w:num w:numId="19" w16cid:durableId="1300182255">
    <w:abstractNumId w:val="37"/>
  </w:num>
  <w:num w:numId="20" w16cid:durableId="206532081">
    <w:abstractNumId w:val="2"/>
  </w:num>
  <w:num w:numId="21" w16cid:durableId="22941928">
    <w:abstractNumId w:val="8"/>
  </w:num>
  <w:num w:numId="22" w16cid:durableId="1289775141">
    <w:abstractNumId w:val="10"/>
  </w:num>
  <w:num w:numId="23" w16cid:durableId="1642030934">
    <w:abstractNumId w:val="12"/>
  </w:num>
  <w:num w:numId="24" w16cid:durableId="2050300802">
    <w:abstractNumId w:val="1"/>
  </w:num>
  <w:num w:numId="25" w16cid:durableId="949698907">
    <w:abstractNumId w:val="33"/>
  </w:num>
  <w:num w:numId="26" w16cid:durableId="1862934545">
    <w:abstractNumId w:val="40"/>
  </w:num>
  <w:num w:numId="27" w16cid:durableId="289826719">
    <w:abstractNumId w:val="5"/>
  </w:num>
  <w:num w:numId="28" w16cid:durableId="136340347">
    <w:abstractNumId w:val="13"/>
  </w:num>
  <w:num w:numId="29" w16cid:durableId="1807042107">
    <w:abstractNumId w:val="4"/>
  </w:num>
  <w:num w:numId="30" w16cid:durableId="581990552">
    <w:abstractNumId w:val="28"/>
  </w:num>
  <w:num w:numId="31" w16cid:durableId="338890003">
    <w:abstractNumId w:val="26"/>
  </w:num>
  <w:num w:numId="32" w16cid:durableId="2147238653">
    <w:abstractNumId w:val="22"/>
  </w:num>
  <w:num w:numId="33" w16cid:durableId="2132548075">
    <w:abstractNumId w:val="20"/>
  </w:num>
  <w:num w:numId="34" w16cid:durableId="450174737">
    <w:abstractNumId w:val="36"/>
  </w:num>
  <w:num w:numId="35" w16cid:durableId="2083486070">
    <w:abstractNumId w:val="47"/>
  </w:num>
  <w:num w:numId="36" w16cid:durableId="7761345">
    <w:abstractNumId w:val="30"/>
  </w:num>
  <w:num w:numId="37" w16cid:durableId="1261109352">
    <w:abstractNumId w:val="16"/>
  </w:num>
  <w:num w:numId="38" w16cid:durableId="1015307350">
    <w:abstractNumId w:val="7"/>
  </w:num>
  <w:num w:numId="39" w16cid:durableId="177697445">
    <w:abstractNumId w:val="46"/>
  </w:num>
  <w:num w:numId="40" w16cid:durableId="576790526">
    <w:abstractNumId w:val="14"/>
  </w:num>
  <w:num w:numId="41" w16cid:durableId="660739087">
    <w:abstractNumId w:val="6"/>
  </w:num>
  <w:num w:numId="42" w16cid:durableId="2095277195">
    <w:abstractNumId w:val="43"/>
  </w:num>
  <w:num w:numId="43" w16cid:durableId="57480581">
    <w:abstractNumId w:val="27"/>
  </w:num>
  <w:num w:numId="44" w16cid:durableId="1149202722">
    <w:abstractNumId w:val="42"/>
  </w:num>
  <w:num w:numId="45" w16cid:durableId="356463943">
    <w:abstractNumId w:val="3"/>
  </w:num>
  <w:num w:numId="46" w16cid:durableId="1931813198">
    <w:abstractNumId w:val="38"/>
  </w:num>
  <w:num w:numId="47" w16cid:durableId="2030833754">
    <w:abstractNumId w:val="0"/>
  </w:num>
  <w:num w:numId="48" w16cid:durableId="1736471765">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AB"/>
    <w:rsid w:val="00002CE3"/>
    <w:rsid w:val="0000585E"/>
    <w:rsid w:val="000058A8"/>
    <w:rsid w:val="00007560"/>
    <w:rsid w:val="00012479"/>
    <w:rsid w:val="000209EE"/>
    <w:rsid w:val="0003536D"/>
    <w:rsid w:val="0003564A"/>
    <w:rsid w:val="00035989"/>
    <w:rsid w:val="00036A83"/>
    <w:rsid w:val="00040685"/>
    <w:rsid w:val="00042170"/>
    <w:rsid w:val="000543F8"/>
    <w:rsid w:val="00061650"/>
    <w:rsid w:val="00062B08"/>
    <w:rsid w:val="000714CB"/>
    <w:rsid w:val="00081567"/>
    <w:rsid w:val="00082007"/>
    <w:rsid w:val="0008284D"/>
    <w:rsid w:val="000858B2"/>
    <w:rsid w:val="00085FAC"/>
    <w:rsid w:val="00087F37"/>
    <w:rsid w:val="00092EB6"/>
    <w:rsid w:val="00095693"/>
    <w:rsid w:val="00095760"/>
    <w:rsid w:val="000A1E38"/>
    <w:rsid w:val="000A5523"/>
    <w:rsid w:val="000B29D5"/>
    <w:rsid w:val="000B30EE"/>
    <w:rsid w:val="000B7308"/>
    <w:rsid w:val="000C12B5"/>
    <w:rsid w:val="000D0AE2"/>
    <w:rsid w:val="000D339F"/>
    <w:rsid w:val="000D6336"/>
    <w:rsid w:val="000E58B8"/>
    <w:rsid w:val="000E734C"/>
    <w:rsid w:val="000F1B52"/>
    <w:rsid w:val="000F7F2A"/>
    <w:rsid w:val="00102AEF"/>
    <w:rsid w:val="00103673"/>
    <w:rsid w:val="001061D1"/>
    <w:rsid w:val="0011092D"/>
    <w:rsid w:val="00116283"/>
    <w:rsid w:val="00124548"/>
    <w:rsid w:val="00124C4C"/>
    <w:rsid w:val="0012653A"/>
    <w:rsid w:val="00142D3C"/>
    <w:rsid w:val="001528B6"/>
    <w:rsid w:val="00153970"/>
    <w:rsid w:val="00154C04"/>
    <w:rsid w:val="00156B5C"/>
    <w:rsid w:val="00160C7E"/>
    <w:rsid w:val="00172EE9"/>
    <w:rsid w:val="00174056"/>
    <w:rsid w:val="00176720"/>
    <w:rsid w:val="00190CF4"/>
    <w:rsid w:val="00191082"/>
    <w:rsid w:val="001958F5"/>
    <w:rsid w:val="001A03EE"/>
    <w:rsid w:val="001A4F81"/>
    <w:rsid w:val="001A67AF"/>
    <w:rsid w:val="001A6C94"/>
    <w:rsid w:val="001B4E42"/>
    <w:rsid w:val="001C1A0D"/>
    <w:rsid w:val="001C3A58"/>
    <w:rsid w:val="001E17FD"/>
    <w:rsid w:val="001F7073"/>
    <w:rsid w:val="00206CAB"/>
    <w:rsid w:val="002244F6"/>
    <w:rsid w:val="002251F0"/>
    <w:rsid w:val="00236395"/>
    <w:rsid w:val="002425BB"/>
    <w:rsid w:val="002448C1"/>
    <w:rsid w:val="00247212"/>
    <w:rsid w:val="002538E5"/>
    <w:rsid w:val="00257C01"/>
    <w:rsid w:val="00261594"/>
    <w:rsid w:val="002620C5"/>
    <w:rsid w:val="002621F1"/>
    <w:rsid w:val="00270082"/>
    <w:rsid w:val="002809E0"/>
    <w:rsid w:val="002822AA"/>
    <w:rsid w:val="002843AB"/>
    <w:rsid w:val="002A2617"/>
    <w:rsid w:val="002A30E6"/>
    <w:rsid w:val="002A4F3C"/>
    <w:rsid w:val="002A6369"/>
    <w:rsid w:val="002B1EB1"/>
    <w:rsid w:val="002B76DA"/>
    <w:rsid w:val="002C2433"/>
    <w:rsid w:val="002D1185"/>
    <w:rsid w:val="002E1FAA"/>
    <w:rsid w:val="002F2036"/>
    <w:rsid w:val="002F3976"/>
    <w:rsid w:val="002F6AB3"/>
    <w:rsid w:val="00302F70"/>
    <w:rsid w:val="00312DB0"/>
    <w:rsid w:val="00314D59"/>
    <w:rsid w:val="0031669E"/>
    <w:rsid w:val="003251A3"/>
    <w:rsid w:val="003253C6"/>
    <w:rsid w:val="00333C61"/>
    <w:rsid w:val="0033432C"/>
    <w:rsid w:val="00342018"/>
    <w:rsid w:val="00342290"/>
    <w:rsid w:val="003435FB"/>
    <w:rsid w:val="00347958"/>
    <w:rsid w:val="0036228B"/>
    <w:rsid w:val="0036389A"/>
    <w:rsid w:val="00365E35"/>
    <w:rsid w:val="00367C7C"/>
    <w:rsid w:val="00367FDD"/>
    <w:rsid w:val="003722F4"/>
    <w:rsid w:val="00382260"/>
    <w:rsid w:val="00386672"/>
    <w:rsid w:val="00390DB2"/>
    <w:rsid w:val="00396230"/>
    <w:rsid w:val="003A0918"/>
    <w:rsid w:val="003A1D74"/>
    <w:rsid w:val="003A4873"/>
    <w:rsid w:val="003A6C7E"/>
    <w:rsid w:val="003A7256"/>
    <w:rsid w:val="003B5F28"/>
    <w:rsid w:val="003C68C8"/>
    <w:rsid w:val="003D27FC"/>
    <w:rsid w:val="003D578D"/>
    <w:rsid w:val="00400B87"/>
    <w:rsid w:val="00400C33"/>
    <w:rsid w:val="004040DF"/>
    <w:rsid w:val="00412512"/>
    <w:rsid w:val="00413895"/>
    <w:rsid w:val="00414004"/>
    <w:rsid w:val="0042129F"/>
    <w:rsid w:val="00434B81"/>
    <w:rsid w:val="004353DA"/>
    <w:rsid w:val="004404D9"/>
    <w:rsid w:val="004446CE"/>
    <w:rsid w:val="004531E0"/>
    <w:rsid w:val="00455FFB"/>
    <w:rsid w:val="00463005"/>
    <w:rsid w:val="0046567D"/>
    <w:rsid w:val="00467D40"/>
    <w:rsid w:val="00467E30"/>
    <w:rsid w:val="00472E07"/>
    <w:rsid w:val="0047629C"/>
    <w:rsid w:val="004802B4"/>
    <w:rsid w:val="00482984"/>
    <w:rsid w:val="004938E0"/>
    <w:rsid w:val="004A052F"/>
    <w:rsid w:val="004C027B"/>
    <w:rsid w:val="004C334E"/>
    <w:rsid w:val="004C45D8"/>
    <w:rsid w:val="004D15DC"/>
    <w:rsid w:val="004D1A4A"/>
    <w:rsid w:val="004E2635"/>
    <w:rsid w:val="004E7D8C"/>
    <w:rsid w:val="004F36F9"/>
    <w:rsid w:val="005028F9"/>
    <w:rsid w:val="005039F9"/>
    <w:rsid w:val="005075DA"/>
    <w:rsid w:val="00520032"/>
    <w:rsid w:val="005317BE"/>
    <w:rsid w:val="00533988"/>
    <w:rsid w:val="00540A7B"/>
    <w:rsid w:val="0055295D"/>
    <w:rsid w:val="005557A8"/>
    <w:rsid w:val="0055601A"/>
    <w:rsid w:val="00556480"/>
    <w:rsid w:val="00557DFE"/>
    <w:rsid w:val="005630AC"/>
    <w:rsid w:val="005661CA"/>
    <w:rsid w:val="0056705E"/>
    <w:rsid w:val="0057323A"/>
    <w:rsid w:val="0058194F"/>
    <w:rsid w:val="00585CF8"/>
    <w:rsid w:val="005911E8"/>
    <w:rsid w:val="005921C1"/>
    <w:rsid w:val="00592939"/>
    <w:rsid w:val="00593873"/>
    <w:rsid w:val="005A46A6"/>
    <w:rsid w:val="005A5D5F"/>
    <w:rsid w:val="005B3C8A"/>
    <w:rsid w:val="005C1691"/>
    <w:rsid w:val="005C7575"/>
    <w:rsid w:val="005D023D"/>
    <w:rsid w:val="005D6F99"/>
    <w:rsid w:val="005D776D"/>
    <w:rsid w:val="005E5460"/>
    <w:rsid w:val="005E7032"/>
    <w:rsid w:val="005E7962"/>
    <w:rsid w:val="00600898"/>
    <w:rsid w:val="006014C8"/>
    <w:rsid w:val="00603C79"/>
    <w:rsid w:val="00606662"/>
    <w:rsid w:val="00607097"/>
    <w:rsid w:val="006108FF"/>
    <w:rsid w:val="0061206C"/>
    <w:rsid w:val="00612A3B"/>
    <w:rsid w:val="006134F2"/>
    <w:rsid w:val="006227BD"/>
    <w:rsid w:val="00626681"/>
    <w:rsid w:val="0063283F"/>
    <w:rsid w:val="006335D3"/>
    <w:rsid w:val="00634321"/>
    <w:rsid w:val="00641F7A"/>
    <w:rsid w:val="00642515"/>
    <w:rsid w:val="00650EE8"/>
    <w:rsid w:val="00653CC0"/>
    <w:rsid w:val="00654A72"/>
    <w:rsid w:val="00655245"/>
    <w:rsid w:val="0065579C"/>
    <w:rsid w:val="00666A34"/>
    <w:rsid w:val="006718FD"/>
    <w:rsid w:val="0067429E"/>
    <w:rsid w:val="006764E2"/>
    <w:rsid w:val="00685866"/>
    <w:rsid w:val="006B0F89"/>
    <w:rsid w:val="006B1CD8"/>
    <w:rsid w:val="006B7686"/>
    <w:rsid w:val="006C21BA"/>
    <w:rsid w:val="006C2765"/>
    <w:rsid w:val="006C40AC"/>
    <w:rsid w:val="006D1A8A"/>
    <w:rsid w:val="006D5166"/>
    <w:rsid w:val="006E001A"/>
    <w:rsid w:val="006E1244"/>
    <w:rsid w:val="006E5886"/>
    <w:rsid w:val="006E5D5F"/>
    <w:rsid w:val="006E6F92"/>
    <w:rsid w:val="006F37A0"/>
    <w:rsid w:val="006F3CB9"/>
    <w:rsid w:val="006F6BF9"/>
    <w:rsid w:val="007037DC"/>
    <w:rsid w:val="00705786"/>
    <w:rsid w:val="0071227B"/>
    <w:rsid w:val="007129CE"/>
    <w:rsid w:val="00713018"/>
    <w:rsid w:val="0071311E"/>
    <w:rsid w:val="00714AE8"/>
    <w:rsid w:val="00722100"/>
    <w:rsid w:val="00727E0D"/>
    <w:rsid w:val="00732D26"/>
    <w:rsid w:val="00732E6E"/>
    <w:rsid w:val="00737AD0"/>
    <w:rsid w:val="00740362"/>
    <w:rsid w:val="00747256"/>
    <w:rsid w:val="00750666"/>
    <w:rsid w:val="0075698B"/>
    <w:rsid w:val="00757552"/>
    <w:rsid w:val="007611F8"/>
    <w:rsid w:val="0077092B"/>
    <w:rsid w:val="00770C3E"/>
    <w:rsid w:val="007718B1"/>
    <w:rsid w:val="00780A97"/>
    <w:rsid w:val="00791BDC"/>
    <w:rsid w:val="0079223E"/>
    <w:rsid w:val="0079465D"/>
    <w:rsid w:val="00794B40"/>
    <w:rsid w:val="00795FDF"/>
    <w:rsid w:val="007B0613"/>
    <w:rsid w:val="007B14B0"/>
    <w:rsid w:val="007B5BB7"/>
    <w:rsid w:val="007B69E1"/>
    <w:rsid w:val="007C155D"/>
    <w:rsid w:val="007C248A"/>
    <w:rsid w:val="007E00F8"/>
    <w:rsid w:val="007E35C9"/>
    <w:rsid w:val="00800FE8"/>
    <w:rsid w:val="00806096"/>
    <w:rsid w:val="00822DD0"/>
    <w:rsid w:val="0082403A"/>
    <w:rsid w:val="00837135"/>
    <w:rsid w:val="00840F56"/>
    <w:rsid w:val="00852965"/>
    <w:rsid w:val="00853577"/>
    <w:rsid w:val="0085455F"/>
    <w:rsid w:val="008724BD"/>
    <w:rsid w:val="00873021"/>
    <w:rsid w:val="008731D6"/>
    <w:rsid w:val="00874949"/>
    <w:rsid w:val="00882009"/>
    <w:rsid w:val="00890F75"/>
    <w:rsid w:val="00891AF8"/>
    <w:rsid w:val="008964C9"/>
    <w:rsid w:val="008B1D16"/>
    <w:rsid w:val="008B4241"/>
    <w:rsid w:val="008B7E08"/>
    <w:rsid w:val="008C09EF"/>
    <w:rsid w:val="008C330D"/>
    <w:rsid w:val="008C465E"/>
    <w:rsid w:val="008C6008"/>
    <w:rsid w:val="008C65CE"/>
    <w:rsid w:val="008D17EA"/>
    <w:rsid w:val="008D3499"/>
    <w:rsid w:val="008D61C3"/>
    <w:rsid w:val="008E3618"/>
    <w:rsid w:val="008E395E"/>
    <w:rsid w:val="008F1D87"/>
    <w:rsid w:val="008F4F82"/>
    <w:rsid w:val="008F61B0"/>
    <w:rsid w:val="00902507"/>
    <w:rsid w:val="009055D6"/>
    <w:rsid w:val="00905FFA"/>
    <w:rsid w:val="0090652B"/>
    <w:rsid w:val="009100B8"/>
    <w:rsid w:val="00910BD2"/>
    <w:rsid w:val="00914B75"/>
    <w:rsid w:val="00915D51"/>
    <w:rsid w:val="00916E40"/>
    <w:rsid w:val="00925DBF"/>
    <w:rsid w:val="00935E02"/>
    <w:rsid w:val="009376BC"/>
    <w:rsid w:val="0094261B"/>
    <w:rsid w:val="00970188"/>
    <w:rsid w:val="00972982"/>
    <w:rsid w:val="009750AA"/>
    <w:rsid w:val="00977B06"/>
    <w:rsid w:val="0098228A"/>
    <w:rsid w:val="00986D8F"/>
    <w:rsid w:val="009A1074"/>
    <w:rsid w:val="009B4FE1"/>
    <w:rsid w:val="009C26FF"/>
    <w:rsid w:val="009C2F32"/>
    <w:rsid w:val="009D000C"/>
    <w:rsid w:val="009D2020"/>
    <w:rsid w:val="009D22E3"/>
    <w:rsid w:val="009D71E9"/>
    <w:rsid w:val="009E4CEC"/>
    <w:rsid w:val="009E670E"/>
    <w:rsid w:val="009E6B6E"/>
    <w:rsid w:val="009F1511"/>
    <w:rsid w:val="00A03537"/>
    <w:rsid w:val="00A04B55"/>
    <w:rsid w:val="00A1188E"/>
    <w:rsid w:val="00A14E35"/>
    <w:rsid w:val="00A16C82"/>
    <w:rsid w:val="00A20B4A"/>
    <w:rsid w:val="00A22EE3"/>
    <w:rsid w:val="00A32D56"/>
    <w:rsid w:val="00A331E5"/>
    <w:rsid w:val="00A43758"/>
    <w:rsid w:val="00A5072B"/>
    <w:rsid w:val="00A5279F"/>
    <w:rsid w:val="00A54308"/>
    <w:rsid w:val="00A54C2D"/>
    <w:rsid w:val="00A570CA"/>
    <w:rsid w:val="00A57103"/>
    <w:rsid w:val="00A62724"/>
    <w:rsid w:val="00A638DA"/>
    <w:rsid w:val="00A65775"/>
    <w:rsid w:val="00A66A79"/>
    <w:rsid w:val="00A67454"/>
    <w:rsid w:val="00A70156"/>
    <w:rsid w:val="00A72163"/>
    <w:rsid w:val="00A73441"/>
    <w:rsid w:val="00A75DA8"/>
    <w:rsid w:val="00A8277F"/>
    <w:rsid w:val="00A85B66"/>
    <w:rsid w:val="00A86792"/>
    <w:rsid w:val="00A91608"/>
    <w:rsid w:val="00A920A1"/>
    <w:rsid w:val="00A94E75"/>
    <w:rsid w:val="00AA4B45"/>
    <w:rsid w:val="00AB1085"/>
    <w:rsid w:val="00AB420B"/>
    <w:rsid w:val="00AC2B7D"/>
    <w:rsid w:val="00AC767B"/>
    <w:rsid w:val="00AE15EA"/>
    <w:rsid w:val="00AE553A"/>
    <w:rsid w:val="00AF414D"/>
    <w:rsid w:val="00B045D3"/>
    <w:rsid w:val="00B053A2"/>
    <w:rsid w:val="00B1095A"/>
    <w:rsid w:val="00B10E08"/>
    <w:rsid w:val="00B12E43"/>
    <w:rsid w:val="00B158AD"/>
    <w:rsid w:val="00B21EED"/>
    <w:rsid w:val="00B3712F"/>
    <w:rsid w:val="00B4150F"/>
    <w:rsid w:val="00B52E3D"/>
    <w:rsid w:val="00B5623C"/>
    <w:rsid w:val="00B608E9"/>
    <w:rsid w:val="00B61E77"/>
    <w:rsid w:val="00B65C14"/>
    <w:rsid w:val="00B72503"/>
    <w:rsid w:val="00B744CF"/>
    <w:rsid w:val="00B8397F"/>
    <w:rsid w:val="00B904BD"/>
    <w:rsid w:val="00B90DC9"/>
    <w:rsid w:val="00B94347"/>
    <w:rsid w:val="00BA0A3E"/>
    <w:rsid w:val="00BA23ED"/>
    <w:rsid w:val="00BA59FD"/>
    <w:rsid w:val="00BA687D"/>
    <w:rsid w:val="00BB09E0"/>
    <w:rsid w:val="00BC0F59"/>
    <w:rsid w:val="00BE0074"/>
    <w:rsid w:val="00BE016D"/>
    <w:rsid w:val="00BE0B60"/>
    <w:rsid w:val="00BF7908"/>
    <w:rsid w:val="00C01973"/>
    <w:rsid w:val="00C07DA9"/>
    <w:rsid w:val="00C1300A"/>
    <w:rsid w:val="00C20B24"/>
    <w:rsid w:val="00C230D5"/>
    <w:rsid w:val="00C24A60"/>
    <w:rsid w:val="00C40CDB"/>
    <w:rsid w:val="00C47348"/>
    <w:rsid w:val="00C4777B"/>
    <w:rsid w:val="00C50921"/>
    <w:rsid w:val="00C525B0"/>
    <w:rsid w:val="00C54540"/>
    <w:rsid w:val="00C7214B"/>
    <w:rsid w:val="00C72835"/>
    <w:rsid w:val="00C76C8B"/>
    <w:rsid w:val="00C7755F"/>
    <w:rsid w:val="00C879AD"/>
    <w:rsid w:val="00C90E50"/>
    <w:rsid w:val="00C91E43"/>
    <w:rsid w:val="00C969FD"/>
    <w:rsid w:val="00CA1C89"/>
    <w:rsid w:val="00CA5B91"/>
    <w:rsid w:val="00CB2895"/>
    <w:rsid w:val="00CB4E03"/>
    <w:rsid w:val="00CB6377"/>
    <w:rsid w:val="00CC011F"/>
    <w:rsid w:val="00CC4154"/>
    <w:rsid w:val="00CE48F2"/>
    <w:rsid w:val="00CF241F"/>
    <w:rsid w:val="00CF4725"/>
    <w:rsid w:val="00D00696"/>
    <w:rsid w:val="00D03F64"/>
    <w:rsid w:val="00D06BFA"/>
    <w:rsid w:val="00D159AD"/>
    <w:rsid w:val="00D1748B"/>
    <w:rsid w:val="00D20655"/>
    <w:rsid w:val="00D23511"/>
    <w:rsid w:val="00D23758"/>
    <w:rsid w:val="00D271DE"/>
    <w:rsid w:val="00D271F7"/>
    <w:rsid w:val="00D444F7"/>
    <w:rsid w:val="00D44644"/>
    <w:rsid w:val="00D45229"/>
    <w:rsid w:val="00D472B6"/>
    <w:rsid w:val="00D50ADE"/>
    <w:rsid w:val="00D526E9"/>
    <w:rsid w:val="00D5637C"/>
    <w:rsid w:val="00D61DFF"/>
    <w:rsid w:val="00D62046"/>
    <w:rsid w:val="00D7349F"/>
    <w:rsid w:val="00D73E95"/>
    <w:rsid w:val="00D759F7"/>
    <w:rsid w:val="00D80FC2"/>
    <w:rsid w:val="00D86471"/>
    <w:rsid w:val="00D8747C"/>
    <w:rsid w:val="00D90F3F"/>
    <w:rsid w:val="00D9799A"/>
    <w:rsid w:val="00DA4A2C"/>
    <w:rsid w:val="00DB408A"/>
    <w:rsid w:val="00DC0FC5"/>
    <w:rsid w:val="00DE6D38"/>
    <w:rsid w:val="00DF1546"/>
    <w:rsid w:val="00DF4654"/>
    <w:rsid w:val="00DF4C81"/>
    <w:rsid w:val="00DF7F8C"/>
    <w:rsid w:val="00E015E1"/>
    <w:rsid w:val="00E03E2C"/>
    <w:rsid w:val="00E04EBB"/>
    <w:rsid w:val="00E06292"/>
    <w:rsid w:val="00E119D7"/>
    <w:rsid w:val="00E15EA4"/>
    <w:rsid w:val="00E1740B"/>
    <w:rsid w:val="00E279AF"/>
    <w:rsid w:val="00E30B91"/>
    <w:rsid w:val="00E36F89"/>
    <w:rsid w:val="00E44F63"/>
    <w:rsid w:val="00E45596"/>
    <w:rsid w:val="00E46464"/>
    <w:rsid w:val="00E51A1B"/>
    <w:rsid w:val="00E542E6"/>
    <w:rsid w:val="00E63F77"/>
    <w:rsid w:val="00E651A5"/>
    <w:rsid w:val="00E759A0"/>
    <w:rsid w:val="00E80E07"/>
    <w:rsid w:val="00E86B1D"/>
    <w:rsid w:val="00E9056D"/>
    <w:rsid w:val="00E92B2B"/>
    <w:rsid w:val="00E93685"/>
    <w:rsid w:val="00E94846"/>
    <w:rsid w:val="00EA7676"/>
    <w:rsid w:val="00EA7794"/>
    <w:rsid w:val="00EB5401"/>
    <w:rsid w:val="00EB68AF"/>
    <w:rsid w:val="00EC0017"/>
    <w:rsid w:val="00EE1CD4"/>
    <w:rsid w:val="00EF0843"/>
    <w:rsid w:val="00EF1770"/>
    <w:rsid w:val="00EF7AB3"/>
    <w:rsid w:val="00F123D0"/>
    <w:rsid w:val="00F20321"/>
    <w:rsid w:val="00F35503"/>
    <w:rsid w:val="00F47BFB"/>
    <w:rsid w:val="00F61A8C"/>
    <w:rsid w:val="00F61B04"/>
    <w:rsid w:val="00F65FAA"/>
    <w:rsid w:val="00F67296"/>
    <w:rsid w:val="00F8562E"/>
    <w:rsid w:val="00FA56BE"/>
    <w:rsid w:val="00FA5D95"/>
    <w:rsid w:val="00FB0EA0"/>
    <w:rsid w:val="00FB40A7"/>
    <w:rsid w:val="00FB7E55"/>
    <w:rsid w:val="00FC4757"/>
    <w:rsid w:val="00FC4B1E"/>
    <w:rsid w:val="00FD1830"/>
    <w:rsid w:val="00FD6932"/>
    <w:rsid w:val="00FE626E"/>
    <w:rsid w:val="00FE65BC"/>
    <w:rsid w:val="00FE79B9"/>
    <w:rsid w:val="00FF3277"/>
    <w:rsid w:val="00FF332D"/>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AFF79"/>
  <w15:docId w15:val="{6D2BF266-ABB8-B642-A2B4-78BE5474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5BB"/>
    <w:pPr>
      <w:spacing w:line="360" w:lineRule="auto"/>
    </w:pPr>
    <w:rPr>
      <w:rFonts w:eastAsia="Times New Roman" w:cs="Times New Roman"/>
      <w:sz w:val="20"/>
    </w:rPr>
  </w:style>
  <w:style w:type="paragraph" w:styleId="Heading1">
    <w:name w:val="heading 1"/>
    <w:basedOn w:val="Normal"/>
    <w:next w:val="Normal"/>
    <w:link w:val="Heading1Char"/>
    <w:uiPriority w:val="9"/>
    <w:qFormat/>
    <w:rsid w:val="002425BB"/>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C91E43"/>
    <w:pPr>
      <w:keepNext/>
      <w:keepLines/>
      <w:spacing w:before="40"/>
      <w:ind w:left="360" w:right="282" w:hanging="360"/>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rsid w:val="002843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843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8C"/>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rsid w:val="004E7D8C"/>
    <w:pPr>
      <w:keepNext/>
      <w:keepLines/>
      <w:widowControl w:val="0"/>
      <w:spacing w:before="200" w:after="40" w:line="276" w:lineRule="auto"/>
      <w:ind w:left="4320" w:right="-18" w:hanging="360"/>
      <w:jc w:val="both"/>
      <w:outlineLvl w:val="5"/>
    </w:pPr>
    <w:rPr>
      <w:rFonts w:ascii="Calibri" w:hAnsi="Calibri"/>
      <w:b/>
      <w:szCs w:val="20"/>
      <w:lang w:val="en-US"/>
    </w:rPr>
  </w:style>
  <w:style w:type="paragraph" w:styleId="Heading7">
    <w:name w:val="heading 7"/>
    <w:basedOn w:val="Normal"/>
    <w:next w:val="Normal"/>
    <w:link w:val="Heading7Char"/>
    <w:uiPriority w:val="9"/>
    <w:semiHidden/>
    <w:unhideWhenUsed/>
    <w:qFormat/>
    <w:rsid w:val="004E7D8C"/>
    <w:pPr>
      <w:keepNext/>
      <w:keepLines/>
      <w:spacing w:before="40" w:line="276" w:lineRule="auto"/>
      <w:ind w:left="5040" w:right="-18" w:hanging="360"/>
      <w:jc w:val="both"/>
      <w:outlineLvl w:val="6"/>
    </w:pPr>
    <w:rPr>
      <w:rFonts w:asciiTheme="majorHAnsi" w:eastAsiaTheme="majorEastAsia" w:hAnsiTheme="majorHAnsi" w:cstheme="majorBidi"/>
      <w:i/>
      <w:iCs/>
      <w:color w:val="1F3763" w:themeColor="accent1" w:themeShade="7F"/>
      <w:lang w:val="en-PH"/>
    </w:rPr>
  </w:style>
  <w:style w:type="paragraph" w:styleId="Heading8">
    <w:name w:val="heading 8"/>
    <w:basedOn w:val="Normal"/>
    <w:next w:val="Normal"/>
    <w:link w:val="Heading8Char"/>
    <w:uiPriority w:val="9"/>
    <w:semiHidden/>
    <w:unhideWhenUsed/>
    <w:qFormat/>
    <w:rsid w:val="004E7D8C"/>
    <w:pPr>
      <w:keepNext/>
      <w:keepLines/>
      <w:spacing w:before="40" w:line="276" w:lineRule="auto"/>
      <w:ind w:left="5760" w:right="-18" w:hanging="360"/>
      <w:jc w:val="both"/>
      <w:outlineLvl w:val="7"/>
    </w:pPr>
    <w:rPr>
      <w:rFonts w:asciiTheme="majorHAnsi" w:eastAsiaTheme="majorEastAsia" w:hAnsiTheme="majorHAnsi" w:cstheme="majorBidi"/>
      <w:color w:val="272727" w:themeColor="text1" w:themeTint="D8"/>
      <w:sz w:val="21"/>
      <w:szCs w:val="21"/>
      <w:lang w:val="en-PH"/>
    </w:rPr>
  </w:style>
  <w:style w:type="paragraph" w:styleId="Heading9">
    <w:name w:val="heading 9"/>
    <w:basedOn w:val="Normal"/>
    <w:next w:val="Normal"/>
    <w:link w:val="Heading9Char"/>
    <w:uiPriority w:val="9"/>
    <w:semiHidden/>
    <w:unhideWhenUsed/>
    <w:qFormat/>
    <w:rsid w:val="004E7D8C"/>
    <w:pPr>
      <w:keepNext/>
      <w:keepLines/>
      <w:spacing w:before="40" w:line="276" w:lineRule="auto"/>
      <w:ind w:left="6480" w:right="-18" w:hanging="360"/>
      <w:jc w:val="both"/>
      <w:outlineLvl w:val="8"/>
    </w:pPr>
    <w:rPr>
      <w:rFonts w:asciiTheme="majorHAnsi" w:eastAsiaTheme="majorEastAsia" w:hAnsiTheme="majorHAnsi" w:cstheme="majorBidi"/>
      <w:i/>
      <w:iCs/>
      <w:color w:val="272727" w:themeColor="text1" w:themeTint="D8"/>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5BB"/>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C91E43"/>
    <w:rPr>
      <w:rFonts w:asciiTheme="majorHAnsi" w:eastAsiaTheme="majorEastAsia" w:hAnsiTheme="majorHAnsi" w:cs="Calibri"/>
      <w:b/>
      <w:color w:val="000000" w:themeColor="text1"/>
      <w:sz w:val="20"/>
    </w:rPr>
  </w:style>
  <w:style w:type="paragraph" w:styleId="Subtitle">
    <w:name w:val="Subtitle"/>
    <w:basedOn w:val="Normal"/>
    <w:next w:val="Normal"/>
    <w:link w:val="SubtitleChar"/>
    <w:uiPriority w:val="11"/>
    <w:qFormat/>
    <w:rsid w:val="002843AB"/>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rsid w:val="002843AB"/>
    <w:rPr>
      <w:color w:val="5A5A5A" w:themeColor="text1" w:themeTint="A5"/>
      <w:spacing w:val="15"/>
      <w:sz w:val="22"/>
      <w:szCs w:val="22"/>
      <w:lang w:val="en-GB"/>
    </w:rPr>
  </w:style>
  <w:style w:type="paragraph" w:styleId="ListParagraph">
    <w:name w:val="List Paragraph"/>
    <w:basedOn w:val="Normal"/>
    <w:uiPriority w:val="34"/>
    <w:qFormat/>
    <w:rsid w:val="00367FDD"/>
    <w:pPr>
      <w:ind w:left="720"/>
      <w:contextualSpacing/>
    </w:pPr>
  </w:style>
  <w:style w:type="paragraph" w:styleId="Title">
    <w:name w:val="Title"/>
    <w:basedOn w:val="Normal"/>
    <w:next w:val="Normal"/>
    <w:link w:val="TitleChar"/>
    <w:uiPriority w:val="10"/>
    <w:qFormat/>
    <w:rsid w:val="002425BB"/>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2425BB"/>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sid w:val="002843AB"/>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rsid w:val="002843AB"/>
    <w:rPr>
      <w:rFonts w:asciiTheme="majorHAnsi" w:eastAsiaTheme="majorEastAsia" w:hAnsiTheme="majorHAnsi" w:cstheme="majorBidi"/>
      <w:i/>
      <w:iCs/>
      <w:color w:val="2F5496" w:themeColor="accent1" w:themeShade="BF"/>
      <w:lang w:val="en-GB"/>
    </w:rPr>
  </w:style>
  <w:style w:type="paragraph" w:styleId="TOCHeading">
    <w:name w:val="TOC Heading"/>
    <w:basedOn w:val="Heading1"/>
    <w:next w:val="Normal"/>
    <w:uiPriority w:val="39"/>
    <w:unhideWhenUsed/>
    <w:qFormat/>
    <w:rsid w:val="0090652B"/>
    <w:pPr>
      <w:spacing w:before="480" w:line="276" w:lineRule="auto"/>
      <w:outlineLvl w:val="9"/>
    </w:pPr>
    <w:rPr>
      <w:b w:val="0"/>
      <w:bCs/>
      <w:szCs w:val="28"/>
      <w:lang w:val="en-US" w:eastAsia="en-US"/>
    </w:rPr>
  </w:style>
  <w:style w:type="paragraph" w:styleId="TOC1">
    <w:name w:val="toc 1"/>
    <w:basedOn w:val="Normal"/>
    <w:next w:val="Normal"/>
    <w:autoRedefine/>
    <w:uiPriority w:val="39"/>
    <w:unhideWhenUsed/>
    <w:rsid w:val="00791BDC"/>
    <w:pPr>
      <w:tabs>
        <w:tab w:val="left" w:pos="480"/>
        <w:tab w:val="right" w:leader="dot" w:pos="9848"/>
      </w:tabs>
      <w:spacing w:before="120"/>
    </w:pPr>
    <w:rPr>
      <w:rFonts w:cstheme="minorHAnsi"/>
      <w:bCs/>
      <w:iCs/>
    </w:rPr>
  </w:style>
  <w:style w:type="paragraph" w:styleId="TOC2">
    <w:name w:val="toc 2"/>
    <w:basedOn w:val="Normal"/>
    <w:next w:val="Normal"/>
    <w:autoRedefine/>
    <w:uiPriority w:val="39"/>
    <w:unhideWhenUsed/>
    <w:rsid w:val="006718FD"/>
    <w:pPr>
      <w:tabs>
        <w:tab w:val="right" w:leader="dot" w:pos="9848"/>
      </w:tabs>
      <w:spacing w:before="120"/>
      <w:ind w:left="240"/>
    </w:pPr>
    <w:rPr>
      <w:rFonts w:cstheme="minorHAnsi"/>
      <w:bCs/>
      <w:noProof/>
      <w:szCs w:val="22"/>
    </w:rPr>
  </w:style>
  <w:style w:type="paragraph" w:styleId="TOC3">
    <w:name w:val="toc 3"/>
    <w:basedOn w:val="Normal"/>
    <w:next w:val="Normal"/>
    <w:autoRedefine/>
    <w:uiPriority w:val="39"/>
    <w:semiHidden/>
    <w:unhideWhenUsed/>
    <w:rsid w:val="0090652B"/>
    <w:pPr>
      <w:ind w:left="480"/>
    </w:pPr>
    <w:rPr>
      <w:rFonts w:cstheme="minorHAnsi"/>
      <w:szCs w:val="20"/>
    </w:rPr>
  </w:style>
  <w:style w:type="paragraph" w:styleId="TOC4">
    <w:name w:val="toc 4"/>
    <w:basedOn w:val="Normal"/>
    <w:next w:val="Normal"/>
    <w:autoRedefine/>
    <w:uiPriority w:val="39"/>
    <w:semiHidden/>
    <w:unhideWhenUsed/>
    <w:rsid w:val="0090652B"/>
    <w:pPr>
      <w:ind w:left="720"/>
    </w:pPr>
    <w:rPr>
      <w:rFonts w:cstheme="minorHAnsi"/>
      <w:szCs w:val="20"/>
    </w:rPr>
  </w:style>
  <w:style w:type="paragraph" w:styleId="TOC5">
    <w:name w:val="toc 5"/>
    <w:basedOn w:val="Normal"/>
    <w:next w:val="Normal"/>
    <w:autoRedefine/>
    <w:uiPriority w:val="39"/>
    <w:semiHidden/>
    <w:unhideWhenUsed/>
    <w:rsid w:val="0090652B"/>
    <w:pPr>
      <w:ind w:left="960"/>
    </w:pPr>
    <w:rPr>
      <w:rFonts w:cstheme="minorHAnsi"/>
      <w:szCs w:val="20"/>
    </w:rPr>
  </w:style>
  <w:style w:type="paragraph" w:styleId="TOC6">
    <w:name w:val="toc 6"/>
    <w:basedOn w:val="Normal"/>
    <w:next w:val="Normal"/>
    <w:autoRedefine/>
    <w:uiPriority w:val="39"/>
    <w:semiHidden/>
    <w:unhideWhenUsed/>
    <w:rsid w:val="0090652B"/>
    <w:pPr>
      <w:ind w:left="1200"/>
    </w:pPr>
    <w:rPr>
      <w:rFonts w:cstheme="minorHAnsi"/>
      <w:szCs w:val="20"/>
    </w:rPr>
  </w:style>
  <w:style w:type="paragraph" w:styleId="TOC7">
    <w:name w:val="toc 7"/>
    <w:basedOn w:val="Normal"/>
    <w:next w:val="Normal"/>
    <w:autoRedefine/>
    <w:uiPriority w:val="39"/>
    <w:semiHidden/>
    <w:unhideWhenUsed/>
    <w:rsid w:val="0090652B"/>
    <w:pPr>
      <w:ind w:left="1440"/>
    </w:pPr>
    <w:rPr>
      <w:rFonts w:cstheme="minorHAnsi"/>
      <w:szCs w:val="20"/>
    </w:rPr>
  </w:style>
  <w:style w:type="paragraph" w:styleId="TOC8">
    <w:name w:val="toc 8"/>
    <w:basedOn w:val="Normal"/>
    <w:next w:val="Normal"/>
    <w:autoRedefine/>
    <w:uiPriority w:val="39"/>
    <w:semiHidden/>
    <w:unhideWhenUsed/>
    <w:rsid w:val="0090652B"/>
    <w:pPr>
      <w:ind w:left="1680"/>
    </w:pPr>
    <w:rPr>
      <w:rFonts w:cstheme="minorHAnsi"/>
      <w:szCs w:val="20"/>
    </w:rPr>
  </w:style>
  <w:style w:type="paragraph" w:styleId="TOC9">
    <w:name w:val="toc 9"/>
    <w:basedOn w:val="Normal"/>
    <w:next w:val="Normal"/>
    <w:autoRedefine/>
    <w:uiPriority w:val="39"/>
    <w:semiHidden/>
    <w:unhideWhenUsed/>
    <w:rsid w:val="0090652B"/>
    <w:pPr>
      <w:ind w:left="1920"/>
    </w:pPr>
    <w:rPr>
      <w:rFonts w:cstheme="minorHAnsi"/>
      <w:szCs w:val="20"/>
    </w:rPr>
  </w:style>
  <w:style w:type="paragraph" w:styleId="Header">
    <w:name w:val="header"/>
    <w:basedOn w:val="Normal"/>
    <w:link w:val="HeaderChar"/>
    <w:uiPriority w:val="99"/>
    <w:unhideWhenUsed/>
    <w:rsid w:val="003722F4"/>
    <w:pPr>
      <w:tabs>
        <w:tab w:val="center" w:pos="4513"/>
        <w:tab w:val="right" w:pos="9026"/>
      </w:tabs>
    </w:pPr>
  </w:style>
  <w:style w:type="character" w:customStyle="1" w:styleId="HeaderChar">
    <w:name w:val="Header Char"/>
    <w:basedOn w:val="DefaultParagraphFont"/>
    <w:link w:val="Header"/>
    <w:uiPriority w:val="99"/>
    <w:rsid w:val="003722F4"/>
    <w:rPr>
      <w:rFonts w:ascii="Times New Roman" w:eastAsia="Times New Roman" w:hAnsi="Times New Roman" w:cs="Times New Roman"/>
    </w:rPr>
  </w:style>
  <w:style w:type="paragraph" w:styleId="Footer">
    <w:name w:val="footer"/>
    <w:basedOn w:val="Normal"/>
    <w:link w:val="FooterChar"/>
    <w:uiPriority w:val="99"/>
    <w:unhideWhenUsed/>
    <w:rsid w:val="003722F4"/>
    <w:pPr>
      <w:tabs>
        <w:tab w:val="center" w:pos="4513"/>
        <w:tab w:val="right" w:pos="9026"/>
      </w:tabs>
    </w:pPr>
    <w:rPr>
      <w:sz w:val="16"/>
    </w:rPr>
  </w:style>
  <w:style w:type="character" w:customStyle="1" w:styleId="FooterChar">
    <w:name w:val="Footer Char"/>
    <w:basedOn w:val="DefaultParagraphFont"/>
    <w:link w:val="Footer"/>
    <w:uiPriority w:val="99"/>
    <w:rsid w:val="003722F4"/>
    <w:rPr>
      <w:rFonts w:eastAsia="Times New Roman" w:cs="Times New Roman"/>
      <w:sz w:val="16"/>
    </w:rPr>
  </w:style>
  <w:style w:type="character" w:styleId="PageNumber">
    <w:name w:val="page number"/>
    <w:basedOn w:val="DefaultParagraphFont"/>
    <w:uiPriority w:val="99"/>
    <w:semiHidden/>
    <w:unhideWhenUsed/>
    <w:rsid w:val="003722F4"/>
  </w:style>
  <w:style w:type="paragraph" w:styleId="BalloonText">
    <w:name w:val="Balloon Text"/>
    <w:basedOn w:val="Normal"/>
    <w:link w:val="BalloonTextChar"/>
    <w:uiPriority w:val="99"/>
    <w:semiHidden/>
    <w:unhideWhenUsed/>
    <w:rsid w:val="00C90E5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90E50"/>
    <w:rPr>
      <w:rFonts w:ascii="Times New Roman" w:eastAsia="Times New Roman" w:hAnsi="Times New Roman" w:cs="Times New Roman"/>
      <w:sz w:val="18"/>
      <w:szCs w:val="18"/>
    </w:rPr>
  </w:style>
  <w:style w:type="table" w:customStyle="1" w:styleId="GridTable4-Accent11">
    <w:name w:val="Grid Table 4 - Accent 11"/>
    <w:basedOn w:val="TableNormal"/>
    <w:uiPriority w:val="49"/>
    <w:rsid w:val="00400B8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rsid w:val="00400B8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rsid w:val="00D80FC2"/>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sid w:val="00D80FC2"/>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rsid w:val="00D80FC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rsid w:val="00D80FC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
    <w:name w:val="Table Grid"/>
    <w:basedOn w:val="TableNormal"/>
    <w:uiPriority w:val="39"/>
    <w:rsid w:val="006D5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29"/>
    <w:basedOn w:val="TableNormal"/>
    <w:rsid w:val="006718FD"/>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8">
    <w:name w:val="38"/>
    <w:basedOn w:val="TableNormal"/>
    <w:rsid w:val="00A67454"/>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9">
    <w:name w:val="39"/>
    <w:basedOn w:val="TableNormal"/>
    <w:rsid w:val="00B045D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7">
    <w:name w:val="37"/>
    <w:basedOn w:val="TableNormal"/>
    <w:rsid w:val="0059387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Accent1">
    <w:name w:val="Grid Table 4 Accent 1"/>
    <w:basedOn w:val="TableNormal"/>
    <w:uiPriority w:val="49"/>
    <w:rsid w:val="00302F70"/>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4">
    <w:name w:val="34"/>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3">
    <w:name w:val="33"/>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2">
    <w:name w:val="32"/>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character" w:customStyle="1" w:styleId="Heading5Char">
    <w:name w:val="Heading 5 Char"/>
    <w:basedOn w:val="DefaultParagraphFont"/>
    <w:link w:val="Heading5"/>
    <w:uiPriority w:val="9"/>
    <w:semiHidden/>
    <w:rsid w:val="004E7D8C"/>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sid w:val="004E7D8C"/>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sid w:val="004E7D8C"/>
    <w:rPr>
      <w:rFonts w:asciiTheme="majorHAnsi" w:eastAsiaTheme="majorEastAsia" w:hAnsiTheme="majorHAnsi" w:cstheme="majorBidi"/>
      <w:i/>
      <w:iCs/>
      <w:color w:val="1F3763" w:themeColor="accent1" w:themeShade="7F"/>
      <w:sz w:val="22"/>
      <w:lang w:val="en-PH"/>
    </w:rPr>
  </w:style>
  <w:style w:type="character" w:customStyle="1" w:styleId="Heading8Char">
    <w:name w:val="Heading 8 Char"/>
    <w:basedOn w:val="DefaultParagraphFont"/>
    <w:link w:val="Heading8"/>
    <w:uiPriority w:val="9"/>
    <w:semiHidden/>
    <w:rsid w:val="004E7D8C"/>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4E7D8C"/>
    <w:rPr>
      <w:rFonts w:asciiTheme="majorHAnsi" w:eastAsiaTheme="majorEastAsia" w:hAnsiTheme="majorHAnsi" w:cstheme="majorBidi"/>
      <w:i/>
      <w:iCs/>
      <w:color w:val="272727" w:themeColor="text1" w:themeTint="D8"/>
      <w:sz w:val="21"/>
      <w:szCs w:val="21"/>
      <w:lang w:val="en-PH"/>
    </w:rPr>
  </w:style>
  <w:style w:type="table" w:customStyle="1" w:styleId="31">
    <w:name w:val="31"/>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
    <w:name w:val="Grid Table 4"/>
    <w:basedOn w:val="TableNormal"/>
    <w:uiPriority w:val="49"/>
    <w:rsid w:val="00302F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40A7B"/>
    <w:pPr>
      <w:spacing w:before="100" w:beforeAutospacing="1" w:after="100" w:afterAutospacing="1" w:line="240" w:lineRule="auto"/>
    </w:pPr>
    <w:rPr>
      <w:rFonts w:ascii="Calibri" w:hAnsi="Calibri"/>
      <w:lang w:val="en-PH" w:eastAsia="en-US"/>
    </w:rPr>
  </w:style>
  <w:style w:type="paragraph" w:styleId="BodyText">
    <w:name w:val="Body Text"/>
    <w:basedOn w:val="Normal"/>
    <w:link w:val="BodyTextChar"/>
    <w:uiPriority w:val="1"/>
    <w:qFormat/>
    <w:rsid w:val="00780A97"/>
    <w:pPr>
      <w:widowControl w:val="0"/>
      <w:autoSpaceDE w:val="0"/>
      <w:autoSpaceDN w:val="0"/>
      <w:spacing w:line="240" w:lineRule="auto"/>
    </w:pPr>
    <w:rPr>
      <w:rFonts w:ascii="Arial" w:hAnsi="Arial"/>
      <w:sz w:val="24"/>
      <w:lang w:val="en-US" w:eastAsia="en-US"/>
    </w:rPr>
  </w:style>
  <w:style w:type="character" w:customStyle="1" w:styleId="BodyTextChar">
    <w:name w:val="Body Text Char"/>
    <w:basedOn w:val="DefaultParagraphFont"/>
    <w:link w:val="BodyText"/>
    <w:uiPriority w:val="1"/>
    <w:rsid w:val="00780A97"/>
    <w:rPr>
      <w:rFonts w:ascii="Arial" w:eastAsia="Times New Roman" w:hAnsi="Arial" w:cs="Times New Roman"/>
      <w:lang w:val="en-US" w:eastAsia="en-US"/>
    </w:rPr>
  </w:style>
  <w:style w:type="character" w:styleId="Strong">
    <w:name w:val="Strong"/>
    <w:basedOn w:val="DefaultParagraphFont"/>
    <w:uiPriority w:val="22"/>
    <w:qFormat/>
    <w:rsid w:val="00160C7E"/>
    <w:rPr>
      <w:b/>
      <w:bCs/>
    </w:rPr>
  </w:style>
  <w:style w:type="character" w:styleId="Hyperlink">
    <w:name w:val="Hyperlink"/>
    <w:basedOn w:val="DefaultParagraphFont"/>
    <w:uiPriority w:val="99"/>
    <w:unhideWhenUsed/>
    <w:rsid w:val="00257C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50134">
      <w:bodyDiv w:val="1"/>
      <w:marLeft w:val="0"/>
      <w:marRight w:val="0"/>
      <w:marTop w:val="0"/>
      <w:marBottom w:val="0"/>
      <w:divBdr>
        <w:top w:val="none" w:sz="0" w:space="0" w:color="auto"/>
        <w:left w:val="none" w:sz="0" w:space="0" w:color="auto"/>
        <w:bottom w:val="none" w:sz="0" w:space="0" w:color="auto"/>
        <w:right w:val="none" w:sz="0" w:space="0" w:color="auto"/>
      </w:divBdr>
    </w:div>
    <w:div w:id="325941061">
      <w:bodyDiv w:val="1"/>
      <w:marLeft w:val="0"/>
      <w:marRight w:val="0"/>
      <w:marTop w:val="0"/>
      <w:marBottom w:val="0"/>
      <w:divBdr>
        <w:top w:val="none" w:sz="0" w:space="0" w:color="auto"/>
        <w:left w:val="none" w:sz="0" w:space="0" w:color="auto"/>
        <w:bottom w:val="none" w:sz="0" w:space="0" w:color="auto"/>
        <w:right w:val="none" w:sz="0" w:space="0" w:color="auto"/>
      </w:divBdr>
    </w:div>
    <w:div w:id="1435395531">
      <w:bodyDiv w:val="1"/>
      <w:marLeft w:val="0"/>
      <w:marRight w:val="0"/>
      <w:marTop w:val="0"/>
      <w:marBottom w:val="0"/>
      <w:divBdr>
        <w:top w:val="none" w:sz="0" w:space="0" w:color="auto"/>
        <w:left w:val="none" w:sz="0" w:space="0" w:color="auto"/>
        <w:bottom w:val="none" w:sz="0" w:space="0" w:color="auto"/>
        <w:right w:val="none" w:sz="0" w:space="0" w:color="auto"/>
      </w:divBdr>
    </w:div>
    <w:div w:id="1481920809">
      <w:bodyDiv w:val="1"/>
      <w:marLeft w:val="0"/>
      <w:marRight w:val="0"/>
      <w:marTop w:val="0"/>
      <w:marBottom w:val="0"/>
      <w:divBdr>
        <w:top w:val="none" w:sz="0" w:space="0" w:color="auto"/>
        <w:left w:val="none" w:sz="0" w:space="0" w:color="auto"/>
        <w:bottom w:val="none" w:sz="0" w:space="0" w:color="auto"/>
        <w:right w:val="none" w:sz="0" w:space="0" w:color="auto"/>
      </w:divBdr>
    </w:div>
    <w:div w:id="1528174924">
      <w:bodyDiv w:val="1"/>
      <w:marLeft w:val="0"/>
      <w:marRight w:val="0"/>
      <w:marTop w:val="0"/>
      <w:marBottom w:val="0"/>
      <w:divBdr>
        <w:top w:val="none" w:sz="0" w:space="0" w:color="auto"/>
        <w:left w:val="none" w:sz="0" w:space="0" w:color="auto"/>
        <w:bottom w:val="none" w:sz="0" w:space="0" w:color="auto"/>
        <w:right w:val="none" w:sz="0" w:space="0" w:color="auto"/>
      </w:divBdr>
    </w:div>
    <w:div w:id="2040736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36F56-1013-5B46-AB02-5FD7E52EB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6351</Words>
  <Characters>36205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Ong</dc:creator>
  <cp:keywords/>
  <dc:description/>
  <cp:lastModifiedBy>Felix Ong</cp:lastModifiedBy>
  <cp:revision>3</cp:revision>
  <cp:lastPrinted>2026-02-28T07:28:00Z</cp:lastPrinted>
  <dcterms:created xsi:type="dcterms:W3CDTF">2026-02-28T07:28:00Z</dcterms:created>
  <dcterms:modified xsi:type="dcterms:W3CDTF">2026-02-28T07:28:00Z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Number">
    <vt:lpwstr>1.0</vt:lpwstr>
  </property>
  <property fmtid="{D5CDD505-2E9C-101B-9397-08002B2CF9AE}" pid="3" name="Document number">
    <vt:lpwstr>PPD-OEE-AN-2.2.1</vt:lpwstr>
  </property>
  <property fmtid="{D5CDD505-2E9C-101B-9397-08002B2CF9AE}" pid="4" name="Date completed">
    <vt:lpwstr>29 March 2024</vt:lpwstr>
  </property>
</Properties>
</file>