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A8C4" w14:textId="6149D08F" w:rsidR="00747CBE" w:rsidRDefault="00747CBE" w:rsidP="00747CBE">
      <w:pPr>
        <w:rPr>
          <w:lang w:val="es-ES"/>
        </w:rPr>
      </w:pPr>
      <w:r w:rsidRPr="00747CBE">
        <w:rPr>
          <w:lang w:val="es-ES"/>
        </w:rPr>
        <w:drawing>
          <wp:anchor distT="0" distB="0" distL="114300" distR="114300" simplePos="0" relativeHeight="251658240" behindDoc="0" locked="0" layoutInCell="1" allowOverlap="1" wp14:anchorId="67D2E26D" wp14:editId="44E9AC93">
            <wp:simplePos x="0" y="0"/>
            <wp:positionH relativeFrom="column">
              <wp:posOffset>-372019</wp:posOffset>
            </wp:positionH>
            <wp:positionV relativeFrom="paragraph">
              <wp:posOffset>363</wp:posOffset>
            </wp:positionV>
            <wp:extent cx="6346371" cy="1461662"/>
            <wp:effectExtent l="0" t="0" r="0" b="5715"/>
            <wp:wrapSquare wrapText="bothSides"/>
            <wp:docPr id="961010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04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371" cy="1461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9CD5B" w14:textId="77777777" w:rsidR="00747CBE" w:rsidRDefault="00747CBE" w:rsidP="00747CBE">
      <w:pPr>
        <w:rPr>
          <w:lang w:val="es-ES"/>
        </w:rPr>
      </w:pPr>
    </w:p>
    <w:p w14:paraId="3E9672A2" w14:textId="77777777" w:rsidR="00747CBE" w:rsidRDefault="00747CBE" w:rsidP="00747CBE">
      <w:pPr>
        <w:rPr>
          <w:lang w:val="es-ES"/>
        </w:rPr>
      </w:pPr>
    </w:p>
    <w:p w14:paraId="3E825BEA" w14:textId="77777777" w:rsidR="00747CBE" w:rsidRDefault="00747CBE" w:rsidP="00747CBE">
      <w:pPr>
        <w:rPr>
          <w:lang w:val="es-ES"/>
        </w:rPr>
      </w:pPr>
    </w:p>
    <w:p w14:paraId="4C8C8604" w14:textId="77777777" w:rsidR="00747CBE" w:rsidRDefault="00747CBE" w:rsidP="00747CBE">
      <w:pPr>
        <w:rPr>
          <w:lang w:val="es-ES"/>
        </w:rPr>
      </w:pPr>
    </w:p>
    <w:p w14:paraId="415E6B46" w14:textId="385EF801" w:rsidR="00747CBE" w:rsidRDefault="00747CBE" w:rsidP="00747CBE">
      <w:pPr>
        <w:pStyle w:val="Ttulo"/>
        <w:jc w:val="center"/>
        <w:rPr>
          <w:lang w:val="es-ES"/>
        </w:rPr>
      </w:pPr>
      <w:r w:rsidRPr="00747CBE">
        <w:t>INFORME PRACTICA PROFESIONAL I</w:t>
      </w:r>
      <w:r>
        <w:t>I</w:t>
      </w:r>
    </w:p>
    <w:p w14:paraId="43750B14" w14:textId="77777777" w:rsidR="00747CBE" w:rsidRDefault="00747CBE" w:rsidP="00747CBE">
      <w:pPr>
        <w:rPr>
          <w:lang w:val="es-ES"/>
        </w:rPr>
      </w:pPr>
    </w:p>
    <w:p w14:paraId="600D29F8" w14:textId="77777777" w:rsidR="00747CBE" w:rsidRDefault="00747CBE" w:rsidP="00747CBE">
      <w:pPr>
        <w:rPr>
          <w:lang w:val="es-ES"/>
        </w:rPr>
      </w:pPr>
    </w:p>
    <w:p w14:paraId="23E04E0C" w14:textId="77777777" w:rsidR="00747CBE" w:rsidRDefault="00747CBE" w:rsidP="00747CBE">
      <w:pPr>
        <w:rPr>
          <w:lang w:val="es-ES"/>
        </w:rPr>
      </w:pPr>
    </w:p>
    <w:p w14:paraId="0F0F2C9F" w14:textId="77777777" w:rsidR="00747CBE" w:rsidRDefault="00747CBE" w:rsidP="00747CBE">
      <w:pPr>
        <w:rPr>
          <w:lang w:val="es-ES"/>
        </w:rPr>
      </w:pPr>
    </w:p>
    <w:p w14:paraId="3F17FDD5" w14:textId="77777777" w:rsidR="00747CBE" w:rsidRDefault="00747CBE" w:rsidP="00747CBE">
      <w:pPr>
        <w:rPr>
          <w:lang w:val="es-ES"/>
        </w:rPr>
      </w:pPr>
    </w:p>
    <w:p w14:paraId="1F7DCB51" w14:textId="77777777" w:rsidR="00747CBE" w:rsidRDefault="00747CBE" w:rsidP="00747CBE">
      <w:pPr>
        <w:rPr>
          <w:lang w:val="es-ES"/>
        </w:rPr>
      </w:pPr>
    </w:p>
    <w:p w14:paraId="308591A0" w14:textId="77777777" w:rsidR="00747CBE" w:rsidRDefault="00747CBE" w:rsidP="00747CBE">
      <w:pPr>
        <w:rPr>
          <w:lang w:val="es-ES"/>
        </w:rPr>
      </w:pPr>
    </w:p>
    <w:p w14:paraId="51F01F7D" w14:textId="77777777" w:rsidR="00747CBE" w:rsidRDefault="00747CBE" w:rsidP="00747CBE">
      <w:pPr>
        <w:rPr>
          <w:lang w:val="es-ES"/>
        </w:rPr>
      </w:pPr>
    </w:p>
    <w:p w14:paraId="6535489B" w14:textId="77777777" w:rsidR="00747CBE" w:rsidRDefault="00747CBE" w:rsidP="00747CBE">
      <w:pPr>
        <w:rPr>
          <w:lang w:val="es-ES"/>
        </w:rPr>
      </w:pPr>
    </w:p>
    <w:p w14:paraId="178F1C11" w14:textId="77777777" w:rsidR="00747CBE" w:rsidRDefault="00747CBE" w:rsidP="00747CBE">
      <w:pPr>
        <w:rPr>
          <w:lang w:val="es-ES"/>
        </w:rPr>
      </w:pPr>
    </w:p>
    <w:p w14:paraId="5BB25AF8" w14:textId="3A078CBC" w:rsidR="00747CBE" w:rsidRDefault="00747CBE" w:rsidP="00747CBE">
      <w:pPr>
        <w:jc w:val="center"/>
        <w:rPr>
          <w:lang w:val="es-ES"/>
        </w:rPr>
      </w:pPr>
      <w:r>
        <w:rPr>
          <w:lang w:val="es-ES"/>
        </w:rPr>
        <w:t>Yomara Fernanda Bernal Mamani</w:t>
      </w:r>
    </w:p>
    <w:p w14:paraId="23602A55" w14:textId="2ADABDBE" w:rsidR="00747CBE" w:rsidRDefault="00747CBE" w:rsidP="00747CBE">
      <w:pPr>
        <w:jc w:val="center"/>
        <w:rPr>
          <w:lang w:val="es-ES"/>
        </w:rPr>
      </w:pPr>
      <w:r>
        <w:rPr>
          <w:lang w:val="es-ES"/>
        </w:rPr>
        <w:t>Alto hospicio – Chile</w:t>
      </w:r>
    </w:p>
    <w:p w14:paraId="1EA21141" w14:textId="004649F0" w:rsidR="00747CBE" w:rsidRDefault="00747CBE" w:rsidP="00747CBE">
      <w:pPr>
        <w:jc w:val="center"/>
        <w:rPr>
          <w:lang w:val="es-ES"/>
        </w:rPr>
      </w:pPr>
      <w:r>
        <w:rPr>
          <w:lang w:val="es-ES"/>
        </w:rPr>
        <w:t>2026</w:t>
      </w:r>
    </w:p>
    <w:p w14:paraId="3C704AAB" w14:textId="77777777" w:rsidR="00747CBE" w:rsidRDefault="00747CBE" w:rsidP="00747CBE">
      <w:pPr>
        <w:rPr>
          <w:lang w:val="es-ES"/>
        </w:rPr>
      </w:pPr>
    </w:p>
    <w:p w14:paraId="3B44A833" w14:textId="77777777" w:rsidR="00747CBE" w:rsidRDefault="00747CBE" w:rsidP="00747CBE">
      <w:pPr>
        <w:rPr>
          <w:lang w:val="es-ES"/>
        </w:rPr>
      </w:pPr>
    </w:p>
    <w:p w14:paraId="295E49D9" w14:textId="77777777" w:rsidR="00747CBE" w:rsidRPr="00747CBE" w:rsidRDefault="00747CBE" w:rsidP="00747CBE">
      <w:pPr>
        <w:rPr>
          <w:lang w:val="es-ES"/>
        </w:rPr>
      </w:pPr>
    </w:p>
    <w:p w14:paraId="701D0C35" w14:textId="3F6962C5" w:rsidR="004200A5" w:rsidRDefault="00EB1C36" w:rsidP="00747CBE">
      <w:pPr>
        <w:pStyle w:val="Ttulo2"/>
        <w:numPr>
          <w:ilvl w:val="0"/>
          <w:numId w:val="12"/>
        </w:numPr>
        <w:rPr>
          <w:lang w:val="es-ES"/>
        </w:rPr>
      </w:pPr>
      <w:r>
        <w:rPr>
          <w:lang w:val="es-ES"/>
        </w:rPr>
        <w:lastRenderedPageBreak/>
        <w:t>INTRODUCCIÓN</w:t>
      </w:r>
    </w:p>
    <w:p w14:paraId="189844DF" w14:textId="77777777" w:rsidR="00996C27" w:rsidRPr="00996C27" w:rsidRDefault="00996C27" w:rsidP="00996C27">
      <w:pPr>
        <w:pStyle w:val="NormalWeb"/>
        <w:spacing w:line="360" w:lineRule="auto"/>
        <w:jc w:val="both"/>
      </w:pPr>
      <w:r w:rsidRPr="00996C27">
        <w:t xml:space="preserve">La práctica profesional se desarrolló en </w:t>
      </w:r>
      <w:proofErr w:type="spellStart"/>
      <w:r w:rsidRPr="00996C27">
        <w:rPr>
          <w:rStyle w:val="Fuerte"/>
          <w:rFonts w:eastAsiaTheme="majorEastAsia"/>
          <w:b w:val="0"/>
          <w:bCs w:val="0"/>
        </w:rPr>
        <w:t>Nortrans</w:t>
      </w:r>
      <w:proofErr w:type="spellEnd"/>
      <w:r w:rsidRPr="00996C27">
        <w:t>, empresa enfocada en el transporte terrestre privado de pasajeros, con operación principalmente en la zona norte de Chile y una fuerte orientación al rubro minero. En este contexto, la organización requiere coordinar de manera permanente la operación en terreno, los estándares de seguridad y la continuidad de sus servicios, lo que implica una estructura interna definida y el uso de herramientas tecnológicas que apoyen la gestión diaria.</w:t>
      </w:r>
    </w:p>
    <w:p w14:paraId="2496D4D0" w14:textId="77777777" w:rsidR="00996C27" w:rsidRPr="00996C27" w:rsidRDefault="00996C27" w:rsidP="00996C27">
      <w:pPr>
        <w:pStyle w:val="NormalWeb"/>
        <w:spacing w:line="360" w:lineRule="auto"/>
        <w:jc w:val="both"/>
      </w:pPr>
      <w:r w:rsidRPr="00996C27">
        <w:t xml:space="preserve">Para comprender el funcionamiento de la empresa, es importante considerar su </w:t>
      </w:r>
      <w:r w:rsidRPr="00996C27">
        <w:rPr>
          <w:rStyle w:val="Fuerte"/>
          <w:rFonts w:eastAsiaTheme="majorEastAsia"/>
          <w:b w:val="0"/>
          <w:bCs w:val="0"/>
        </w:rPr>
        <w:t>estructura organizacional</w:t>
      </w:r>
      <w:r w:rsidRPr="00996C27">
        <w:t xml:space="preserve">, donde se distinguen áreas clave como </w:t>
      </w:r>
      <w:r w:rsidRPr="00996C27">
        <w:rPr>
          <w:rStyle w:val="Fuerte"/>
          <w:rFonts w:eastAsiaTheme="majorEastAsia"/>
          <w:b w:val="0"/>
          <w:bCs w:val="0"/>
        </w:rPr>
        <w:t>Operaciones</w:t>
      </w:r>
      <w:r w:rsidRPr="00996C27">
        <w:rPr>
          <w:b/>
          <w:bCs/>
        </w:rPr>
        <w:t xml:space="preserve">, </w:t>
      </w:r>
      <w:r w:rsidRPr="00996C27">
        <w:rPr>
          <w:rStyle w:val="Fuerte"/>
          <w:rFonts w:eastAsiaTheme="majorEastAsia"/>
          <w:b w:val="0"/>
          <w:bCs w:val="0"/>
        </w:rPr>
        <w:t>HSE</w:t>
      </w:r>
      <w:r w:rsidRPr="00996C27">
        <w:rPr>
          <w:b/>
          <w:bCs/>
        </w:rPr>
        <w:t xml:space="preserve"> </w:t>
      </w:r>
      <w:r w:rsidRPr="00996C27">
        <w:t xml:space="preserve">y </w:t>
      </w:r>
      <w:r w:rsidRPr="00996C27">
        <w:rPr>
          <w:rStyle w:val="Fuerte"/>
          <w:rFonts w:eastAsiaTheme="majorEastAsia"/>
          <w:b w:val="0"/>
          <w:bCs w:val="0"/>
        </w:rPr>
        <w:t>TI</w:t>
      </w:r>
      <w:r w:rsidRPr="00996C27">
        <w:t>, las cuales se articulan desde la Gerencia General y permiten organizar responsabilidades, supervisión y apoyo a los equipos operativos. Esta distribución interna se relaciona directamente con las necesidades del negocio, ya que el servicio de transporte exige control operativo, seguimiento de flota, cumplimiento de protocolos y coordinación constante entre personal administrativo y equipos en faena.</w:t>
      </w:r>
    </w:p>
    <w:p w14:paraId="496EF313" w14:textId="77777777" w:rsidR="00996C27" w:rsidRPr="00996C27" w:rsidRDefault="00996C27" w:rsidP="00996C27">
      <w:pPr>
        <w:pStyle w:val="NormalWeb"/>
        <w:spacing w:line="360" w:lineRule="auto"/>
        <w:jc w:val="both"/>
      </w:pPr>
      <w:r w:rsidRPr="00996C27">
        <w:t xml:space="preserve">Además, la empresa cuenta con una </w:t>
      </w:r>
      <w:r w:rsidRPr="00996C27">
        <w:rPr>
          <w:rStyle w:val="Fuerte"/>
          <w:rFonts w:eastAsiaTheme="majorEastAsia"/>
          <w:b w:val="0"/>
          <w:bCs w:val="0"/>
        </w:rPr>
        <w:t>infraestructura computacional y tecnológica</w:t>
      </w:r>
      <w:r w:rsidRPr="00996C27">
        <w:t xml:space="preserve"> que respalda tanto el trabajo de oficina como la operación en ruta. Esto incluye equipamiento de cómputo para tareas administrativas y plataformas de apoyo para la gestión, control de información y soporte interno. A nivel operacional, la flota incorpora sistemas de monitoreo y seguridad que permiten mejorar la prevención de riesgos, el seguimiento en tiempo real y la trazabilidad de recorridos, fortaleciendo la toma de decisiones y el control del servicio.</w:t>
      </w:r>
    </w:p>
    <w:p w14:paraId="406FECA1" w14:textId="77777777" w:rsidR="00996C27" w:rsidRPr="00996C27" w:rsidRDefault="00996C27" w:rsidP="00996C27">
      <w:pPr>
        <w:pStyle w:val="NormalWeb"/>
        <w:spacing w:line="360" w:lineRule="auto"/>
        <w:jc w:val="both"/>
      </w:pPr>
      <w:r w:rsidRPr="00996C27">
        <w:t>Finalmente, dentro de este entorno se integran distintas herramientas digitales que permiten mantener la continuidad de los procesos internos, como sistemas de administración, plataformas de tickets, visualización de datos y administración de servidores. En conjunto, estos elementos forman el marco general donde se insertan las actividades del área tecnológica y el desarrollo de soluciones orientadas a ordenar, centralizar y optimizar la gestión dentro de la organización.</w:t>
      </w:r>
    </w:p>
    <w:p w14:paraId="1C1967E1" w14:textId="77777777" w:rsidR="00996C27" w:rsidRPr="00996C27" w:rsidRDefault="00996C27" w:rsidP="00996C27"/>
    <w:p w14:paraId="259C8F63" w14:textId="3279299F" w:rsidR="00EB1C36" w:rsidRDefault="00EB1C36" w:rsidP="00EB1C36">
      <w:pPr>
        <w:pStyle w:val="Ttulo2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DESCRIPCIÓN DE LA ORGANIZACIÓN</w:t>
      </w:r>
    </w:p>
    <w:p w14:paraId="1085DDEB" w14:textId="6E532253" w:rsidR="00EB1C36" w:rsidRDefault="00EB1C36" w:rsidP="00EB1C36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>ORGANIGRAMA FUNCIONAL</w:t>
      </w:r>
    </w:p>
    <w:p w14:paraId="7D9D4655" w14:textId="77777777" w:rsidR="00011D4E" w:rsidRDefault="00011D4E" w:rsidP="00011D4E">
      <w:pPr>
        <w:keepNext/>
      </w:pPr>
      <w:r w:rsidRPr="00011D4E">
        <w:rPr>
          <w:lang w:val="es-ES"/>
        </w:rPr>
        <w:drawing>
          <wp:inline distT="0" distB="0" distL="0" distR="0" wp14:anchorId="4C733A64" wp14:editId="5C12277B">
            <wp:extent cx="5612130" cy="2828290"/>
            <wp:effectExtent l="0" t="0" r="7620" b="0"/>
            <wp:docPr id="1634402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2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C4BC" w14:textId="58AF1CA2" w:rsidR="00011D4E" w:rsidRDefault="00011D4E" w:rsidP="00011D4E">
      <w:pPr>
        <w:pStyle w:val="Descripcin"/>
        <w:jc w:val="center"/>
      </w:pPr>
      <w:r>
        <w:t xml:space="preserve">Figura </w:t>
      </w:r>
      <w:fldSimple w:instr=" SEQ Figura \* ARABIC ">
        <w:r w:rsidR="000E4DD2">
          <w:rPr>
            <w:noProof/>
          </w:rPr>
          <w:t>1</w:t>
        </w:r>
      </w:fldSimple>
      <w:r>
        <w:t xml:space="preserve">: Organigrama de </w:t>
      </w:r>
      <w:proofErr w:type="spellStart"/>
      <w:r>
        <w:t>Nortrans</w:t>
      </w:r>
      <w:proofErr w:type="spellEnd"/>
    </w:p>
    <w:p w14:paraId="18DB11FE" w14:textId="3592F624" w:rsidR="00011D4E" w:rsidRPr="00011D4E" w:rsidRDefault="00011D4E" w:rsidP="00011D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4E">
        <w:rPr>
          <w:rFonts w:ascii="Times New Roman" w:hAnsi="Times New Roman" w:cs="Times New Roman"/>
          <w:sz w:val="24"/>
          <w:szCs w:val="24"/>
        </w:rPr>
        <w:t>El organigrama muestra una estructura encabezada por la Gerencia General, desde donde las principales áreas de la organización. Bajo esta jefatura se coordinan los equipos operativos y de soporte, estableciendo una línea de supervisión clara hacia los distintos cargos y funciones.</w:t>
      </w:r>
    </w:p>
    <w:p w14:paraId="274E0103" w14:textId="1A0B5386" w:rsidR="00011D4E" w:rsidRPr="00011D4E" w:rsidRDefault="00011D4E" w:rsidP="00011D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4E">
        <w:rPr>
          <w:rFonts w:ascii="Times New Roman" w:hAnsi="Times New Roman" w:cs="Times New Roman"/>
          <w:sz w:val="24"/>
          <w:szCs w:val="24"/>
        </w:rPr>
        <w:t xml:space="preserve">En el </w:t>
      </w:r>
      <w:r>
        <w:rPr>
          <w:rFonts w:ascii="Times New Roman" w:hAnsi="Times New Roman" w:cs="Times New Roman"/>
          <w:sz w:val="24"/>
          <w:szCs w:val="24"/>
        </w:rPr>
        <w:t>área</w:t>
      </w:r>
      <w:r w:rsidRPr="00011D4E">
        <w:rPr>
          <w:rFonts w:ascii="Times New Roman" w:hAnsi="Times New Roman" w:cs="Times New Roman"/>
          <w:sz w:val="24"/>
          <w:szCs w:val="24"/>
        </w:rPr>
        <w:t xml:space="preserve"> de Operaciones, se encuentra el Gerente de Operaciones, quien a su vez tiene bajo su dependencia al Administrador de Contrato. Desde allí se organiza el trabajo de los Supervisores 7x7, y en el nivel operativo se incorporan los Conductores y el Asistente de Operaciones, cumpliendo funciones de apoyo y ejecución en terreno.</w:t>
      </w:r>
    </w:p>
    <w:p w14:paraId="76898B5B" w14:textId="77777777" w:rsidR="00011D4E" w:rsidRPr="00011D4E" w:rsidRDefault="00011D4E" w:rsidP="00011D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4E">
        <w:rPr>
          <w:rFonts w:ascii="Times New Roman" w:hAnsi="Times New Roman" w:cs="Times New Roman"/>
          <w:sz w:val="24"/>
          <w:szCs w:val="24"/>
        </w:rPr>
        <w:t>En el eje de HSE, la responsabilidad recae en el Jefe de HSE, quien coordina a los Asesores de HSE (7x7 – 5x2). En esta misma línea operativa se incluye el Supervisor de Servicios, encargado de la supervisión directa de los Conductores dentro de su ámbito.</w:t>
      </w:r>
    </w:p>
    <w:p w14:paraId="15B415E7" w14:textId="7CC453F8" w:rsidR="00011D4E" w:rsidRPr="00011D4E" w:rsidRDefault="00011D4E" w:rsidP="00011D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1D4E">
        <w:rPr>
          <w:rFonts w:ascii="Times New Roman" w:hAnsi="Times New Roman" w:cs="Times New Roman"/>
          <w:sz w:val="24"/>
          <w:szCs w:val="24"/>
        </w:rPr>
        <w:t xml:space="preserve">En el </w:t>
      </w:r>
      <w:r>
        <w:rPr>
          <w:rFonts w:ascii="Times New Roman" w:hAnsi="Times New Roman" w:cs="Times New Roman"/>
          <w:sz w:val="24"/>
          <w:szCs w:val="24"/>
        </w:rPr>
        <w:t>área</w:t>
      </w:r>
      <w:r w:rsidRPr="00011D4E">
        <w:rPr>
          <w:rFonts w:ascii="Times New Roman" w:hAnsi="Times New Roman" w:cs="Times New Roman"/>
          <w:sz w:val="24"/>
          <w:szCs w:val="24"/>
        </w:rPr>
        <w:t xml:space="preserve"> de Tecnologías de la Información (TI), el organigrama identifica como Jefe de TI a Daniel Riquelme, bajo cuya dependencia se ubica el Encargado TI, Max Aciernaga. Desde esta jefatura se vincula además el componente de Monitoreo y Control Operacional, que se integra como parte del soporte tecnológico y de seguimiento operativo dentro de la organización.</w:t>
      </w:r>
    </w:p>
    <w:p w14:paraId="50A39EC6" w14:textId="77777777" w:rsidR="00011D4E" w:rsidRPr="00011D4E" w:rsidRDefault="00011D4E" w:rsidP="00011D4E"/>
    <w:p w14:paraId="7D56311A" w14:textId="03214BE6" w:rsidR="00EB1C36" w:rsidRDefault="00EB1C36" w:rsidP="00EB1C36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>GIRO Y MERCADO</w:t>
      </w:r>
    </w:p>
    <w:p w14:paraId="0EA70498" w14:textId="77777777" w:rsidR="00E71C4B" w:rsidRPr="00E71C4B" w:rsidRDefault="00E71C4B" w:rsidP="00E71C4B">
      <w:pPr>
        <w:pStyle w:val="NormalWeb"/>
        <w:spacing w:line="360" w:lineRule="auto"/>
        <w:jc w:val="both"/>
        <w:rPr>
          <w:b/>
          <w:bCs/>
        </w:rPr>
      </w:pPr>
      <w:proofErr w:type="spellStart"/>
      <w:r w:rsidRPr="00E71C4B">
        <w:t>Nortrans</w:t>
      </w:r>
      <w:proofErr w:type="spellEnd"/>
      <w:r w:rsidRPr="00E71C4B">
        <w:t xml:space="preserve"> es una empresa dedicada al </w:t>
      </w:r>
      <w:r w:rsidRPr="00E71C4B">
        <w:rPr>
          <w:rStyle w:val="Fuerte"/>
          <w:rFonts w:eastAsiaTheme="majorEastAsia"/>
          <w:b w:val="0"/>
          <w:bCs w:val="0"/>
        </w:rPr>
        <w:t>transporte terrestre privado de pasajeros</w:t>
      </w:r>
      <w:r w:rsidRPr="00E71C4B">
        <w:rPr>
          <w:b/>
          <w:bCs/>
        </w:rPr>
        <w:t>,</w:t>
      </w:r>
      <w:r w:rsidRPr="00E71C4B">
        <w:t xml:space="preserve"> con más de 15 años de experiencia en el rubro y origen familiar asentado en el norte de Chile. Su principal enfoque es ofrecer soluciones integrales de traslado, adaptadas a las necesidades de sus clientes a través de una </w:t>
      </w:r>
      <w:r w:rsidRPr="00E71C4B">
        <w:rPr>
          <w:rStyle w:val="Fuerte"/>
          <w:rFonts w:eastAsiaTheme="majorEastAsia"/>
          <w:b w:val="0"/>
          <w:bCs w:val="0"/>
        </w:rPr>
        <w:t>flota diversa y servicios especializados en movilidad segura y eficiente</w:t>
      </w:r>
      <w:r w:rsidRPr="00E71C4B">
        <w:rPr>
          <w:b/>
          <w:bCs/>
        </w:rPr>
        <w:t xml:space="preserve">. </w:t>
      </w:r>
    </w:p>
    <w:p w14:paraId="38680360" w14:textId="77777777" w:rsidR="00E71C4B" w:rsidRPr="00E71C4B" w:rsidRDefault="00E71C4B" w:rsidP="00E71C4B">
      <w:pPr>
        <w:pStyle w:val="NormalWeb"/>
        <w:spacing w:line="360" w:lineRule="auto"/>
        <w:jc w:val="both"/>
      </w:pPr>
      <w:r w:rsidRPr="00E71C4B">
        <w:t xml:space="preserve">La compañía se orienta especialmente al </w:t>
      </w:r>
      <w:r w:rsidRPr="00E71C4B">
        <w:rPr>
          <w:rStyle w:val="Fuerte"/>
          <w:rFonts w:eastAsiaTheme="majorEastAsia"/>
          <w:b w:val="0"/>
          <w:bCs w:val="0"/>
        </w:rPr>
        <w:t>mercado de la industria minera y sectores asociados en la zona norte de Chile</w:t>
      </w:r>
      <w:r w:rsidRPr="00E71C4B">
        <w:t xml:space="preserve">, proporcionando servicios tales como traslado de personal, transporte al interior de faenas, transporte interurbano y servicios especiales para clientes corporativos. </w:t>
      </w:r>
      <w:proofErr w:type="spellStart"/>
      <w:r w:rsidRPr="00E71C4B">
        <w:t>Nortrans</w:t>
      </w:r>
      <w:proofErr w:type="spellEnd"/>
      <w:r w:rsidRPr="00E71C4B">
        <w:t xml:space="preserve"> se distingue por entregar atención personalizada, altos estándares de seguridad y calidad, y un compromiso con la innovación tecnológica y la sustentabilidad en sus operaciones.</w:t>
      </w:r>
    </w:p>
    <w:p w14:paraId="137D628B" w14:textId="77777777" w:rsidR="00E71C4B" w:rsidRPr="00E71C4B" w:rsidRDefault="00E71C4B" w:rsidP="00E71C4B"/>
    <w:p w14:paraId="6A41FB83" w14:textId="6002677B" w:rsidR="00EB1C36" w:rsidRDefault="00EB1C36" w:rsidP="00EB1C36">
      <w:pPr>
        <w:pStyle w:val="Ttulo2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INFRAESTRUCTURA COMPUTACIONAL DE LA ORGANIZACIÓN </w:t>
      </w:r>
    </w:p>
    <w:p w14:paraId="1FC4D7AF" w14:textId="705073D2" w:rsidR="00EB1C36" w:rsidRDefault="00EB1C36" w:rsidP="00EB1C36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>ESQUEMA DE LA DISTRIBUCIÓN DEL EQUIPAMIENTO COMPUTACIONAL</w:t>
      </w:r>
    </w:p>
    <w:p w14:paraId="03B99FFC" w14:textId="77777777" w:rsidR="00D93F15" w:rsidRPr="00D93F15" w:rsidRDefault="00D93F15" w:rsidP="00D93F15">
      <w:pPr>
        <w:pStyle w:val="NormalWeb"/>
        <w:spacing w:line="360" w:lineRule="auto"/>
        <w:jc w:val="both"/>
      </w:pPr>
      <w:r w:rsidRPr="00D93F15">
        <w:t xml:space="preserve">La infraestructura tecnológica de </w:t>
      </w:r>
      <w:proofErr w:type="spellStart"/>
      <w:r w:rsidRPr="00D93F15">
        <w:t>Nortrans</w:t>
      </w:r>
      <w:proofErr w:type="spellEnd"/>
      <w:r w:rsidRPr="00D93F15">
        <w:t xml:space="preserve"> cumple un rol central como base de apoyo para las operaciones de transporte y los procesos de monitoreo. La red de la empresa se estructura desde un </w:t>
      </w:r>
      <w:r w:rsidRPr="00D93F15">
        <w:rPr>
          <w:rStyle w:val="Fuerte"/>
          <w:rFonts w:eastAsiaTheme="majorEastAsia"/>
          <w:b w:val="0"/>
          <w:bCs w:val="0"/>
        </w:rPr>
        <w:t>punto de acceso principal</w:t>
      </w:r>
      <w:r w:rsidRPr="00D93F15">
        <w:rPr>
          <w:b/>
          <w:bCs/>
        </w:rPr>
        <w:t xml:space="preserve"> </w:t>
      </w:r>
      <w:r w:rsidRPr="00D93F15">
        <w:t xml:space="preserve">con conectividad provista por </w:t>
      </w:r>
      <w:r w:rsidRPr="00D93F15">
        <w:rPr>
          <w:rStyle w:val="Fuerte"/>
          <w:rFonts w:eastAsiaTheme="majorEastAsia"/>
          <w:b w:val="0"/>
          <w:bCs w:val="0"/>
        </w:rPr>
        <w:t>Movistar Empresa</w:t>
      </w:r>
      <w:r w:rsidRPr="00D93F15">
        <w:t xml:space="preserve">, el cual distribuye el servicio hacia las distintas áreas mediante </w:t>
      </w:r>
      <w:r w:rsidRPr="00D93F15">
        <w:rPr>
          <w:rStyle w:val="Fuerte"/>
          <w:rFonts w:eastAsiaTheme="majorEastAsia"/>
          <w:b w:val="0"/>
          <w:bCs w:val="0"/>
        </w:rPr>
        <w:t>conmutadores (switches) TP-Link</w:t>
      </w:r>
      <w:r w:rsidRPr="00D93F15">
        <w:t xml:space="preserve">, permitiendo una conectividad ordenada por departamentos a través de </w:t>
      </w:r>
      <w:r w:rsidRPr="00D93F15">
        <w:rPr>
          <w:rStyle w:val="Fuerte"/>
          <w:rFonts w:eastAsiaTheme="majorEastAsia"/>
          <w:b w:val="0"/>
          <w:bCs w:val="0"/>
        </w:rPr>
        <w:t>cableado Ethernet</w:t>
      </w:r>
      <w:r w:rsidRPr="00D93F15">
        <w:rPr>
          <w:b/>
          <w:bCs/>
        </w:rPr>
        <w:t>.</w:t>
      </w:r>
    </w:p>
    <w:p w14:paraId="033B32AF" w14:textId="77777777" w:rsidR="00D93F15" w:rsidRPr="00D93F15" w:rsidRDefault="00D93F15" w:rsidP="00D93F15">
      <w:pPr>
        <w:pStyle w:val="NormalWeb"/>
        <w:spacing w:line="360" w:lineRule="auto"/>
        <w:jc w:val="both"/>
      </w:pPr>
      <w:r w:rsidRPr="00D93F15">
        <w:t xml:space="preserve">Esta distribución segmentada considera el equipamiento de cada área, incluyendo </w:t>
      </w:r>
      <w:r w:rsidRPr="00D93F15">
        <w:rPr>
          <w:rStyle w:val="Fuerte"/>
          <w:rFonts w:eastAsiaTheme="majorEastAsia"/>
          <w:b w:val="0"/>
          <w:bCs w:val="0"/>
        </w:rPr>
        <w:t>Logística (3 notebooks)</w:t>
      </w:r>
      <w:r w:rsidRPr="00D93F15">
        <w:rPr>
          <w:b/>
          <w:bCs/>
        </w:rPr>
        <w:t xml:space="preserve">, </w:t>
      </w:r>
      <w:r w:rsidRPr="00D93F15">
        <w:rPr>
          <w:rStyle w:val="Fuerte"/>
          <w:rFonts w:eastAsiaTheme="majorEastAsia"/>
          <w:b w:val="0"/>
          <w:bCs w:val="0"/>
        </w:rPr>
        <w:t>Tecnologías de la Información (4)</w:t>
      </w:r>
      <w:r w:rsidRPr="00D93F15">
        <w:rPr>
          <w:b/>
          <w:bCs/>
        </w:rPr>
        <w:t xml:space="preserve">, </w:t>
      </w:r>
      <w:r w:rsidRPr="00D93F15">
        <w:rPr>
          <w:rStyle w:val="Fuerte"/>
          <w:rFonts w:eastAsiaTheme="majorEastAsia"/>
          <w:b w:val="0"/>
          <w:bCs w:val="0"/>
        </w:rPr>
        <w:t>Recursos Humanos (10)</w:t>
      </w:r>
      <w:r w:rsidRPr="00D93F15">
        <w:rPr>
          <w:b/>
          <w:bCs/>
        </w:rPr>
        <w:t xml:space="preserve"> y </w:t>
      </w:r>
      <w:r w:rsidRPr="00D93F15">
        <w:rPr>
          <w:rStyle w:val="Fuerte"/>
          <w:rFonts w:eastAsiaTheme="majorEastAsia"/>
          <w:b w:val="0"/>
          <w:bCs w:val="0"/>
        </w:rPr>
        <w:t>Administración (5)</w:t>
      </w:r>
      <w:r w:rsidRPr="00D93F15">
        <w:t>, lo que facilita la administración del acceso y el funcionamiento regular de los equipos en cada unidad. Como complemento, cada departamento cuenta con una</w:t>
      </w:r>
      <w:r w:rsidRPr="00D93F15">
        <w:rPr>
          <w:b/>
          <w:bCs/>
        </w:rPr>
        <w:t xml:space="preserve"> </w:t>
      </w:r>
      <w:r w:rsidRPr="00D93F15">
        <w:rPr>
          <w:rStyle w:val="Fuerte"/>
          <w:rFonts w:eastAsiaTheme="majorEastAsia"/>
          <w:b w:val="0"/>
          <w:bCs w:val="0"/>
        </w:rPr>
        <w:t>impresora multifuncional HP LaserJet MFP M428fdw</w:t>
      </w:r>
      <w:r w:rsidRPr="00D93F15">
        <w:t xml:space="preserve">, conectada por </w:t>
      </w:r>
      <w:proofErr w:type="spellStart"/>
      <w:r w:rsidRPr="00D93F15">
        <w:rPr>
          <w:rStyle w:val="Fuerte"/>
          <w:rFonts w:eastAsiaTheme="majorEastAsia"/>
          <w:b w:val="0"/>
          <w:bCs w:val="0"/>
        </w:rPr>
        <w:t>Wi</w:t>
      </w:r>
      <w:proofErr w:type="spellEnd"/>
      <w:r w:rsidRPr="00D93F15">
        <w:rPr>
          <w:rStyle w:val="Fuerte"/>
          <w:rFonts w:eastAsiaTheme="majorEastAsia"/>
          <w:b w:val="0"/>
          <w:bCs w:val="0"/>
        </w:rPr>
        <w:t>-Fi</w:t>
      </w:r>
      <w:r w:rsidRPr="00D93F15">
        <w:rPr>
          <w:b/>
          <w:bCs/>
        </w:rPr>
        <w:t>,</w:t>
      </w:r>
      <w:r w:rsidRPr="00D93F15">
        <w:t xml:space="preserve"> lo que permite su uso compartido y el acceso desde distintos puntos de trabajo según las necesidades operativas.</w:t>
      </w:r>
    </w:p>
    <w:p w14:paraId="11141687" w14:textId="77777777" w:rsidR="00D93F15" w:rsidRPr="00D93F15" w:rsidRDefault="00D93F15" w:rsidP="00D93F15">
      <w:pPr>
        <w:pStyle w:val="NormalWeb"/>
        <w:spacing w:line="360" w:lineRule="auto"/>
        <w:jc w:val="both"/>
      </w:pPr>
      <w:r w:rsidRPr="00D93F15">
        <w:lastRenderedPageBreak/>
        <w:t xml:space="preserve">En relación con la gestión de información, los datos se administran desde un </w:t>
      </w:r>
      <w:r w:rsidRPr="00D93F15">
        <w:rPr>
          <w:rStyle w:val="Fuerte"/>
          <w:rFonts w:eastAsiaTheme="majorEastAsia"/>
          <w:b w:val="0"/>
          <w:bCs w:val="0"/>
        </w:rPr>
        <w:t>servidor local</w:t>
      </w:r>
      <w:r w:rsidRPr="00D93F15">
        <w:t xml:space="preserve">, y su continuidad se resguarda mediante </w:t>
      </w:r>
      <w:r w:rsidRPr="00D93F15">
        <w:rPr>
          <w:rStyle w:val="Fuerte"/>
          <w:rFonts w:eastAsiaTheme="majorEastAsia"/>
          <w:b w:val="0"/>
          <w:bCs w:val="0"/>
        </w:rPr>
        <w:t>respaldos automáticos</w:t>
      </w:r>
      <w:r w:rsidRPr="00D93F15">
        <w:t xml:space="preserve"> almacenados en la nube a través de </w:t>
      </w:r>
      <w:r w:rsidRPr="00D93F15">
        <w:rPr>
          <w:rStyle w:val="Fuerte"/>
          <w:rFonts w:eastAsiaTheme="majorEastAsia"/>
          <w:b w:val="0"/>
          <w:bCs w:val="0"/>
        </w:rPr>
        <w:t>Google Drive</w:t>
      </w:r>
      <w:r w:rsidRPr="00D93F15">
        <w:t>, fortaleciendo la seguridad y disponibilidad de la información ante eventuales contingencias.</w:t>
      </w:r>
    </w:p>
    <w:p w14:paraId="2C3B54AE" w14:textId="77777777" w:rsidR="00D93F15" w:rsidRPr="00D93F15" w:rsidRDefault="00D93F15" w:rsidP="00D93F15"/>
    <w:p w14:paraId="7F0DFBA9" w14:textId="400BAF41" w:rsidR="00011D4E" w:rsidRDefault="00011D4E" w:rsidP="00011D4E">
      <w:pPr>
        <w:keepNext/>
      </w:pPr>
    </w:p>
    <w:p w14:paraId="0D197E5C" w14:textId="41BC7599" w:rsidR="00EB1C36" w:rsidRDefault="00EB1C36" w:rsidP="00EB1C36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DESCRIPCIÓN DEL HARDWARE </w:t>
      </w:r>
    </w:p>
    <w:p w14:paraId="2B9F9450" w14:textId="709F92DB" w:rsidR="00801ABF" w:rsidRPr="00801ABF" w:rsidRDefault="00801ABF" w:rsidP="00801ABF">
      <w:pPr>
        <w:pStyle w:val="NormalWeb"/>
        <w:spacing w:line="360" w:lineRule="auto"/>
        <w:jc w:val="both"/>
      </w:pPr>
      <w:r w:rsidRPr="00801ABF">
        <w:t xml:space="preserve">El hardware utilizado por la empresa está compuesto principalmente por notebooks </w:t>
      </w:r>
      <w:r w:rsidRPr="00801ABF">
        <w:rPr>
          <w:rStyle w:val="Fuerte"/>
          <w:rFonts w:eastAsiaTheme="majorEastAsia"/>
          <w:b w:val="0"/>
          <w:bCs w:val="0"/>
        </w:rPr>
        <w:t xml:space="preserve">Lenovo </w:t>
      </w:r>
      <w:proofErr w:type="spellStart"/>
      <w:r w:rsidRPr="00801ABF">
        <w:rPr>
          <w:rStyle w:val="Fuerte"/>
          <w:rFonts w:eastAsiaTheme="majorEastAsia"/>
          <w:b w:val="0"/>
          <w:bCs w:val="0"/>
        </w:rPr>
        <w:t>Ideapad</w:t>
      </w:r>
      <w:proofErr w:type="spellEnd"/>
      <w:r w:rsidRPr="00801ABF">
        <w:rPr>
          <w:rStyle w:val="Fuerte"/>
          <w:rFonts w:eastAsiaTheme="majorEastAsia"/>
          <w:b w:val="0"/>
          <w:bCs w:val="0"/>
        </w:rPr>
        <w:t xml:space="preserve"> 3</w:t>
      </w:r>
      <w:r w:rsidRPr="00801ABF">
        <w:t xml:space="preserve">, configurados con </w:t>
      </w:r>
      <w:r w:rsidRPr="00801ABF">
        <w:rPr>
          <w:rStyle w:val="Fuerte"/>
          <w:rFonts w:eastAsiaTheme="majorEastAsia"/>
          <w:b w:val="0"/>
          <w:bCs w:val="0"/>
        </w:rPr>
        <w:t>procesadores Intel Core i5</w:t>
      </w:r>
      <w:r w:rsidRPr="00801ABF">
        <w:rPr>
          <w:b/>
          <w:bCs/>
        </w:rPr>
        <w:t xml:space="preserve">, </w:t>
      </w:r>
      <w:r w:rsidRPr="00801ABF">
        <w:rPr>
          <w:rStyle w:val="Fuerte"/>
          <w:rFonts w:eastAsiaTheme="majorEastAsia"/>
          <w:b w:val="0"/>
          <w:bCs w:val="0"/>
        </w:rPr>
        <w:t>12 GB de memoria RAM</w:t>
      </w:r>
      <w:r w:rsidRPr="00801ABF">
        <w:rPr>
          <w:b/>
          <w:bCs/>
        </w:rPr>
        <w:t xml:space="preserve">, </w:t>
      </w:r>
      <w:r w:rsidRPr="00801ABF">
        <w:rPr>
          <w:rStyle w:val="Fuerte"/>
          <w:rFonts w:eastAsiaTheme="majorEastAsia"/>
          <w:b w:val="0"/>
          <w:bCs w:val="0"/>
        </w:rPr>
        <w:t>almacenamiento SSD de 512 GB</w:t>
      </w:r>
      <w:r w:rsidRPr="00801ABF">
        <w:t xml:space="preserve"> y sistema operativo </w:t>
      </w:r>
      <w:r w:rsidRPr="00801ABF">
        <w:rPr>
          <w:rStyle w:val="Fuerte"/>
          <w:rFonts w:eastAsiaTheme="majorEastAsia"/>
          <w:b w:val="0"/>
          <w:bCs w:val="0"/>
        </w:rPr>
        <w:t xml:space="preserve">Windows 10 </w:t>
      </w:r>
      <w:r>
        <w:rPr>
          <w:rStyle w:val="Fuerte"/>
          <w:rFonts w:eastAsiaTheme="majorEastAsia"/>
          <w:b w:val="0"/>
          <w:bCs w:val="0"/>
        </w:rPr>
        <w:t>y 11</w:t>
      </w:r>
      <w:r w:rsidRPr="00801ABF">
        <w:t>, lo que permite un desempeño estable para las tareas administrativas y operativas.</w:t>
      </w:r>
    </w:p>
    <w:p w14:paraId="24098E2A" w14:textId="77777777" w:rsidR="00801ABF" w:rsidRPr="00801ABF" w:rsidRDefault="00801ABF" w:rsidP="00801ABF">
      <w:pPr>
        <w:pStyle w:val="NormalWeb"/>
        <w:spacing w:line="360" w:lineRule="auto"/>
        <w:jc w:val="both"/>
      </w:pPr>
      <w:r w:rsidRPr="00801ABF">
        <w:t xml:space="preserve">Por otra parte, la flota vehicular incorpora equipamiento tecnológico orientado al control y la seguridad en ruta. Entre estos sistemas se encuentran los </w:t>
      </w:r>
      <w:r w:rsidRPr="00801ABF">
        <w:rPr>
          <w:rStyle w:val="Fuerte"/>
          <w:rFonts w:eastAsiaTheme="majorEastAsia"/>
          <w:b w:val="0"/>
          <w:bCs w:val="0"/>
        </w:rPr>
        <w:t xml:space="preserve">sensores </w:t>
      </w:r>
      <w:proofErr w:type="spellStart"/>
      <w:r w:rsidRPr="00801ABF">
        <w:rPr>
          <w:rStyle w:val="Fuerte"/>
          <w:rFonts w:eastAsiaTheme="majorEastAsia"/>
          <w:b w:val="0"/>
          <w:bCs w:val="0"/>
        </w:rPr>
        <w:t>Mobileye</w:t>
      </w:r>
      <w:proofErr w:type="spellEnd"/>
      <w:r w:rsidRPr="00801ABF">
        <w:rPr>
          <w:rStyle w:val="Fuerte"/>
          <w:rFonts w:eastAsiaTheme="majorEastAsia"/>
          <w:b w:val="0"/>
          <w:bCs w:val="0"/>
        </w:rPr>
        <w:t xml:space="preserve"> 630</w:t>
      </w:r>
      <w:r w:rsidRPr="00801ABF">
        <w:t xml:space="preserve">, que mediante visión artificial apoyan la detección de peatones y la prevención de colisiones, y el sistema </w:t>
      </w:r>
      <w:proofErr w:type="spellStart"/>
      <w:r w:rsidRPr="00801ABF">
        <w:rPr>
          <w:rStyle w:val="Fuerte"/>
          <w:rFonts w:eastAsiaTheme="majorEastAsia"/>
          <w:b w:val="0"/>
          <w:bCs w:val="0"/>
        </w:rPr>
        <w:t>Roadefend</w:t>
      </w:r>
      <w:proofErr w:type="spellEnd"/>
      <w:r w:rsidRPr="00801ABF">
        <w:t>, destinado a monitorear signos de fatiga o distracción del conductor durante la conducción.</w:t>
      </w:r>
    </w:p>
    <w:p w14:paraId="1D9FB794" w14:textId="77777777" w:rsidR="00801ABF" w:rsidRPr="00801ABF" w:rsidRDefault="00801ABF" w:rsidP="00801ABF">
      <w:pPr>
        <w:pStyle w:val="NormalWeb"/>
        <w:spacing w:line="360" w:lineRule="auto"/>
        <w:jc w:val="both"/>
      </w:pPr>
      <w:r w:rsidRPr="00801ABF">
        <w:t xml:space="preserve">Además, los vehículos cuentan con </w:t>
      </w:r>
      <w:r w:rsidRPr="00801ABF">
        <w:rPr>
          <w:rStyle w:val="Fuerte"/>
          <w:rFonts w:eastAsiaTheme="majorEastAsia"/>
          <w:b w:val="0"/>
          <w:bCs w:val="0"/>
        </w:rPr>
        <w:t xml:space="preserve">GPS </w:t>
      </w:r>
      <w:proofErr w:type="spellStart"/>
      <w:r w:rsidRPr="00801ABF">
        <w:rPr>
          <w:rStyle w:val="Fuerte"/>
          <w:rFonts w:eastAsiaTheme="majorEastAsia"/>
          <w:b w:val="0"/>
          <w:bCs w:val="0"/>
        </w:rPr>
        <w:t>Wisetrack</w:t>
      </w:r>
      <w:proofErr w:type="spellEnd"/>
      <w:r w:rsidRPr="00801ABF">
        <w:t xml:space="preserve">, dispositivo que se conecta al puerto </w:t>
      </w:r>
      <w:r w:rsidRPr="00801ABF">
        <w:rPr>
          <w:rStyle w:val="Fuerte"/>
          <w:rFonts w:eastAsiaTheme="majorEastAsia"/>
          <w:b w:val="0"/>
          <w:bCs w:val="0"/>
        </w:rPr>
        <w:t>OBDII</w:t>
      </w:r>
      <w:r w:rsidRPr="00801ABF">
        <w:t xml:space="preserve"> y permite realizar seguimiento en tiempo real, así como generar reportes asociados a velocidad, ubicación y trazabilidad del recorrido.</w:t>
      </w:r>
    </w:p>
    <w:p w14:paraId="5A1B4310" w14:textId="77777777" w:rsidR="00801ABF" w:rsidRPr="00801ABF" w:rsidRDefault="00801ABF" w:rsidP="00801ABF"/>
    <w:p w14:paraId="304E5F36" w14:textId="1D1143CC" w:rsidR="00EB1C36" w:rsidRDefault="00EB1C36" w:rsidP="00EB1C36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>DESCRIPCIÓN DEL SOFTWARE</w:t>
      </w:r>
    </w:p>
    <w:p w14:paraId="3DDB0971" w14:textId="1A896D0F" w:rsidR="004F0A03" w:rsidRDefault="004F0A03" w:rsidP="004F0A03">
      <w:pPr>
        <w:spacing w:line="360" w:lineRule="auto"/>
        <w:jc w:val="both"/>
      </w:pPr>
      <w:r w:rsidRPr="004F0A03">
        <w:t xml:space="preserve">Esta sección se divide en dos partes: en primer lugar, se presentan los softwares utilizados de forma regular por la empresa </w:t>
      </w:r>
      <w:proofErr w:type="spellStart"/>
      <w:r w:rsidRPr="004F0A03">
        <w:t>Nortrans</w:t>
      </w:r>
      <w:proofErr w:type="spellEnd"/>
      <w:r w:rsidRPr="004F0A03">
        <w:t xml:space="preserve"> para la gestión de sus procesos administrativos, operativos y de soporte; y en segundo lugar, los softwares utilizados específicamente durante el desarrollo de la práctica profesional.</w:t>
      </w:r>
    </w:p>
    <w:p w14:paraId="4CF13030" w14:textId="77777777" w:rsidR="004F0A03" w:rsidRDefault="004F0A03" w:rsidP="004F0A03">
      <w:pPr>
        <w:spacing w:line="360" w:lineRule="auto"/>
        <w:jc w:val="both"/>
      </w:pPr>
    </w:p>
    <w:p w14:paraId="2953073D" w14:textId="6AF09165" w:rsidR="004F0A03" w:rsidRDefault="004F0A03" w:rsidP="004F0A03">
      <w:pPr>
        <w:pStyle w:val="Descripcin"/>
        <w:keepNext/>
        <w:jc w:val="center"/>
      </w:pPr>
      <w:r>
        <w:lastRenderedPageBreak/>
        <w:t xml:space="preserve">Tabla </w:t>
      </w:r>
      <w:fldSimple w:instr=" SEQ Tabla \* ARABIC ">
        <w:r>
          <w:rPr>
            <w:noProof/>
          </w:rPr>
          <w:t>1</w:t>
        </w:r>
      </w:fldSimple>
      <w:r>
        <w:t xml:space="preserve">: Software de </w:t>
      </w:r>
      <w:proofErr w:type="spellStart"/>
      <w:r>
        <w:t>Nortrans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0"/>
        <w:gridCol w:w="6798"/>
      </w:tblGrid>
      <w:tr w:rsidR="004F0A03" w:rsidRPr="004F0A03" w14:paraId="4402FE35" w14:textId="77777777" w:rsidTr="004F0A03">
        <w:tc>
          <w:tcPr>
            <w:tcW w:w="0" w:type="auto"/>
            <w:hideMark/>
          </w:tcPr>
          <w:p w14:paraId="0DE4AE3E" w14:textId="77777777" w:rsidR="004F0A03" w:rsidRPr="004F0A03" w:rsidRDefault="004F0A03" w:rsidP="004F0A03">
            <w:pPr>
              <w:spacing w:after="160" w:line="360" w:lineRule="auto"/>
              <w:jc w:val="both"/>
              <w:rPr>
                <w:b/>
                <w:bCs/>
              </w:rPr>
            </w:pPr>
            <w:r w:rsidRPr="004F0A03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18FD2F0E" w14:textId="77777777" w:rsidR="004F0A03" w:rsidRPr="004F0A03" w:rsidRDefault="004F0A03" w:rsidP="004F0A03">
            <w:pPr>
              <w:spacing w:after="160" w:line="360" w:lineRule="auto"/>
              <w:jc w:val="both"/>
              <w:rPr>
                <w:b/>
                <w:bCs/>
              </w:rPr>
            </w:pPr>
            <w:r w:rsidRPr="004F0A03">
              <w:rPr>
                <w:b/>
                <w:bCs/>
              </w:rPr>
              <w:t>Descripción</w:t>
            </w:r>
          </w:p>
        </w:tc>
      </w:tr>
      <w:tr w:rsidR="004F0A03" w:rsidRPr="004F0A03" w14:paraId="2FB6DC7B" w14:textId="77777777" w:rsidTr="004F0A03">
        <w:tc>
          <w:tcPr>
            <w:tcW w:w="0" w:type="auto"/>
            <w:hideMark/>
          </w:tcPr>
          <w:p w14:paraId="1F97D92F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rPr>
                <w:b/>
                <w:bCs/>
              </w:rPr>
              <w:t>Softland</w:t>
            </w:r>
          </w:p>
        </w:tc>
        <w:tc>
          <w:tcPr>
            <w:tcW w:w="0" w:type="auto"/>
            <w:hideMark/>
          </w:tcPr>
          <w:p w14:paraId="1F73920E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t>Sistema ERP utilizado por la empresa para la gestión administrativa y financiera, incluyendo contabilidad, remuneraciones y otros procesos asociados a la administración interna.</w:t>
            </w:r>
          </w:p>
        </w:tc>
      </w:tr>
      <w:tr w:rsidR="004F0A03" w:rsidRPr="004F0A03" w14:paraId="399CAC6F" w14:textId="77777777" w:rsidTr="004F0A03">
        <w:tc>
          <w:tcPr>
            <w:tcW w:w="0" w:type="auto"/>
            <w:hideMark/>
          </w:tcPr>
          <w:p w14:paraId="153539C5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rPr>
                <w:b/>
                <w:bCs/>
              </w:rPr>
              <w:t>Origen</w:t>
            </w:r>
          </w:p>
        </w:tc>
        <w:tc>
          <w:tcPr>
            <w:tcW w:w="0" w:type="auto"/>
            <w:hideMark/>
          </w:tcPr>
          <w:p w14:paraId="35F6014D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t>Sistema interno de administración general de la empresa, utilizado como plataforma central para la gestión de distintos procesos operativos y administrativos.</w:t>
            </w:r>
          </w:p>
        </w:tc>
      </w:tr>
      <w:tr w:rsidR="004F0A03" w:rsidRPr="004F0A03" w14:paraId="173A4883" w14:textId="77777777" w:rsidTr="004F0A03">
        <w:tc>
          <w:tcPr>
            <w:tcW w:w="0" w:type="auto"/>
            <w:hideMark/>
          </w:tcPr>
          <w:p w14:paraId="4A8FE069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rPr>
                <w:b/>
                <w:bCs/>
              </w:rPr>
              <w:t xml:space="preserve">Sistema de Tickets </w:t>
            </w:r>
            <w:proofErr w:type="spellStart"/>
            <w:r w:rsidRPr="004F0A03">
              <w:rPr>
                <w:b/>
                <w:bCs/>
              </w:rPr>
              <w:t>Nortrans</w:t>
            </w:r>
            <w:proofErr w:type="spellEnd"/>
          </w:p>
        </w:tc>
        <w:tc>
          <w:tcPr>
            <w:tcW w:w="0" w:type="auto"/>
            <w:hideMark/>
          </w:tcPr>
          <w:p w14:paraId="0CA0FDEE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t>Plataforma utilizada para la gestión y seguimiento de solicitudes internas, incidencias y requerimientos de soporte, facilitando la comunicación entre las distintas áreas de la empresa.</w:t>
            </w:r>
          </w:p>
        </w:tc>
      </w:tr>
      <w:tr w:rsidR="004F0A03" w:rsidRPr="004F0A03" w14:paraId="4ECEB28C" w14:textId="77777777" w:rsidTr="004F0A03">
        <w:tc>
          <w:tcPr>
            <w:tcW w:w="0" w:type="auto"/>
            <w:hideMark/>
          </w:tcPr>
          <w:p w14:paraId="31FC9425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rPr>
                <w:b/>
                <w:bCs/>
              </w:rPr>
              <w:t>Power BI</w:t>
            </w:r>
          </w:p>
        </w:tc>
        <w:tc>
          <w:tcPr>
            <w:tcW w:w="0" w:type="auto"/>
            <w:hideMark/>
          </w:tcPr>
          <w:p w14:paraId="41CC1F04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t xml:space="preserve">Herramienta de análisis y visualización de datos utilizada para la creación de </w:t>
            </w:r>
            <w:proofErr w:type="spellStart"/>
            <w:r w:rsidRPr="004F0A03">
              <w:t>dashboards</w:t>
            </w:r>
            <w:proofErr w:type="spellEnd"/>
            <w:r w:rsidRPr="004F0A03">
              <w:t xml:space="preserve"> de gestión, alimentados principalmente desde hojas de cálculo y </w:t>
            </w:r>
            <w:proofErr w:type="spellStart"/>
            <w:r w:rsidRPr="004F0A03">
              <w:t>workspaces</w:t>
            </w:r>
            <w:proofErr w:type="spellEnd"/>
            <w:r w:rsidRPr="004F0A03">
              <w:t xml:space="preserve"> compartidos.</w:t>
            </w:r>
          </w:p>
        </w:tc>
      </w:tr>
      <w:tr w:rsidR="004F0A03" w:rsidRPr="004F0A03" w14:paraId="7D8AB8EC" w14:textId="77777777" w:rsidTr="004F0A03">
        <w:tc>
          <w:tcPr>
            <w:tcW w:w="0" w:type="auto"/>
            <w:hideMark/>
          </w:tcPr>
          <w:p w14:paraId="6AA47362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rPr>
                <w:b/>
                <w:bCs/>
              </w:rPr>
              <w:t>Hojas de cálculo (</w:t>
            </w:r>
            <w:proofErr w:type="spellStart"/>
            <w:r w:rsidRPr="004F0A03">
              <w:rPr>
                <w:b/>
                <w:bCs/>
              </w:rPr>
              <w:t>Workspace</w:t>
            </w:r>
            <w:proofErr w:type="spellEnd"/>
            <w:r w:rsidRPr="004F0A0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1EB5E3A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t xml:space="preserve">Utilizadas como soporte para el registro, consolidación y actualización de información operativa y administrativa, sirviendo como base para reportes y </w:t>
            </w:r>
            <w:proofErr w:type="spellStart"/>
            <w:r w:rsidRPr="004F0A03">
              <w:t>dashboards</w:t>
            </w:r>
            <w:proofErr w:type="spellEnd"/>
            <w:r w:rsidRPr="004F0A03">
              <w:t>.</w:t>
            </w:r>
          </w:p>
        </w:tc>
      </w:tr>
      <w:tr w:rsidR="004F0A03" w:rsidRPr="004F0A03" w14:paraId="410C1DB8" w14:textId="77777777" w:rsidTr="004F0A03">
        <w:tc>
          <w:tcPr>
            <w:tcW w:w="0" w:type="auto"/>
            <w:hideMark/>
          </w:tcPr>
          <w:p w14:paraId="4DE53E7A" w14:textId="77777777" w:rsidR="004F0A03" w:rsidRPr="004F0A03" w:rsidRDefault="004F0A03" w:rsidP="004F0A03">
            <w:pPr>
              <w:spacing w:after="160" w:line="360" w:lineRule="auto"/>
              <w:jc w:val="both"/>
            </w:pPr>
            <w:proofErr w:type="spellStart"/>
            <w:r w:rsidRPr="004F0A03">
              <w:rPr>
                <w:b/>
                <w:bCs/>
              </w:rPr>
              <w:t>CPanel</w:t>
            </w:r>
            <w:proofErr w:type="spellEnd"/>
          </w:p>
        </w:tc>
        <w:tc>
          <w:tcPr>
            <w:tcW w:w="0" w:type="auto"/>
            <w:hideMark/>
          </w:tcPr>
          <w:p w14:paraId="6E9ABB30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t>Plataforma de administración del hosting utilizada por la empresa para la gestión de dominios, subdominios, bases de datos y aplicaciones web en producción.</w:t>
            </w:r>
          </w:p>
        </w:tc>
      </w:tr>
      <w:tr w:rsidR="004F0A03" w:rsidRPr="004F0A03" w14:paraId="2B75C6E6" w14:textId="77777777" w:rsidTr="004F0A03">
        <w:tc>
          <w:tcPr>
            <w:tcW w:w="0" w:type="auto"/>
            <w:hideMark/>
          </w:tcPr>
          <w:p w14:paraId="08DCEA4C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rPr>
                <w:b/>
                <w:bCs/>
              </w:rPr>
              <w:t>MySQL</w:t>
            </w:r>
          </w:p>
        </w:tc>
        <w:tc>
          <w:tcPr>
            <w:tcW w:w="0" w:type="auto"/>
            <w:hideMark/>
          </w:tcPr>
          <w:p w14:paraId="1E151FE8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t>Sistema de gestión de bases de datos utilizado para el almacenamiento y administración de la información de los sistemas internos.</w:t>
            </w:r>
          </w:p>
        </w:tc>
      </w:tr>
      <w:tr w:rsidR="004F0A03" w:rsidRPr="004F0A03" w14:paraId="4592323D" w14:textId="77777777" w:rsidTr="004F0A03">
        <w:tc>
          <w:tcPr>
            <w:tcW w:w="0" w:type="auto"/>
            <w:hideMark/>
          </w:tcPr>
          <w:p w14:paraId="605C2132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rPr>
                <w:b/>
                <w:bCs/>
              </w:rPr>
              <w:t>WordPress</w:t>
            </w:r>
          </w:p>
        </w:tc>
        <w:tc>
          <w:tcPr>
            <w:tcW w:w="0" w:type="auto"/>
            <w:hideMark/>
          </w:tcPr>
          <w:p w14:paraId="49726B7B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t>Plataforma utilizada para la administración y mantención de sitios web corporativos de la empresa.</w:t>
            </w:r>
          </w:p>
        </w:tc>
      </w:tr>
      <w:tr w:rsidR="004F0A03" w:rsidRPr="004F0A03" w14:paraId="13FB7E37" w14:textId="77777777" w:rsidTr="004F0A03">
        <w:tc>
          <w:tcPr>
            <w:tcW w:w="0" w:type="auto"/>
            <w:hideMark/>
          </w:tcPr>
          <w:p w14:paraId="149E1EDC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rPr>
                <w:b/>
                <w:bCs/>
              </w:rPr>
              <w:lastRenderedPageBreak/>
              <w:t>Adobe</w:t>
            </w:r>
          </w:p>
        </w:tc>
        <w:tc>
          <w:tcPr>
            <w:tcW w:w="0" w:type="auto"/>
            <w:hideMark/>
          </w:tcPr>
          <w:p w14:paraId="1112A974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t>Conjunto de herramientas utilizadas para la visualización, edición y gestión de documentos digitales asociados a procesos administrativos y operativos.</w:t>
            </w:r>
          </w:p>
        </w:tc>
      </w:tr>
      <w:tr w:rsidR="004F0A03" w:rsidRPr="004F0A03" w14:paraId="486B1A6B" w14:textId="77777777" w:rsidTr="004F0A03">
        <w:tc>
          <w:tcPr>
            <w:tcW w:w="0" w:type="auto"/>
            <w:hideMark/>
          </w:tcPr>
          <w:p w14:paraId="3225CADD" w14:textId="77777777" w:rsidR="004F0A03" w:rsidRPr="004F0A03" w:rsidRDefault="004F0A03" w:rsidP="004F0A03">
            <w:pPr>
              <w:spacing w:after="160" w:line="360" w:lineRule="auto"/>
              <w:jc w:val="both"/>
            </w:pPr>
            <w:r w:rsidRPr="004F0A03">
              <w:rPr>
                <w:b/>
                <w:bCs/>
              </w:rPr>
              <w:t>Gemini (corporativo)</w:t>
            </w:r>
          </w:p>
        </w:tc>
        <w:tc>
          <w:tcPr>
            <w:tcW w:w="0" w:type="auto"/>
            <w:hideMark/>
          </w:tcPr>
          <w:p w14:paraId="6EE453AE" w14:textId="77777777" w:rsidR="004F0A03" w:rsidRPr="004F0A03" w:rsidRDefault="004F0A03" w:rsidP="004F0A03">
            <w:pPr>
              <w:keepNext/>
              <w:spacing w:after="160" w:line="360" w:lineRule="auto"/>
              <w:jc w:val="both"/>
            </w:pPr>
            <w:r w:rsidRPr="004F0A03">
              <w:t>Herramienta de inteligencia artificial utilizada a nivel corporativo como apoyo en tareas de análisis, redacción y consulta de información interna.</w:t>
            </w:r>
          </w:p>
        </w:tc>
      </w:tr>
    </w:tbl>
    <w:p w14:paraId="7305E29D" w14:textId="359EA9C9" w:rsidR="00EB1C36" w:rsidRDefault="00EB1C36" w:rsidP="00EB1C36">
      <w:pPr>
        <w:pStyle w:val="Ttulo2"/>
        <w:numPr>
          <w:ilvl w:val="0"/>
          <w:numId w:val="1"/>
        </w:numPr>
        <w:rPr>
          <w:lang w:val="es-ES"/>
        </w:rPr>
      </w:pPr>
      <w:r>
        <w:rPr>
          <w:lang w:val="es-ES"/>
        </w:rPr>
        <w:t>ACTIVIDADES DESARROLLADAS</w:t>
      </w:r>
    </w:p>
    <w:p w14:paraId="3DBE3141" w14:textId="77777777" w:rsidR="004F0A03" w:rsidRPr="004F0A03" w:rsidRDefault="004F0A03" w:rsidP="004F0A03">
      <w:pPr>
        <w:rPr>
          <w:lang w:val="es-ES"/>
        </w:rPr>
      </w:pPr>
    </w:p>
    <w:p w14:paraId="2E870BDF" w14:textId="38398715" w:rsidR="00EB1C36" w:rsidRDefault="00EB1C36" w:rsidP="00EB1C36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>ÁMBITO Y FUNCIONES ADMINISTRATIVAS RELACIONADAS</w:t>
      </w:r>
    </w:p>
    <w:p w14:paraId="55505933" w14:textId="23A39DD3" w:rsidR="0043031F" w:rsidRPr="0043031F" w:rsidRDefault="0043031F" w:rsidP="004303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31F">
        <w:rPr>
          <w:rFonts w:ascii="Times New Roman" w:hAnsi="Times New Roman" w:cs="Times New Roman"/>
          <w:sz w:val="24"/>
          <w:szCs w:val="24"/>
        </w:rPr>
        <w:t xml:space="preserve">Durante la práctica se desempeñó el rol de desarrollador de software, participando activamente en el apoyo, modernización y creación de soluciones tecnológicas orientadas a fortalecer los procesos administrativos y operativos de la empresa </w:t>
      </w:r>
      <w:proofErr w:type="spellStart"/>
      <w:r w:rsidRPr="0043031F">
        <w:rPr>
          <w:rFonts w:ascii="Times New Roman" w:hAnsi="Times New Roman" w:cs="Times New Roman"/>
          <w:sz w:val="24"/>
          <w:szCs w:val="24"/>
        </w:rPr>
        <w:t>Nortrans</w:t>
      </w:r>
      <w:proofErr w:type="spellEnd"/>
      <w:r w:rsidRPr="0043031F">
        <w:rPr>
          <w:rFonts w:ascii="Times New Roman" w:hAnsi="Times New Roman" w:cs="Times New Roman"/>
          <w:sz w:val="24"/>
          <w:szCs w:val="24"/>
        </w:rPr>
        <w:t>. El trabajo realizado se enfocó principalmente en el desarrollo de herramientas de apoyo a la gestión, la integración de plataformas internas y la mejora de los sistemas utilizados por los distintos equipos de trabajo.</w:t>
      </w:r>
    </w:p>
    <w:p w14:paraId="30C3B20E" w14:textId="56EA5E80" w:rsidR="0043031F" w:rsidRPr="0043031F" w:rsidRDefault="0043031F" w:rsidP="004303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31F">
        <w:rPr>
          <w:rFonts w:ascii="Times New Roman" w:hAnsi="Times New Roman" w:cs="Times New Roman"/>
          <w:sz w:val="24"/>
          <w:szCs w:val="24"/>
        </w:rPr>
        <w:t>Entre las actividades desarrolladas se incluyó la creación de soluciones de visualización y análisis de información para el control de Centros de Costos, permitiendo facilitar la toma de decisiones mediante el acceso a indicadores relevantes para la gestión interna. Asimismo, se participó en el diseño e implementación de una plataforma centralizada destinada a unificar el acceso a los distintos sistemas y recursos digitales utilizados por los trabajadores, contribuyendo a una mayor organización y eficiencia en el uso de herramientas corporativas.</w:t>
      </w:r>
    </w:p>
    <w:p w14:paraId="37BAF75E" w14:textId="78382CD6" w:rsidR="0043031F" w:rsidRPr="0043031F" w:rsidRDefault="0043031F" w:rsidP="004303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31F">
        <w:rPr>
          <w:rFonts w:ascii="Times New Roman" w:hAnsi="Times New Roman" w:cs="Times New Roman"/>
          <w:sz w:val="24"/>
          <w:szCs w:val="24"/>
        </w:rPr>
        <w:t>Además, se colaboró en la implementación de una plataforma de aprendizaje virtual orientada a apoyar los procesos de capacitación del personal, facilitando el acceso a contenidos formativos y promoviendo el aprendizaje continuo dentro de la organización. De forma complementaria, se realizó la habilitación y puesta en funcionamiento de servicios tecnológicos críticos, como el sistema de correo electrónico institucional, mediante labores de diagnóstico, solución técnica y validación de su correcto funcionamiento.</w:t>
      </w:r>
    </w:p>
    <w:p w14:paraId="10614A64" w14:textId="1AB0A838" w:rsidR="003A2178" w:rsidRPr="0043031F" w:rsidRDefault="0043031F" w:rsidP="004303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31F">
        <w:rPr>
          <w:rFonts w:ascii="Times New Roman" w:hAnsi="Times New Roman" w:cs="Times New Roman"/>
          <w:sz w:val="24"/>
          <w:szCs w:val="24"/>
        </w:rPr>
        <w:t xml:space="preserve">Finalmente, se participó en el desarrollo de un sistema de gestión administrativa y operacional orientado a ordenar y digitalizar procesos internos clave de la empresa, </w:t>
      </w:r>
      <w:r w:rsidRPr="0043031F">
        <w:rPr>
          <w:rFonts w:ascii="Times New Roman" w:hAnsi="Times New Roman" w:cs="Times New Roman"/>
          <w:sz w:val="24"/>
          <w:szCs w:val="24"/>
        </w:rPr>
        <w:lastRenderedPageBreak/>
        <w:t>incorporando mecanismos de control de acceso y administración de información relacionada con personal, recursos, documentación, contratos, Centros de Costos y usuarios. Estas actividades se desarrollaron en coordinación con el equipo interno, contribuyendo a la mejora continua de los sistemas de información y al fortalecimiento de la gestión organizacional.</w:t>
      </w:r>
    </w:p>
    <w:p w14:paraId="2FE36019" w14:textId="3AD5BFB3" w:rsidR="00EB1C36" w:rsidRDefault="00EB1C36" w:rsidP="00EB1C36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>DESCRIPCIÓN DE TAREAS REALIZADAS</w:t>
      </w:r>
    </w:p>
    <w:p w14:paraId="47DAE83E" w14:textId="77777777" w:rsidR="000016C9" w:rsidRPr="000016C9" w:rsidRDefault="000016C9" w:rsidP="000016C9">
      <w:pPr>
        <w:rPr>
          <w:lang w:val="es-ES"/>
        </w:rPr>
      </w:pPr>
    </w:p>
    <w:p w14:paraId="289CEDDA" w14:textId="24706A2E" w:rsidR="000016C9" w:rsidRPr="000016C9" w:rsidRDefault="000016C9" w:rsidP="000016C9">
      <w:pPr>
        <w:pStyle w:val="Ttulo4"/>
        <w:numPr>
          <w:ilvl w:val="2"/>
          <w:numId w:val="1"/>
        </w:numPr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0016C9">
        <w:rPr>
          <w:rStyle w:val="Fuert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Desarrollo de </w:t>
      </w:r>
      <w:proofErr w:type="spellStart"/>
      <w:r w:rsidRPr="000016C9">
        <w:rPr>
          <w:rStyle w:val="Fuert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dashboards</w:t>
      </w:r>
      <w:proofErr w:type="spellEnd"/>
      <w:r w:rsidRPr="000016C9">
        <w:rPr>
          <w:rStyle w:val="Fuert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de mantención</w:t>
      </w:r>
    </w:p>
    <w:p w14:paraId="2A82D8D6" w14:textId="06665466" w:rsidR="000016C9" w:rsidRPr="000016C9" w:rsidRDefault="000016C9" w:rsidP="000016C9">
      <w:pPr>
        <w:pStyle w:val="NormalWeb"/>
        <w:spacing w:line="360" w:lineRule="auto"/>
        <w:jc w:val="both"/>
      </w:pPr>
      <w:r w:rsidRPr="000016C9">
        <w:t xml:space="preserve">Como parte de las actividades desarrolladas, se realizó el diseño e implementación de un </w:t>
      </w:r>
      <w:proofErr w:type="spellStart"/>
      <w:r w:rsidRPr="000016C9">
        <w:rPr>
          <w:rStyle w:val="Fuerte"/>
          <w:rFonts w:eastAsiaTheme="majorEastAsia"/>
          <w:b w:val="0"/>
          <w:bCs w:val="0"/>
        </w:rPr>
        <w:t>dashboard</w:t>
      </w:r>
      <w:proofErr w:type="spellEnd"/>
      <w:r w:rsidRPr="000016C9">
        <w:rPr>
          <w:rStyle w:val="Fuerte"/>
          <w:rFonts w:eastAsiaTheme="majorEastAsia"/>
          <w:b w:val="0"/>
          <w:bCs w:val="0"/>
        </w:rPr>
        <w:t xml:space="preserve"> de mantención</w:t>
      </w:r>
      <w:r w:rsidRPr="000016C9">
        <w:rPr>
          <w:b/>
          <w:bCs/>
        </w:rPr>
        <w:t>,</w:t>
      </w:r>
      <w:r w:rsidRPr="000016C9">
        <w:t xml:space="preserve"> cuyo objetivo fue centralizar y visualizar información relevante para el seguimiento operativo de la flota. Para ello, se estableció la conexión directa entre hojas de cálculo y Power BI, permitiendo la </w:t>
      </w:r>
      <w:r w:rsidRPr="000016C9">
        <w:rPr>
          <w:rStyle w:val="Fuerte"/>
          <w:rFonts w:eastAsiaTheme="majorEastAsia"/>
          <w:b w:val="0"/>
          <w:bCs w:val="0"/>
        </w:rPr>
        <w:t>actualización dinámica de los datos</w:t>
      </w:r>
      <w:r w:rsidRPr="000016C9">
        <w:t xml:space="preserve"> y asegurando que la información presentada reflejara el estado actual de las operaciones.</w:t>
      </w:r>
    </w:p>
    <w:p w14:paraId="799027FF" w14:textId="77777777" w:rsidR="000016C9" w:rsidRDefault="000016C9" w:rsidP="000016C9">
      <w:pPr>
        <w:keepNext/>
      </w:pPr>
      <w:r w:rsidRPr="000016C9">
        <w:rPr>
          <w:noProof/>
          <w:lang w:val="es-ES"/>
        </w:rPr>
        <w:drawing>
          <wp:inline distT="0" distB="0" distL="0" distR="0" wp14:anchorId="648734B9" wp14:editId="0BB102BB">
            <wp:extent cx="5612130" cy="2661285"/>
            <wp:effectExtent l="0" t="0" r="7620" b="5715"/>
            <wp:docPr id="415321606" name="Imagen 1" descr="Interfaz de usuario gráfica, Gráfico, Aplicación, Tabla, Excel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1606" name="Imagen 1" descr="Interfaz de usuario gráfica, Gráfico, Aplicación, Tabla, Excel, PowerPoint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1C98" w14:textId="3048E52E" w:rsidR="000016C9" w:rsidRDefault="000016C9" w:rsidP="000016C9">
      <w:pPr>
        <w:pStyle w:val="Descripcin"/>
        <w:jc w:val="center"/>
      </w:pPr>
      <w:r>
        <w:t xml:space="preserve">Figura </w:t>
      </w:r>
      <w:fldSimple w:instr=" SEQ Figura \* ARABIC ">
        <w:r w:rsidR="000E4DD2">
          <w:rPr>
            <w:noProof/>
          </w:rPr>
          <w:t>2</w:t>
        </w:r>
      </w:fldSimple>
      <w:r>
        <w:t xml:space="preserve">: </w:t>
      </w:r>
      <w:proofErr w:type="spellStart"/>
      <w:r w:rsidRPr="006C5F4A">
        <w:t>Dashboard</w:t>
      </w:r>
      <w:proofErr w:type="spellEnd"/>
      <w:r w:rsidRPr="006C5F4A">
        <w:t xml:space="preserve"> de mantención desarrollado en Power BI para el monitoreo operativo.</w:t>
      </w:r>
    </w:p>
    <w:p w14:paraId="5180BBA8" w14:textId="77777777" w:rsidR="000016C9" w:rsidRDefault="000016C9" w:rsidP="000016C9">
      <w:pPr>
        <w:pStyle w:val="NormalWeb"/>
        <w:spacing w:line="360" w:lineRule="auto"/>
        <w:jc w:val="both"/>
      </w:pPr>
      <w:r w:rsidRPr="000016C9">
        <w:t xml:space="preserve">El </w:t>
      </w:r>
      <w:proofErr w:type="spellStart"/>
      <w:r w:rsidRPr="000016C9">
        <w:t>dashboard</w:t>
      </w:r>
      <w:proofErr w:type="spellEnd"/>
      <w:r w:rsidRPr="000016C9">
        <w:t xml:space="preserve"> fue estructurado en distintas vistas, orientadas al análisis de actividades correctivas y preventivas, cumplimiento operacional, rendimiento por centro de costo y control de reingresos, facilitando el monitoreo y la toma de decisiones por parte de la administración.</w:t>
      </w:r>
    </w:p>
    <w:p w14:paraId="4E4139A2" w14:textId="66544F1C" w:rsidR="00134899" w:rsidRPr="00356D5E" w:rsidRDefault="00134899" w:rsidP="00134899">
      <w:pPr>
        <w:pStyle w:val="Ttulo4"/>
        <w:numPr>
          <w:ilvl w:val="2"/>
          <w:numId w:val="1"/>
        </w:numPr>
        <w:rPr>
          <w:i w:val="0"/>
          <w:iCs w:val="0"/>
          <w:sz w:val="28"/>
          <w:szCs w:val="28"/>
        </w:rPr>
      </w:pPr>
      <w:r w:rsidRPr="00356D5E">
        <w:rPr>
          <w:i w:val="0"/>
          <w:iCs w:val="0"/>
          <w:sz w:val="28"/>
          <w:szCs w:val="28"/>
        </w:rPr>
        <w:lastRenderedPageBreak/>
        <w:t xml:space="preserve">Gestión de </w:t>
      </w:r>
      <w:proofErr w:type="spellStart"/>
      <w:r w:rsidRPr="00356D5E">
        <w:rPr>
          <w:i w:val="0"/>
          <w:iCs w:val="0"/>
          <w:sz w:val="28"/>
          <w:szCs w:val="28"/>
        </w:rPr>
        <w:t>CPanel</w:t>
      </w:r>
      <w:proofErr w:type="spellEnd"/>
      <w:r w:rsidR="00356D5E">
        <w:rPr>
          <w:i w:val="0"/>
          <w:iCs w:val="0"/>
          <w:sz w:val="28"/>
          <w:szCs w:val="28"/>
        </w:rPr>
        <w:t xml:space="preserve">, </w:t>
      </w:r>
      <w:r w:rsidRPr="00356D5E">
        <w:rPr>
          <w:i w:val="0"/>
          <w:iCs w:val="0"/>
          <w:sz w:val="28"/>
          <w:szCs w:val="28"/>
        </w:rPr>
        <w:t>administración del servidor</w:t>
      </w:r>
      <w:r w:rsidR="00356D5E">
        <w:rPr>
          <w:i w:val="0"/>
          <w:iCs w:val="0"/>
          <w:sz w:val="28"/>
          <w:szCs w:val="28"/>
        </w:rPr>
        <w:t xml:space="preserve"> y </w:t>
      </w:r>
      <w:proofErr w:type="spellStart"/>
      <w:r w:rsidR="00356D5E">
        <w:rPr>
          <w:i w:val="0"/>
          <w:iCs w:val="0"/>
          <w:sz w:val="28"/>
          <w:szCs w:val="28"/>
        </w:rPr>
        <w:t>softland</w:t>
      </w:r>
      <w:proofErr w:type="spellEnd"/>
    </w:p>
    <w:p w14:paraId="3F019CD8" w14:textId="77777777" w:rsidR="00356D5E" w:rsidRPr="00356D5E" w:rsidRDefault="00356D5E" w:rsidP="00356D5E">
      <w:pPr>
        <w:pStyle w:val="NormalWeb"/>
        <w:spacing w:line="360" w:lineRule="auto"/>
        <w:jc w:val="both"/>
      </w:pPr>
      <w:r w:rsidRPr="00356D5E">
        <w:t xml:space="preserve">Durante la práctica profesional fue necesario adquirir conocimientos prácticos en el uso de </w:t>
      </w:r>
      <w:proofErr w:type="spellStart"/>
      <w:r w:rsidRPr="00356D5E">
        <w:rPr>
          <w:rStyle w:val="Fuerte"/>
          <w:rFonts w:eastAsiaTheme="majorEastAsia"/>
          <w:b w:val="0"/>
          <w:bCs w:val="0"/>
        </w:rPr>
        <w:t>CPanel</w:t>
      </w:r>
      <w:proofErr w:type="spellEnd"/>
      <w:r w:rsidRPr="00356D5E">
        <w:t>, herramienta clave para la administración del servidor y el despliegue de las aplicaciones desarrolladas. Su utilización permitió gestionar archivos, bases de datos y dominios, facilitando la organización de los distintos sistemas y asegurando su correcta disponibilidad.</w:t>
      </w:r>
    </w:p>
    <w:p w14:paraId="3BEADEB0" w14:textId="77777777" w:rsidR="00356D5E" w:rsidRPr="00356D5E" w:rsidRDefault="00356D5E" w:rsidP="00356D5E">
      <w:pPr>
        <w:pStyle w:val="NormalWeb"/>
        <w:spacing w:line="360" w:lineRule="auto"/>
        <w:jc w:val="both"/>
      </w:pPr>
      <w:r w:rsidRPr="00356D5E">
        <w:t xml:space="preserve">Asimismo, se realizaron configuraciones asociadas a los servicios de correo electrónico del sistema, incluyendo la habilitación y verificación del envío de correos mediante </w:t>
      </w:r>
      <w:r w:rsidRPr="00356D5E">
        <w:rPr>
          <w:rStyle w:val="Fuerte"/>
          <w:rFonts w:eastAsiaTheme="majorEastAsia"/>
          <w:b w:val="0"/>
          <w:bCs w:val="0"/>
        </w:rPr>
        <w:t>SMTP</w:t>
      </w:r>
      <w:r w:rsidRPr="00356D5E">
        <w:t xml:space="preserve">, lo que implicó la revisión y validación de parámetros directamente desde la plataforma </w:t>
      </w:r>
      <w:r w:rsidRPr="00356D5E">
        <w:rPr>
          <w:rStyle w:val="Fuerte"/>
          <w:rFonts w:eastAsiaTheme="majorEastAsia"/>
          <w:b w:val="0"/>
          <w:bCs w:val="0"/>
        </w:rPr>
        <w:t>Softland</w:t>
      </w:r>
      <w:r w:rsidRPr="00356D5E">
        <w:t xml:space="preserve">, con el fin de identificar y corregir problemas de funcionamiento. De forma complementaria, se implementaron tareas programadas mediante </w:t>
      </w:r>
      <w:r w:rsidRPr="00356D5E">
        <w:rPr>
          <w:rStyle w:val="Fuerte"/>
          <w:rFonts w:eastAsiaTheme="majorEastAsia"/>
          <w:b w:val="0"/>
          <w:bCs w:val="0"/>
        </w:rPr>
        <w:t xml:space="preserve">cron </w:t>
      </w:r>
      <w:proofErr w:type="spellStart"/>
      <w:r w:rsidRPr="00356D5E">
        <w:rPr>
          <w:rStyle w:val="Fuerte"/>
          <w:rFonts w:eastAsiaTheme="majorEastAsia"/>
          <w:b w:val="0"/>
          <w:bCs w:val="0"/>
        </w:rPr>
        <w:t>jobs</w:t>
      </w:r>
      <w:proofErr w:type="spellEnd"/>
      <w:r w:rsidRPr="00356D5E">
        <w:t xml:space="preserve"> para automatizar el envío de notificaciones del sistema.</w:t>
      </w:r>
    </w:p>
    <w:p w14:paraId="3C6DE612" w14:textId="77777777" w:rsidR="00356D5E" w:rsidRPr="00356D5E" w:rsidRDefault="00356D5E" w:rsidP="00356D5E">
      <w:pPr>
        <w:pStyle w:val="NormalWeb"/>
        <w:spacing w:line="360" w:lineRule="auto"/>
        <w:jc w:val="both"/>
      </w:pPr>
      <w:r w:rsidRPr="00356D5E">
        <w:t xml:space="preserve">Este proceso permitió establecer un entorno de trabajo estable y confiable, haciendo posible la correcta operación de las soluciones tecnológicas desarrolladas, así como la instalación y configuración del </w:t>
      </w:r>
      <w:proofErr w:type="spellStart"/>
      <w:r w:rsidRPr="00356D5E">
        <w:t>framework</w:t>
      </w:r>
      <w:proofErr w:type="spellEnd"/>
      <w:r w:rsidRPr="00356D5E">
        <w:t xml:space="preserve"> utilizado en el proyecto, la cual representó un desafío debido a las particularidades del entorno </w:t>
      </w:r>
      <w:proofErr w:type="spellStart"/>
      <w:r w:rsidRPr="00356D5E">
        <w:t>CPanel</w:t>
      </w:r>
      <w:proofErr w:type="spellEnd"/>
      <w:r w:rsidRPr="00356D5E">
        <w:t xml:space="preserve"> y la limitada documentación disponible.</w:t>
      </w:r>
    </w:p>
    <w:p w14:paraId="67440550" w14:textId="78C803D6" w:rsidR="00356D5E" w:rsidRDefault="00356D5E" w:rsidP="00356D5E">
      <w:pPr>
        <w:pStyle w:val="Ttulo4"/>
        <w:numPr>
          <w:ilvl w:val="2"/>
          <w:numId w:val="1"/>
        </w:numPr>
        <w:rPr>
          <w:i w:val="0"/>
          <w:iCs w:val="0"/>
          <w:sz w:val="28"/>
          <w:szCs w:val="28"/>
        </w:rPr>
      </w:pPr>
      <w:r w:rsidRPr="00356D5E">
        <w:rPr>
          <w:i w:val="0"/>
          <w:iCs w:val="0"/>
          <w:sz w:val="28"/>
          <w:szCs w:val="28"/>
        </w:rPr>
        <w:t>Implementación del sistema ONE</w:t>
      </w:r>
    </w:p>
    <w:p w14:paraId="038EB2EA" w14:textId="77777777" w:rsidR="00356D5E" w:rsidRPr="00356D5E" w:rsidRDefault="00356D5E" w:rsidP="00356D5E"/>
    <w:p w14:paraId="711E2D27" w14:textId="226CE69C" w:rsidR="00356D5E" w:rsidRPr="00356D5E" w:rsidRDefault="00356D5E" w:rsidP="00356D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D5E">
        <w:rPr>
          <w:rFonts w:ascii="Times New Roman" w:hAnsi="Times New Roman" w:cs="Times New Roman"/>
          <w:sz w:val="24"/>
          <w:szCs w:val="24"/>
        </w:rPr>
        <w:t xml:space="preserve">El sistema One.nortrans.cl fue desarrollado como una solución de acceso centralizado destinada a unificar las distintas plataformas y herramientas digitales utilizadas por los trabajadores de la empresa </w:t>
      </w:r>
      <w:proofErr w:type="spellStart"/>
      <w:r w:rsidRPr="00356D5E">
        <w:rPr>
          <w:rFonts w:ascii="Times New Roman" w:hAnsi="Times New Roman" w:cs="Times New Roman"/>
          <w:sz w:val="24"/>
          <w:szCs w:val="24"/>
        </w:rPr>
        <w:t>Nortrans</w:t>
      </w:r>
      <w:proofErr w:type="spellEnd"/>
      <w:r w:rsidRPr="00356D5E">
        <w:rPr>
          <w:rFonts w:ascii="Times New Roman" w:hAnsi="Times New Roman" w:cs="Times New Roman"/>
          <w:sz w:val="24"/>
          <w:szCs w:val="24"/>
        </w:rPr>
        <w:t xml:space="preserve">. La aplicación fue implementada utilizando el </w:t>
      </w:r>
      <w:proofErr w:type="spellStart"/>
      <w:r w:rsidRPr="00356D5E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356D5E">
        <w:rPr>
          <w:rFonts w:ascii="Times New Roman" w:hAnsi="Times New Roman" w:cs="Times New Roman"/>
          <w:sz w:val="24"/>
          <w:szCs w:val="24"/>
        </w:rPr>
        <w:t xml:space="preserve"> Laravel, lo que permitió estructurar el sistema de manera ordenada, segura y escalable. A través de un panel principal, el sistema permite acceder de forma organizada a funcionalidades como programaciones de servicios, </w:t>
      </w:r>
      <w:proofErr w:type="spellStart"/>
      <w:r w:rsidRPr="00356D5E">
        <w:rPr>
          <w:rFonts w:ascii="Times New Roman" w:hAnsi="Times New Roman" w:cs="Times New Roman"/>
          <w:sz w:val="24"/>
          <w:szCs w:val="24"/>
        </w:rPr>
        <w:t>dashboards</w:t>
      </w:r>
      <w:proofErr w:type="spellEnd"/>
      <w:r w:rsidRPr="00356D5E">
        <w:rPr>
          <w:rFonts w:ascii="Times New Roman" w:hAnsi="Times New Roman" w:cs="Times New Roman"/>
          <w:sz w:val="24"/>
          <w:szCs w:val="24"/>
        </w:rPr>
        <w:t xml:space="preserve"> de gestión, sistema ERP, plataforma Softland y gestión de tickets, facilitando la navegación entre aplicaciones y reduciendo la dispersión de accesos.</w:t>
      </w:r>
    </w:p>
    <w:p w14:paraId="255890C6" w14:textId="78015C6F" w:rsidR="00356D5E" w:rsidRDefault="00356D5E" w:rsidP="00356D5E">
      <w:pPr>
        <w:pStyle w:val="NormalWeb"/>
        <w:keepNext/>
        <w:spacing w:line="360" w:lineRule="auto"/>
        <w:jc w:val="both"/>
      </w:pPr>
      <w:r w:rsidRPr="00356D5E">
        <w:rPr>
          <w:noProof/>
        </w:rPr>
        <w:lastRenderedPageBreak/>
        <w:drawing>
          <wp:inline distT="0" distB="0" distL="0" distR="0" wp14:anchorId="373B35CF" wp14:editId="31BB83AD">
            <wp:extent cx="5612130" cy="2643505"/>
            <wp:effectExtent l="0" t="0" r="7620" b="4445"/>
            <wp:docPr id="15263744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4478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1232" w14:textId="3F6BF90F" w:rsidR="00134899" w:rsidRDefault="00356D5E" w:rsidP="00356D5E">
      <w:pPr>
        <w:pStyle w:val="Descripcin"/>
        <w:jc w:val="center"/>
      </w:pPr>
      <w:r>
        <w:t xml:space="preserve">Figura </w:t>
      </w:r>
      <w:fldSimple w:instr=" SEQ Figura \* ARABIC ">
        <w:r w:rsidR="000E4DD2">
          <w:rPr>
            <w:noProof/>
          </w:rPr>
          <w:t>3</w:t>
        </w:r>
      </w:fldSimple>
      <w:r>
        <w:t>: Sistema One.nortrans.cl</w:t>
      </w:r>
    </w:p>
    <w:p w14:paraId="1DC20B9B" w14:textId="0F881B46" w:rsidR="003F4B04" w:rsidRPr="003F4B04" w:rsidRDefault="003F4B04" w:rsidP="003F4B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B04">
        <w:rPr>
          <w:rFonts w:ascii="Times New Roman" w:hAnsi="Times New Roman" w:cs="Times New Roman"/>
          <w:sz w:val="24"/>
          <w:szCs w:val="24"/>
        </w:rPr>
        <w:t xml:space="preserve">Adicionalmente, el sistema incorpora un mecanismo de roles y permisos mediante la librería </w:t>
      </w:r>
      <w:proofErr w:type="spellStart"/>
      <w:r w:rsidRPr="003F4B04">
        <w:rPr>
          <w:rFonts w:ascii="Times New Roman" w:hAnsi="Times New Roman" w:cs="Times New Roman"/>
          <w:sz w:val="24"/>
          <w:szCs w:val="24"/>
        </w:rPr>
        <w:t>Spatie</w:t>
      </w:r>
      <w:proofErr w:type="spellEnd"/>
      <w:r w:rsidRPr="003F4B04">
        <w:rPr>
          <w:rFonts w:ascii="Times New Roman" w:hAnsi="Times New Roman" w:cs="Times New Roman"/>
          <w:sz w:val="24"/>
          <w:szCs w:val="24"/>
        </w:rPr>
        <w:t>, lo que permite controlar el acceso a las distintas funcionalidades según el perfil del usuario, fortaleciendo la seguridad y la correcta administración de la información. La plataforma cuenta además con vistas complementarias para la gestión de usuarios, administración del perfil personal y control de accesos, contribuyendo a una experiencia de uso más eficiente y acorde a las necesidades operativas de los distintos equipos de trabajo. Esta implementación permitió optimizar el uso de los recursos tecnológicos de la empresa y apoyar el desarrollo de las actividades diarias de forma más organizada y segura.</w:t>
      </w:r>
    </w:p>
    <w:p w14:paraId="616F7C1C" w14:textId="03E40BD8" w:rsidR="003F4B04" w:rsidRPr="003F4B04" w:rsidRDefault="003F4B04" w:rsidP="003F4B04">
      <w:pPr>
        <w:pStyle w:val="Ttulo4"/>
        <w:numPr>
          <w:ilvl w:val="2"/>
          <w:numId w:val="1"/>
        </w:numPr>
        <w:rPr>
          <w:i w:val="0"/>
          <w:iCs w:val="0"/>
          <w:sz w:val="28"/>
          <w:szCs w:val="28"/>
        </w:rPr>
      </w:pPr>
      <w:r w:rsidRPr="003F4B04">
        <w:rPr>
          <w:i w:val="0"/>
          <w:iCs w:val="0"/>
          <w:sz w:val="28"/>
          <w:szCs w:val="28"/>
        </w:rPr>
        <w:t xml:space="preserve">Capacitación en el uso de sistemas y </w:t>
      </w:r>
      <w:proofErr w:type="spellStart"/>
      <w:r w:rsidRPr="003F4B04">
        <w:rPr>
          <w:i w:val="0"/>
          <w:iCs w:val="0"/>
          <w:sz w:val="28"/>
          <w:szCs w:val="28"/>
        </w:rPr>
        <w:t>dashboards</w:t>
      </w:r>
      <w:proofErr w:type="spellEnd"/>
    </w:p>
    <w:p w14:paraId="6B9C707E" w14:textId="77777777" w:rsidR="003F4B04" w:rsidRDefault="003F4B04" w:rsidP="003F4B04">
      <w:pPr>
        <w:pStyle w:val="NormalWeb"/>
        <w:spacing w:line="360" w:lineRule="auto"/>
      </w:pPr>
      <w:r>
        <w:t xml:space="preserve">Como parte de las actividades desarrolladas durante la práctica profesional, se participó en procesos de capacitación orientados al uso de los </w:t>
      </w:r>
      <w:proofErr w:type="spellStart"/>
      <w:r w:rsidRPr="003F4B04">
        <w:rPr>
          <w:rStyle w:val="Fuerte"/>
          <w:rFonts w:eastAsiaTheme="majorEastAsia"/>
          <w:b w:val="0"/>
          <w:bCs w:val="0"/>
        </w:rPr>
        <w:t>dashboards</w:t>
      </w:r>
      <w:proofErr w:type="spellEnd"/>
      <w:r w:rsidRPr="003F4B04">
        <w:rPr>
          <w:rStyle w:val="Fuerte"/>
          <w:rFonts w:eastAsiaTheme="majorEastAsia"/>
          <w:b w:val="0"/>
          <w:bCs w:val="0"/>
        </w:rPr>
        <w:t xml:space="preserve"> de gestión</w:t>
      </w:r>
      <w:r>
        <w:t xml:space="preserve"> y del sistema </w:t>
      </w:r>
      <w:r w:rsidRPr="003F4B04">
        <w:rPr>
          <w:rStyle w:val="Fuerte"/>
          <w:rFonts w:eastAsiaTheme="majorEastAsia"/>
          <w:b w:val="0"/>
          <w:bCs w:val="0"/>
        </w:rPr>
        <w:t>Optimus</w:t>
      </w:r>
      <w:r>
        <w:t>, dirigidos a trabajadores de distintos Centros de Costos y personal interno de la empresa. Estas capacitaciones tuvieron como objetivo facilitar la correcta adopción de las herramientas implementadas, promoviendo el uso adecuado de la información disponible y apoyando la toma de decisiones operativas y administrativas.</w:t>
      </w:r>
    </w:p>
    <w:p w14:paraId="6B949113" w14:textId="77777777" w:rsidR="003F4B04" w:rsidRDefault="003F4B04" w:rsidP="003F4B04">
      <w:pPr>
        <w:pStyle w:val="NormalWeb"/>
        <w:spacing w:line="360" w:lineRule="auto"/>
      </w:pPr>
      <w:r>
        <w:t xml:space="preserve">Durante las instancias de capacitación se abordó la navegación general de las plataformas, la interpretación de indicadores, el uso de filtros y vistas disponibles, así como el acceso a funcionalidades según los </w:t>
      </w:r>
      <w:r w:rsidRPr="003F4B04">
        <w:rPr>
          <w:rStyle w:val="Fuerte"/>
          <w:rFonts w:eastAsiaTheme="majorEastAsia"/>
          <w:b w:val="0"/>
          <w:bCs w:val="0"/>
        </w:rPr>
        <w:t>roles y permisos</w:t>
      </w:r>
      <w:r>
        <w:t xml:space="preserve"> definidos en los sistemas. Este proceso permitió </w:t>
      </w:r>
      <w:r>
        <w:lastRenderedPageBreak/>
        <w:t>fortalecer el uso eficiente de las soluciones tecnológicas desarrolladas y apoyar la integración de los sistemas en las actividades diarias de la empresa.</w:t>
      </w:r>
    </w:p>
    <w:p w14:paraId="7A0F9BD8" w14:textId="4CCC22E0" w:rsidR="0098398D" w:rsidRPr="0098398D" w:rsidRDefault="0098398D" w:rsidP="0098398D">
      <w:pPr>
        <w:pStyle w:val="Ttulo4"/>
        <w:numPr>
          <w:ilvl w:val="2"/>
          <w:numId w:val="1"/>
        </w:numPr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I</w:t>
      </w:r>
      <w:r w:rsidRPr="0098398D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>mplementación de la plataforma de aprendizaje Aprende.nortrans.cl</w:t>
      </w:r>
    </w:p>
    <w:p w14:paraId="2B59BFEC" w14:textId="77777777" w:rsidR="0098398D" w:rsidRPr="0098398D" w:rsidRDefault="0098398D" w:rsidP="0098398D">
      <w:pPr>
        <w:pStyle w:val="NormalWeb"/>
        <w:spacing w:line="360" w:lineRule="auto"/>
        <w:jc w:val="both"/>
      </w:pPr>
      <w:r w:rsidRPr="0098398D">
        <w:t xml:space="preserve">Se implementó la plataforma </w:t>
      </w:r>
      <w:r w:rsidRPr="0098398D">
        <w:rPr>
          <w:rStyle w:val="Fuerte"/>
          <w:rFonts w:eastAsiaTheme="majorEastAsia"/>
          <w:b w:val="0"/>
          <w:bCs w:val="0"/>
        </w:rPr>
        <w:t>Aprende.nortrans.cl</w:t>
      </w:r>
      <w:r w:rsidRPr="0098398D">
        <w:t xml:space="preserve">, basada en el sistema de gestión de aprendizaje </w:t>
      </w:r>
      <w:r w:rsidRPr="0098398D">
        <w:rPr>
          <w:rStyle w:val="Fuerte"/>
          <w:rFonts w:eastAsiaTheme="majorEastAsia"/>
          <w:b w:val="0"/>
          <w:bCs w:val="0"/>
        </w:rPr>
        <w:t>Moodle</w:t>
      </w:r>
      <w:r w:rsidRPr="0098398D">
        <w:rPr>
          <w:b/>
          <w:bCs/>
        </w:rPr>
        <w:t>,</w:t>
      </w:r>
      <w:r w:rsidRPr="0098398D">
        <w:t xml:space="preserve"> con el objetivo de apoyar y centralizar los procesos de capacitación interna de la empresa </w:t>
      </w:r>
      <w:proofErr w:type="spellStart"/>
      <w:r w:rsidRPr="0098398D">
        <w:t>Nortrans</w:t>
      </w:r>
      <w:proofErr w:type="spellEnd"/>
      <w:r w:rsidRPr="0098398D">
        <w:t>. Esta solución permitió disponer de un entorno virtual de aprendizaje donde los trabajadores pueden acceder de manera ordenada a cursos, contenidos formativos y recursos digitales asociados a distintas áreas de la organización.</w:t>
      </w:r>
    </w:p>
    <w:p w14:paraId="2D248F09" w14:textId="77777777" w:rsidR="0098398D" w:rsidRPr="0098398D" w:rsidRDefault="0098398D" w:rsidP="0098398D">
      <w:pPr>
        <w:pStyle w:val="NormalWeb"/>
        <w:spacing w:line="360" w:lineRule="auto"/>
        <w:jc w:val="both"/>
      </w:pPr>
      <w:r w:rsidRPr="0098398D">
        <w:t>La implementación incluyó la configuración del sitio, la creación y organización de cursos y módulos, así como la habilitación de accesos según los perfiles de los usuarios. A través de esta plataforma se fortaleció el aprendizaje continuo, facilitando la capacitación en materias de seguridad, tecnología y procesos internos, y contribuyendo al desarrollo de competencias del personal de forma estructurada y accesible.</w:t>
      </w:r>
    </w:p>
    <w:p w14:paraId="4AECD940" w14:textId="77777777" w:rsidR="0098398D" w:rsidRDefault="0098398D" w:rsidP="003F4B04">
      <w:pPr>
        <w:pStyle w:val="NormalWeb"/>
        <w:spacing w:line="360" w:lineRule="auto"/>
      </w:pPr>
    </w:p>
    <w:p w14:paraId="0F3CDD8A" w14:textId="77777777" w:rsidR="0098398D" w:rsidRDefault="0098398D" w:rsidP="0098398D">
      <w:pPr>
        <w:keepNext/>
      </w:pPr>
      <w:r w:rsidRPr="0098398D">
        <w:rPr>
          <w:noProof/>
        </w:rPr>
        <w:drawing>
          <wp:inline distT="0" distB="0" distL="0" distR="0" wp14:anchorId="3D9E05D4" wp14:editId="2C6BDD5C">
            <wp:extent cx="5612130" cy="2813685"/>
            <wp:effectExtent l="0" t="0" r="7620" b="5715"/>
            <wp:docPr id="117791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0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7B16" w14:textId="08D3B600" w:rsidR="000016C9" w:rsidRDefault="0098398D" w:rsidP="0098398D">
      <w:pPr>
        <w:pStyle w:val="Descripcin"/>
        <w:jc w:val="center"/>
      </w:pPr>
      <w:r>
        <w:t xml:space="preserve">Figura </w:t>
      </w:r>
      <w:fldSimple w:instr=" SEQ Figura \* ARABIC ">
        <w:r w:rsidR="000E4DD2">
          <w:rPr>
            <w:noProof/>
          </w:rPr>
          <w:t>4</w:t>
        </w:r>
      </w:fldSimple>
      <w:r>
        <w:t>: Sistema de aprendizaje Aprende</w:t>
      </w:r>
    </w:p>
    <w:p w14:paraId="38FA425C" w14:textId="77777777" w:rsidR="003F4B04" w:rsidRDefault="003F4B04" w:rsidP="000016C9"/>
    <w:p w14:paraId="5AC16E64" w14:textId="1DDA1DE2" w:rsidR="0098398D" w:rsidRDefault="0098398D" w:rsidP="0098398D">
      <w:pPr>
        <w:pStyle w:val="Ttulo4"/>
        <w:numPr>
          <w:ilvl w:val="2"/>
          <w:numId w:val="1"/>
        </w:numPr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8398D">
        <w:rPr>
          <w:rFonts w:ascii="Times New Roman" w:hAnsi="Times New Roman" w:cs="Times New Roman"/>
          <w:i w:val="0"/>
          <w:iCs w:val="0"/>
          <w:sz w:val="28"/>
          <w:szCs w:val="28"/>
        </w:rPr>
        <w:lastRenderedPageBreak/>
        <w:t>Implementación del sistema de gestión Optimus</w:t>
      </w:r>
    </w:p>
    <w:p w14:paraId="74238333" w14:textId="77777777" w:rsidR="0098398D" w:rsidRPr="0098398D" w:rsidRDefault="0098398D" w:rsidP="0098398D">
      <w:pPr>
        <w:pStyle w:val="NormalWeb"/>
        <w:spacing w:line="360" w:lineRule="auto"/>
        <w:jc w:val="both"/>
      </w:pPr>
      <w:r w:rsidRPr="0098398D">
        <w:t xml:space="preserve">Se implementó el sistema </w:t>
      </w:r>
      <w:r w:rsidRPr="0098398D">
        <w:rPr>
          <w:rStyle w:val="Fuerte"/>
          <w:rFonts w:eastAsiaTheme="majorEastAsia"/>
          <w:b w:val="0"/>
          <w:bCs w:val="0"/>
        </w:rPr>
        <w:t>Optimus</w:t>
      </w:r>
      <w:r w:rsidRPr="0098398D">
        <w:t xml:space="preserve"> como una plataforma orientada a la gestión administrativa y operacional de la empresa </w:t>
      </w:r>
      <w:proofErr w:type="spellStart"/>
      <w:r w:rsidRPr="0098398D">
        <w:t>Nortrans</w:t>
      </w:r>
      <w:proofErr w:type="spellEnd"/>
      <w:r w:rsidRPr="0098398D">
        <w:t xml:space="preserve">, con el objetivo de centralizar y ordenar información crítica relacionada con el personal, los recursos y los contratos. El sistema fue desarrollado utilizando el </w:t>
      </w:r>
      <w:proofErr w:type="spellStart"/>
      <w:r w:rsidRPr="0098398D">
        <w:t>framework</w:t>
      </w:r>
      <w:proofErr w:type="spellEnd"/>
      <w:r w:rsidRPr="0098398D">
        <w:t xml:space="preserve"> </w:t>
      </w:r>
      <w:r w:rsidRPr="0098398D">
        <w:rPr>
          <w:rStyle w:val="Fuerte"/>
          <w:rFonts w:eastAsiaTheme="majorEastAsia"/>
          <w:b w:val="0"/>
          <w:bCs w:val="0"/>
        </w:rPr>
        <w:t>Laravel</w:t>
      </w:r>
      <w:r w:rsidRPr="0098398D">
        <w:t>, lo que permitió una estructura modular, segura y escalable, acorde a las necesidades de la organización.</w:t>
      </w:r>
    </w:p>
    <w:p w14:paraId="116D33F1" w14:textId="77777777" w:rsidR="0098398D" w:rsidRPr="0098398D" w:rsidRDefault="0098398D" w:rsidP="0098398D">
      <w:pPr>
        <w:pStyle w:val="NormalWeb"/>
        <w:spacing w:line="360" w:lineRule="auto"/>
        <w:jc w:val="both"/>
      </w:pPr>
      <w:r w:rsidRPr="0098398D">
        <w:t xml:space="preserve">Optimus incorpora un </w:t>
      </w:r>
      <w:r w:rsidRPr="0098398D">
        <w:rPr>
          <w:rStyle w:val="Fuerte"/>
          <w:rFonts w:eastAsiaTheme="majorEastAsia"/>
          <w:b w:val="0"/>
          <w:bCs w:val="0"/>
        </w:rPr>
        <w:t>sistema de roles y permisos</w:t>
      </w:r>
      <w:r w:rsidRPr="0098398D">
        <w:t xml:space="preserve"> basado en la librería </w:t>
      </w:r>
      <w:proofErr w:type="spellStart"/>
      <w:r w:rsidRPr="0098398D">
        <w:rPr>
          <w:rStyle w:val="Fuerte"/>
          <w:rFonts w:eastAsiaTheme="majorEastAsia"/>
          <w:b w:val="0"/>
          <w:bCs w:val="0"/>
        </w:rPr>
        <w:t>Spatie</w:t>
      </w:r>
      <w:proofErr w:type="spellEnd"/>
      <w:r w:rsidRPr="0098398D">
        <w:t>, permitiendo controlar el acceso a las distintas funcionalidades según el perfil del usuario. La plataforma cuenta con módulos para la gestión de personal (conductores y otros perfiles), equipos y maquinaria, programación de servicios, documentación, contratos y Centros de Costos, facilitando el control del estado operativo y la trazabilidad de la información. Esta implementación contribuyó a mejorar la organización de los procesos internos, optimizar la gestión de datos y apoyar la toma de decisiones operativas de la empresa.</w:t>
      </w:r>
    </w:p>
    <w:p w14:paraId="3647E67E" w14:textId="77777777" w:rsidR="0098398D" w:rsidRPr="0098398D" w:rsidRDefault="0098398D" w:rsidP="0098398D"/>
    <w:p w14:paraId="5C172BCD" w14:textId="77777777" w:rsidR="0098398D" w:rsidRDefault="0098398D" w:rsidP="000016C9"/>
    <w:p w14:paraId="18540E99" w14:textId="77777777" w:rsidR="00307AB3" w:rsidRDefault="0098398D" w:rsidP="00307AB3">
      <w:pPr>
        <w:keepNext/>
      </w:pPr>
      <w:r w:rsidRPr="0098398D">
        <w:rPr>
          <w:noProof/>
        </w:rPr>
        <w:drawing>
          <wp:inline distT="0" distB="0" distL="0" distR="0" wp14:anchorId="15879352" wp14:editId="1901A75D">
            <wp:extent cx="5612130" cy="2632075"/>
            <wp:effectExtent l="0" t="0" r="7620" b="0"/>
            <wp:docPr id="311757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7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DA4E" w14:textId="407005D2" w:rsidR="0098398D" w:rsidRPr="000016C9" w:rsidRDefault="00307AB3" w:rsidP="00307AB3">
      <w:pPr>
        <w:pStyle w:val="Descripcin"/>
        <w:jc w:val="center"/>
      </w:pPr>
      <w:r>
        <w:t xml:space="preserve">Figura </w:t>
      </w:r>
      <w:fldSimple w:instr=" SEQ Figura \* ARABIC ">
        <w:r w:rsidR="000E4DD2">
          <w:rPr>
            <w:noProof/>
          </w:rPr>
          <w:t>5</w:t>
        </w:r>
      </w:fldSimple>
      <w:r>
        <w:t>: Sistema optimus.nortrans.cl</w:t>
      </w:r>
    </w:p>
    <w:p w14:paraId="66EFB533" w14:textId="3014C17F" w:rsidR="00EB1C36" w:rsidRDefault="00EB1C36" w:rsidP="00356D5E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>SISTEMAS INFORMATICOS UTILIZADOS</w:t>
      </w:r>
    </w:p>
    <w:p w14:paraId="48508C6C" w14:textId="77777777" w:rsidR="001239A8" w:rsidRPr="001239A8" w:rsidRDefault="001239A8" w:rsidP="001239A8">
      <w:pPr>
        <w:rPr>
          <w:lang w:val="es-ES"/>
        </w:rPr>
      </w:pPr>
    </w:p>
    <w:p w14:paraId="74F657AC" w14:textId="77777777" w:rsidR="001239A8" w:rsidRPr="001239A8" w:rsidRDefault="001239A8" w:rsidP="001239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lastRenderedPageBreak/>
        <w:t>Para el desarrollo de las actividades realizadas se utilizaron diversos sistemas informáticos que permitieron apoyar los procesos administrativos, operativos y de gestión de la empresa. Estos sistemas facilitaron la integración de información, el desarrollo de aplicaciones web y la visualización de datos relevantes para la toma de decisiones.</w:t>
      </w:r>
    </w:p>
    <w:p w14:paraId="298E5C98" w14:textId="77777777" w:rsidR="001239A8" w:rsidRPr="001239A8" w:rsidRDefault="001239A8" w:rsidP="001239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t>Entre los principales sistemas utilizados se encuentra Origen, plataforma interna de administración general de la empresa, desde la cual se gestionan procesos operativos y administrativos centrales. Asimismo, se utilizó Softland como sistema ERP para la gestión financiera y administrativa, incluyendo la revisión y validación de configuraciones asociadas al envío de correos electrónicos institucionales.</w:t>
      </w:r>
    </w:p>
    <w:p w14:paraId="5582F77A" w14:textId="77777777" w:rsidR="001239A8" w:rsidRPr="001239A8" w:rsidRDefault="001239A8" w:rsidP="001239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t xml:space="preserve">Adicionalmente, se emplearon herramientas de apoyo a la gestión y análisis de información como Power BI, utilizado para la creación de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dashboards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 xml:space="preserve"> de control, y Moodle, implementado como plataforma de aprendizaje virtual para la capacitación interna. Finalmente, se utilizó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CPanel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 xml:space="preserve"> como herramienta de administración del hosting, permitiendo la gestión de aplicaciones web, bases de datos, dominios y servicios necesarios para el correcto funcionamiento de los sistemas desarrollados.</w:t>
      </w:r>
    </w:p>
    <w:p w14:paraId="511CB336" w14:textId="77777777" w:rsidR="00307AB3" w:rsidRPr="001239A8" w:rsidRDefault="00307AB3" w:rsidP="00307AB3"/>
    <w:p w14:paraId="26338A82" w14:textId="50B02DE3" w:rsidR="00EB1C36" w:rsidRDefault="00EB1C36" w:rsidP="00356D5E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>HARDWARE Y SOFTWARE UTILIZADO</w:t>
      </w:r>
    </w:p>
    <w:p w14:paraId="0DA6CEA5" w14:textId="77777777" w:rsidR="001239A8" w:rsidRPr="001239A8" w:rsidRDefault="001239A8" w:rsidP="001239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t>En relación con el hardware y software utilizado, para el desarrollo e implementación de las soluciones tecnológicas se hizo uso de diversos recursos que permitieron abordar el desarrollo web, la administración de servidores, la gestión de datos, la visualización de información y la integración con plataformas internas utilizadas por la empresa.</w:t>
      </w:r>
    </w:p>
    <w:p w14:paraId="53524B95" w14:textId="77777777" w:rsidR="001239A8" w:rsidRPr="001239A8" w:rsidRDefault="001239A8" w:rsidP="001239A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t xml:space="preserve">Lenguajes y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 xml:space="preserve"> de desarrollo: PHP, JavaScript y el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 xml:space="preserve"> Laravel, utilizados para la construcción de aplicaciones web; además de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Spatie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 xml:space="preserve"> para la gestión de roles y permisos, y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 xml:space="preserve"> CSS junto a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Flowbite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 xml:space="preserve"> para el diseño e implementación de interfaces.</w:t>
      </w:r>
    </w:p>
    <w:p w14:paraId="172A8373" w14:textId="77777777" w:rsidR="001239A8" w:rsidRPr="001239A8" w:rsidRDefault="001239A8" w:rsidP="001239A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t xml:space="preserve">Entorno de ejecución y dependencias: Node.js, empleado para la gestión de herramientas y dependencias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>.</w:t>
      </w:r>
    </w:p>
    <w:p w14:paraId="550190F8" w14:textId="77777777" w:rsidR="001239A8" w:rsidRPr="001239A8" w:rsidRDefault="001239A8" w:rsidP="001239A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t>Base de datos: MySQL, utilizada para el almacenamiento y administración de información en los sistemas implementados.</w:t>
      </w:r>
    </w:p>
    <w:p w14:paraId="38234ACB" w14:textId="77777777" w:rsidR="001239A8" w:rsidRPr="001239A8" w:rsidRDefault="001239A8" w:rsidP="001239A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lastRenderedPageBreak/>
        <w:t>Plataformas internas y sistemas corporativos: Softland como sistema ERP utilizado por la empresa (incluyendo revisión de parámetros relacionados a correo/SMTP), el sistema interno Origen, y otras plataformas operativas asociadas a la gestión diaria.</w:t>
      </w:r>
    </w:p>
    <w:p w14:paraId="3CF91946" w14:textId="77777777" w:rsidR="001239A8" w:rsidRPr="001239A8" w:rsidRDefault="001239A8" w:rsidP="001239A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t xml:space="preserve">Herramientas de análisis y capacitación: Power BI para la creación de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dashboards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 xml:space="preserve"> de gestión y Moodle para la implementación de la plataforma de aprendizaje virtual.</w:t>
      </w:r>
    </w:p>
    <w:p w14:paraId="3B4B6FDE" w14:textId="77777777" w:rsidR="001239A8" w:rsidRPr="001239A8" w:rsidRDefault="001239A8" w:rsidP="001239A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t xml:space="preserve">Administración de servidor y despliegue: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CPanel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 xml:space="preserve">, utilizado para la gestión del hosting, subdominios, configuraciones del servidor y automatizaciones mediante cron </w:t>
      </w:r>
      <w:proofErr w:type="spellStart"/>
      <w:r w:rsidRPr="001239A8">
        <w:rPr>
          <w:rFonts w:ascii="Times New Roman" w:hAnsi="Times New Roman" w:cs="Times New Roman"/>
          <w:sz w:val="24"/>
          <w:szCs w:val="24"/>
        </w:rPr>
        <w:t>jobs</w:t>
      </w:r>
      <w:proofErr w:type="spellEnd"/>
      <w:r w:rsidRPr="001239A8">
        <w:rPr>
          <w:rFonts w:ascii="Times New Roman" w:hAnsi="Times New Roman" w:cs="Times New Roman"/>
          <w:sz w:val="24"/>
          <w:szCs w:val="24"/>
        </w:rPr>
        <w:t>.</w:t>
      </w:r>
    </w:p>
    <w:p w14:paraId="580F5E88" w14:textId="77777777" w:rsidR="001239A8" w:rsidRPr="001239A8" w:rsidRDefault="001239A8" w:rsidP="001239A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9A8">
        <w:rPr>
          <w:rFonts w:ascii="Times New Roman" w:hAnsi="Times New Roman" w:cs="Times New Roman"/>
          <w:sz w:val="24"/>
          <w:szCs w:val="24"/>
        </w:rPr>
        <w:t>Herramientas de desarrollo y control de versiones: Visual Studio Code como editor de código, GitHub para control de versiones y repositorios, y XAMPP para la configuración de entornos locales de desarrollo y pruebas.</w:t>
      </w:r>
    </w:p>
    <w:p w14:paraId="761EA07C" w14:textId="77777777" w:rsidR="001239A8" w:rsidRPr="001239A8" w:rsidRDefault="001239A8" w:rsidP="001239A8">
      <w:pPr>
        <w:rPr>
          <w:lang w:val="es-ES"/>
        </w:rPr>
      </w:pPr>
    </w:p>
    <w:p w14:paraId="43D5C2F3" w14:textId="74BAB94C" w:rsidR="00EB1C36" w:rsidRDefault="00EB1C36" w:rsidP="00356D5E">
      <w:pPr>
        <w:pStyle w:val="Ttulo3"/>
        <w:numPr>
          <w:ilvl w:val="1"/>
          <w:numId w:val="1"/>
        </w:numPr>
        <w:rPr>
          <w:lang w:val="es-ES"/>
        </w:rPr>
      </w:pPr>
      <w:r>
        <w:rPr>
          <w:lang w:val="es-ES"/>
        </w:rPr>
        <w:t>DESCRIPCIÓN DE METODOLOGÍA Y TÉCNICAS UTILIZADAS</w:t>
      </w:r>
    </w:p>
    <w:p w14:paraId="339666AB" w14:textId="77777777" w:rsidR="001239A8" w:rsidRDefault="001239A8" w:rsidP="00E71C4B">
      <w:pPr>
        <w:pStyle w:val="NormalWeb"/>
        <w:spacing w:line="360" w:lineRule="auto"/>
        <w:jc w:val="both"/>
      </w:pPr>
      <w:r>
        <w:t>Durante el desarrollo de la práctica profesional se aplicaron diversas metodologías y técnicas orientadas a organizar el trabajo, validar avances de manera constante y asegurar que las soluciones implementadas respondieran a las necesidades reales de la empresa. El enfoque utilizado combinó coordinación directa con el supervisor, desarrollo progresivo de funcionalidades y uso de herramientas tecnológicas acordes a los requerimientos del proyecto.</w:t>
      </w:r>
    </w:p>
    <w:p w14:paraId="066882F4" w14:textId="77777777" w:rsidR="00E71C4B" w:rsidRDefault="00E71C4B" w:rsidP="00E71C4B">
      <w:pPr>
        <w:pStyle w:val="NormalWeb"/>
        <w:spacing w:line="360" w:lineRule="auto"/>
        <w:jc w:val="both"/>
        <w:rPr>
          <w:b/>
          <w:bCs/>
        </w:rPr>
      </w:pPr>
      <w:r w:rsidRPr="00E71C4B">
        <w:rPr>
          <w:b/>
          <w:bCs/>
        </w:rPr>
        <w:t>Metodología de trabajo y coordinación</w:t>
      </w:r>
    </w:p>
    <w:p w14:paraId="2BED6D36" w14:textId="4382A7B4" w:rsidR="001239A8" w:rsidRPr="00E71C4B" w:rsidRDefault="001239A8" w:rsidP="00E71C4B">
      <w:pPr>
        <w:pStyle w:val="NormalWeb"/>
        <w:spacing w:line="360" w:lineRule="auto"/>
        <w:jc w:val="both"/>
        <w:rPr>
          <w:b/>
          <w:bCs/>
        </w:rPr>
      </w:pPr>
      <w:r>
        <w:br/>
        <w:t xml:space="preserve">El desarrollo de los sistemas se realizó mediante un enfoque </w:t>
      </w:r>
      <w:r w:rsidRPr="00E71C4B">
        <w:rPr>
          <w:rStyle w:val="Fuerte"/>
          <w:rFonts w:eastAsiaTheme="majorEastAsia"/>
          <w:b w:val="0"/>
          <w:bCs w:val="0"/>
        </w:rPr>
        <w:t>iterativo</w:t>
      </w:r>
      <w:r>
        <w:t>, presentando avances de forma periódica al supervisor para recibir retroalimentación y validar que el trabajo siguiera el camino esperado. Estas revisiones se realizaron una o más veces por semana, permitiendo ajustar funcionalidades, interfaces y flujos según las observaciones recibidas. La comunicación constante facilitó la toma de decisiones oportunas y evitó retrabajos innecesarios.</w:t>
      </w:r>
    </w:p>
    <w:p w14:paraId="7B6A474E" w14:textId="77777777" w:rsidR="00E71C4B" w:rsidRDefault="001239A8" w:rsidP="00E71C4B">
      <w:pPr>
        <w:pStyle w:val="NormalWeb"/>
        <w:spacing w:line="360" w:lineRule="auto"/>
        <w:jc w:val="both"/>
        <w:rPr>
          <w:rStyle w:val="Fuerte"/>
          <w:rFonts w:eastAsiaTheme="majorEastAsia"/>
        </w:rPr>
      </w:pPr>
      <w:r>
        <w:rPr>
          <w:rStyle w:val="Fuerte"/>
          <w:rFonts w:eastAsiaTheme="majorEastAsia"/>
        </w:rPr>
        <w:lastRenderedPageBreak/>
        <w:t>Técnicas de desarrollo e implementación</w:t>
      </w:r>
    </w:p>
    <w:p w14:paraId="4E838835" w14:textId="727486F5" w:rsidR="001239A8" w:rsidRPr="00E71C4B" w:rsidRDefault="001239A8" w:rsidP="00E71C4B">
      <w:pPr>
        <w:pStyle w:val="NormalWeb"/>
        <w:spacing w:line="360" w:lineRule="auto"/>
        <w:jc w:val="both"/>
        <w:rPr>
          <w:rFonts w:eastAsiaTheme="majorEastAsia"/>
          <w:b/>
          <w:bCs/>
        </w:rPr>
      </w:pPr>
      <w:r>
        <w:br/>
        <w:t xml:space="preserve">Para la construcción de las aplicaciones web se utilizaron tecnologías modernas orientadas a la eficiencia y mantenibilidad del código. El desarrollo </w:t>
      </w:r>
      <w:proofErr w:type="spellStart"/>
      <w:r>
        <w:t>backend</w:t>
      </w:r>
      <w:proofErr w:type="spellEnd"/>
      <w:r>
        <w:t xml:space="preserve"> se realizó utilizando </w:t>
      </w:r>
      <w:r>
        <w:rPr>
          <w:rStyle w:val="Fuerte"/>
          <w:rFonts w:eastAsiaTheme="majorEastAsia"/>
        </w:rPr>
        <w:t>Laravel</w:t>
      </w:r>
      <w:r>
        <w:t xml:space="preserve">, mientras que para el diseño de interfaces se emplearon </w:t>
      </w:r>
      <w:proofErr w:type="spellStart"/>
      <w:r w:rsidRPr="001239A8">
        <w:rPr>
          <w:rStyle w:val="Fuerte"/>
          <w:rFonts w:eastAsiaTheme="majorEastAsia"/>
          <w:b w:val="0"/>
          <w:bCs w:val="0"/>
        </w:rPr>
        <w:t>Tailwind</w:t>
      </w:r>
      <w:proofErr w:type="spellEnd"/>
      <w:r w:rsidRPr="001239A8">
        <w:rPr>
          <w:rStyle w:val="Fuerte"/>
          <w:rFonts w:eastAsiaTheme="majorEastAsia"/>
          <w:b w:val="0"/>
          <w:bCs w:val="0"/>
        </w:rPr>
        <w:t xml:space="preserve"> CSS y </w:t>
      </w:r>
      <w:proofErr w:type="spellStart"/>
      <w:r w:rsidRPr="001239A8">
        <w:rPr>
          <w:rStyle w:val="Fuerte"/>
          <w:rFonts w:eastAsiaTheme="majorEastAsia"/>
          <w:b w:val="0"/>
          <w:bCs w:val="0"/>
        </w:rPr>
        <w:t>Flowbite</w:t>
      </w:r>
      <w:proofErr w:type="spellEnd"/>
      <w:r>
        <w:t>, permitiendo crear vistas ordenadas, responsivas y consistentes. Estas herramientas facilitaron la rápida implementación de cambios solicitados durante las revisiones.</w:t>
      </w:r>
    </w:p>
    <w:p w14:paraId="74E21A2F" w14:textId="77777777" w:rsidR="00E71C4B" w:rsidRDefault="001239A8" w:rsidP="00E71C4B">
      <w:pPr>
        <w:pStyle w:val="NormalWeb"/>
        <w:spacing w:line="360" w:lineRule="auto"/>
        <w:jc w:val="both"/>
        <w:rPr>
          <w:rStyle w:val="Fuerte"/>
          <w:rFonts w:eastAsiaTheme="majorEastAsia"/>
        </w:rPr>
      </w:pPr>
      <w:r>
        <w:rPr>
          <w:rStyle w:val="Fuerte"/>
          <w:rFonts w:eastAsiaTheme="majorEastAsia"/>
        </w:rPr>
        <w:t>Técnicas de administración y pruebas</w:t>
      </w:r>
    </w:p>
    <w:p w14:paraId="270D400F" w14:textId="373E8787" w:rsidR="001239A8" w:rsidRPr="00E71C4B" w:rsidRDefault="001239A8" w:rsidP="00E71C4B">
      <w:pPr>
        <w:pStyle w:val="NormalWeb"/>
        <w:spacing w:line="360" w:lineRule="auto"/>
        <w:jc w:val="both"/>
        <w:rPr>
          <w:rFonts w:eastAsiaTheme="majorEastAsia"/>
          <w:b/>
          <w:bCs/>
        </w:rPr>
      </w:pPr>
      <w:r>
        <w:br/>
        <w:t xml:space="preserve">La gestión del entorno de despliegue se realizó mediante </w:t>
      </w:r>
      <w:proofErr w:type="spellStart"/>
      <w:r w:rsidRPr="001239A8">
        <w:rPr>
          <w:rStyle w:val="Fuerte"/>
          <w:rFonts w:eastAsiaTheme="majorEastAsia"/>
          <w:b w:val="0"/>
          <w:bCs w:val="0"/>
        </w:rPr>
        <w:t>CPanel</w:t>
      </w:r>
      <w:proofErr w:type="spellEnd"/>
      <w:r>
        <w:t xml:space="preserve">, permitiendo administrar archivos, bases de datos, subdominios y servicios necesarios para el funcionamiento de los sistemas. Para el control de versiones se utilizó </w:t>
      </w:r>
      <w:r w:rsidRPr="00E71C4B">
        <w:rPr>
          <w:rStyle w:val="Fuerte"/>
          <w:rFonts w:eastAsiaTheme="majorEastAsia"/>
          <w:b w:val="0"/>
          <w:bCs w:val="0"/>
        </w:rPr>
        <w:t>Git</w:t>
      </w:r>
      <w:r>
        <w:t xml:space="preserve">, lo que permitió llevar un registro de los cambios realizados y mantener un historial ordenado del desarrollo. Asimismo, se utilizó </w:t>
      </w:r>
      <w:r w:rsidRPr="00E71C4B">
        <w:rPr>
          <w:rStyle w:val="Fuerte"/>
          <w:rFonts w:eastAsiaTheme="majorEastAsia"/>
          <w:b w:val="0"/>
          <w:bCs w:val="0"/>
        </w:rPr>
        <w:t>XAMPP</w:t>
      </w:r>
      <w:r>
        <w:t xml:space="preserve"> como entorno de desarrollo local para realizar pruebas previas a la publicación de los cambios en producción, asegurando la estabilidad de las aplicaciones.</w:t>
      </w:r>
    </w:p>
    <w:p w14:paraId="6A04CF84" w14:textId="77777777" w:rsidR="001239A8" w:rsidRPr="001239A8" w:rsidRDefault="001239A8" w:rsidP="001239A8"/>
    <w:p w14:paraId="7812B8B6" w14:textId="5CD06B1A" w:rsidR="00EB1C36" w:rsidRDefault="00EB1C36" w:rsidP="00356D5E">
      <w:pPr>
        <w:pStyle w:val="Ttulo2"/>
        <w:numPr>
          <w:ilvl w:val="0"/>
          <w:numId w:val="1"/>
        </w:numPr>
        <w:rPr>
          <w:lang w:val="es-ES"/>
        </w:rPr>
      </w:pPr>
      <w:r>
        <w:rPr>
          <w:lang w:val="es-ES"/>
        </w:rPr>
        <w:t>CONCLUSIONES</w:t>
      </w:r>
    </w:p>
    <w:p w14:paraId="0E907B7D" w14:textId="77777777" w:rsidR="00E71C4B" w:rsidRDefault="00E71C4B" w:rsidP="00E71C4B">
      <w:pPr>
        <w:pStyle w:val="NormalWeb"/>
        <w:spacing w:line="360" w:lineRule="auto"/>
        <w:jc w:val="both"/>
      </w:pPr>
      <w:r>
        <w:t>La práctica profesional resultó una instancia formativa relevante, ya que permitió aplicar conocimientos técnicos en un contexto real de trabajo y enfrentar desafíos asociados al desarrollo, implementación y mejora de sistemas informáticos utilizados por la empresa. Las actividades desarrolladas exigieron un equilibrio entre la aplicación de soluciones tecnológicas y la adaptación a requerimientos cambiantes, promoviendo un enfoque orientado a la mejora continua de los procesos y al soporte de las necesidades operativas de la organización.</w:t>
      </w:r>
    </w:p>
    <w:p w14:paraId="57DE1771" w14:textId="77777777" w:rsidR="00E71C4B" w:rsidRDefault="00E71C4B" w:rsidP="00E71C4B">
      <w:pPr>
        <w:pStyle w:val="NormalWeb"/>
        <w:spacing w:line="360" w:lineRule="auto"/>
        <w:jc w:val="both"/>
      </w:pPr>
      <w:r>
        <w:t xml:space="preserve">Asimismo, el trabajo realizado evidenció la importancia de la autonomía, la capacidad de análisis y la comunicación constante con la supervisión para validar decisiones y asegurar la correcta implementación de las soluciones. La experiencia permitió comprender la relevancia </w:t>
      </w:r>
      <w:r>
        <w:lastRenderedPageBreak/>
        <w:t>de alinear el desarrollo tecnológico con los objetivos del negocio y las necesidades de los usuarios finales, fortaleciendo competencias profesionales fundamentales para el desempeño futuro en el ámbito de la ingeniería y el desarrollo de software.</w:t>
      </w:r>
    </w:p>
    <w:p w14:paraId="039FFFC8" w14:textId="28AC5F62" w:rsidR="00E71C4B" w:rsidRDefault="000E4DD2" w:rsidP="000E4DD2">
      <w:pPr>
        <w:pStyle w:val="Ttulo2"/>
        <w:numPr>
          <w:ilvl w:val="0"/>
          <w:numId w:val="1"/>
        </w:numPr>
      </w:pPr>
      <w:r>
        <w:t>ANEXOS</w:t>
      </w:r>
    </w:p>
    <w:p w14:paraId="33DFF49B" w14:textId="77777777" w:rsidR="000E4DD2" w:rsidRDefault="000E4DD2" w:rsidP="000E4DD2">
      <w:pPr>
        <w:keepNext/>
      </w:pPr>
      <w:r w:rsidRPr="000E4DD2">
        <w:drawing>
          <wp:inline distT="0" distB="0" distL="0" distR="0" wp14:anchorId="6723536E" wp14:editId="032F78F6">
            <wp:extent cx="5612130" cy="2667000"/>
            <wp:effectExtent l="0" t="0" r="7620" b="0"/>
            <wp:docPr id="520094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4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DDD0" w14:textId="53EE7756" w:rsidR="000E4DD2" w:rsidRDefault="000E4DD2" w:rsidP="000E4DD2">
      <w:pPr>
        <w:pStyle w:val="Descripcin"/>
        <w:jc w:val="center"/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: </w:t>
      </w:r>
      <w:proofErr w:type="spellStart"/>
      <w:r>
        <w:t>Dashboard</w:t>
      </w:r>
      <w:proofErr w:type="spellEnd"/>
      <w:r>
        <w:t xml:space="preserve"> de RRHH</w:t>
      </w:r>
    </w:p>
    <w:p w14:paraId="38B657A9" w14:textId="77777777" w:rsidR="000E4DD2" w:rsidRDefault="000E4DD2" w:rsidP="000E4DD2"/>
    <w:p w14:paraId="174911D8" w14:textId="77777777" w:rsidR="000E4DD2" w:rsidRDefault="000E4DD2" w:rsidP="000E4DD2">
      <w:pPr>
        <w:keepNext/>
      </w:pPr>
      <w:r w:rsidRPr="000E4DD2">
        <w:drawing>
          <wp:inline distT="0" distB="0" distL="0" distR="0" wp14:anchorId="01AE401E" wp14:editId="2FCCB11E">
            <wp:extent cx="5612130" cy="2667000"/>
            <wp:effectExtent l="0" t="0" r="7620" b="0"/>
            <wp:docPr id="58127049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70495" name="Imagen 1" descr="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E4AF" w14:textId="13FC7A6E" w:rsidR="000E4DD2" w:rsidRDefault="000E4DD2" w:rsidP="000E4DD2">
      <w:pPr>
        <w:pStyle w:val="Descripcin"/>
        <w:jc w:val="center"/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 xml:space="preserve">: </w:t>
      </w:r>
      <w:proofErr w:type="spellStart"/>
      <w:r>
        <w:t>Dashboard</w:t>
      </w:r>
      <w:proofErr w:type="spellEnd"/>
      <w:r>
        <w:t xml:space="preserve"> de Finanzas</w:t>
      </w:r>
    </w:p>
    <w:p w14:paraId="30947CA5" w14:textId="4DCA3AE4" w:rsidR="000E4DD2" w:rsidRPr="000E4DD2" w:rsidRDefault="000E4DD2" w:rsidP="000E4DD2"/>
    <w:sectPr w:rsidR="000E4DD2" w:rsidRPr="000E4D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5FC0"/>
    <w:multiLevelType w:val="multilevel"/>
    <w:tmpl w:val="41D869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29B1CF8"/>
    <w:multiLevelType w:val="hybridMultilevel"/>
    <w:tmpl w:val="3880D4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5155"/>
    <w:multiLevelType w:val="multilevel"/>
    <w:tmpl w:val="E92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17039"/>
    <w:multiLevelType w:val="multilevel"/>
    <w:tmpl w:val="41D869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34321D35"/>
    <w:multiLevelType w:val="hybridMultilevel"/>
    <w:tmpl w:val="47A2A2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3671FC"/>
    <w:multiLevelType w:val="hybridMultilevel"/>
    <w:tmpl w:val="514AD8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D6939"/>
    <w:multiLevelType w:val="hybridMultilevel"/>
    <w:tmpl w:val="53E053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C65A8"/>
    <w:multiLevelType w:val="multilevel"/>
    <w:tmpl w:val="77D8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01F9F"/>
    <w:multiLevelType w:val="multilevel"/>
    <w:tmpl w:val="B308E4A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781B0331"/>
    <w:multiLevelType w:val="hybridMultilevel"/>
    <w:tmpl w:val="4B3EE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520B54"/>
    <w:multiLevelType w:val="multilevel"/>
    <w:tmpl w:val="41D869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7B6C2429"/>
    <w:multiLevelType w:val="hybridMultilevel"/>
    <w:tmpl w:val="EA345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14252">
    <w:abstractNumId w:val="10"/>
  </w:num>
  <w:num w:numId="2" w16cid:durableId="42407379">
    <w:abstractNumId w:val="6"/>
  </w:num>
  <w:num w:numId="3" w16cid:durableId="1679112843">
    <w:abstractNumId w:val="2"/>
  </w:num>
  <w:num w:numId="4" w16cid:durableId="946961919">
    <w:abstractNumId w:val="11"/>
  </w:num>
  <w:num w:numId="5" w16cid:durableId="1009720097">
    <w:abstractNumId w:val="1"/>
  </w:num>
  <w:num w:numId="6" w16cid:durableId="2143570299">
    <w:abstractNumId w:val="4"/>
  </w:num>
  <w:num w:numId="7" w16cid:durableId="865484767">
    <w:abstractNumId w:val="0"/>
  </w:num>
  <w:num w:numId="8" w16cid:durableId="1249080317">
    <w:abstractNumId w:val="8"/>
  </w:num>
  <w:num w:numId="9" w16cid:durableId="1515224521">
    <w:abstractNumId w:val="5"/>
  </w:num>
  <w:num w:numId="10" w16cid:durableId="1261645913">
    <w:abstractNumId w:val="7"/>
  </w:num>
  <w:num w:numId="11" w16cid:durableId="645668238">
    <w:abstractNumId w:val="9"/>
  </w:num>
  <w:num w:numId="12" w16cid:durableId="779567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36"/>
    <w:rsid w:val="000016C9"/>
    <w:rsid w:val="00011D4E"/>
    <w:rsid w:val="00087FD1"/>
    <w:rsid w:val="000E4DD2"/>
    <w:rsid w:val="0010208A"/>
    <w:rsid w:val="001239A8"/>
    <w:rsid w:val="00134899"/>
    <w:rsid w:val="00195B6B"/>
    <w:rsid w:val="002E501F"/>
    <w:rsid w:val="00307AB3"/>
    <w:rsid w:val="00356D5E"/>
    <w:rsid w:val="003A2178"/>
    <w:rsid w:val="003F4B04"/>
    <w:rsid w:val="004200A5"/>
    <w:rsid w:val="0043031F"/>
    <w:rsid w:val="004E3586"/>
    <w:rsid w:val="004F0A03"/>
    <w:rsid w:val="00747CBE"/>
    <w:rsid w:val="00790F74"/>
    <w:rsid w:val="00801ABF"/>
    <w:rsid w:val="00876B02"/>
    <w:rsid w:val="0098398D"/>
    <w:rsid w:val="00996C27"/>
    <w:rsid w:val="00AA5062"/>
    <w:rsid w:val="00D70CA5"/>
    <w:rsid w:val="00D93A9F"/>
    <w:rsid w:val="00D93F15"/>
    <w:rsid w:val="00E71C4B"/>
    <w:rsid w:val="00EB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80903"/>
  <w15:chartTrackingRefBased/>
  <w15:docId w15:val="{CE2818A2-39CD-49EC-B735-ABDD7FD5B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1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B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1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B1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B1C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C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C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C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C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C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C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C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1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0016C9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0016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4F0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16</Pages>
  <Words>3684</Words>
  <Characters>20268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Mamani, Yomara Fernanda</dc:creator>
  <cp:keywords/>
  <dc:description/>
  <cp:lastModifiedBy>Bernal Mamani, Yomara Fernanda</cp:lastModifiedBy>
  <cp:revision>7</cp:revision>
  <dcterms:created xsi:type="dcterms:W3CDTF">2026-01-28T15:08:00Z</dcterms:created>
  <dcterms:modified xsi:type="dcterms:W3CDTF">2026-02-03T15:59:00Z</dcterms:modified>
</cp:coreProperties>
</file>