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425"/>
        </w:tabs>
        <w:spacing w:line="360" w:lineRule="auto"/>
        <w:ind w:right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425"/>
        </w:tabs>
        <w:spacing w:line="360" w:lineRule="auto"/>
        <w:ind w:right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425"/>
        </w:tabs>
        <w:spacing w:line="360" w:lineRule="auto"/>
        <w:ind w:right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425"/>
        </w:tabs>
        <w:spacing w:line="360" w:lineRule="auto"/>
        <w:ind w:right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425"/>
        </w:tabs>
        <w:spacing w:line="360" w:lineRule="auto"/>
        <w:ind w:right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425"/>
        </w:tabs>
        <w:spacing w:line="360" w:lineRule="auto"/>
        <w:ind w:right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425"/>
        </w:tabs>
        <w:spacing w:line="360" w:lineRule="auto"/>
        <w:ind w:right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425"/>
        </w:tabs>
        <w:spacing w:line="360" w:lineRule="auto"/>
        <w:ind w:right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425"/>
        </w:tabs>
        <w:spacing w:line="360" w:lineRule="auto"/>
        <w:ind w:right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Лабораторна робота № 1</w:t>
      </w:r>
    </w:p>
    <w:p w:rsidR="00000000" w:rsidDel="00000000" w:rsidP="00000000" w:rsidRDefault="00000000" w:rsidRPr="00000000" w14:paraId="0000000A">
      <w:pPr>
        <w:tabs>
          <w:tab w:val="left" w:leader="none" w:pos="425"/>
        </w:tabs>
        <w:spacing w:line="360" w:lineRule="auto"/>
        <w:ind w:right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Варіант № 18</w:t>
      </w:r>
    </w:p>
    <w:p w:rsidR="00000000" w:rsidDel="00000000" w:rsidP="00000000" w:rsidRDefault="00000000" w:rsidRPr="00000000" w14:paraId="0000000B">
      <w:pPr>
        <w:tabs>
          <w:tab w:val="left" w:leader="none" w:pos="425"/>
        </w:tabs>
        <w:spacing w:before="11" w:line="360" w:lineRule="auto"/>
        <w:ind w:right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425"/>
        </w:tabs>
        <w:spacing w:line="360" w:lineRule="auto"/>
        <w:ind w:right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з дисципліни «Конструювання та документація програмного забезпечення»</w:t>
      </w:r>
    </w:p>
    <w:p w:rsidR="00000000" w:rsidDel="00000000" w:rsidP="00000000" w:rsidRDefault="00000000" w:rsidRPr="00000000" w14:paraId="0000000D">
      <w:pPr>
        <w:tabs>
          <w:tab w:val="left" w:leader="none" w:pos="425"/>
        </w:tabs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На тему: «Проєктування в конструюванні програмного забезпечення.»</w:t>
      </w:r>
    </w:p>
    <w:p w:rsidR="00000000" w:rsidDel="00000000" w:rsidP="00000000" w:rsidRDefault="00000000" w:rsidRPr="00000000" w14:paraId="0000000E">
      <w:pPr>
        <w:tabs>
          <w:tab w:val="left" w:leader="none" w:pos="425"/>
        </w:tabs>
        <w:spacing w:after="1" w:before="6" w:line="360" w:lineRule="auto"/>
        <w:ind w:firstLine="567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54.0" w:type="dxa"/>
        <w:jc w:val="left"/>
        <w:tblInd w:w="111.0" w:type="dxa"/>
        <w:tblLayout w:type="fixed"/>
        <w:tblLook w:val="0000"/>
      </w:tblPr>
      <w:tblGrid>
        <w:gridCol w:w="4774"/>
        <w:gridCol w:w="4480"/>
        <w:tblGridChange w:id="0">
          <w:tblGrid>
            <w:gridCol w:w="4774"/>
            <w:gridCol w:w="4480"/>
          </w:tblGrid>
        </w:tblGridChange>
      </w:tblGrid>
      <w:tr>
        <w:trPr>
          <w:cantSplit w:val="0"/>
          <w:trHeight w:val="2242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tabs>
                <w:tab w:val="left" w:leader="none" w:pos="425"/>
              </w:tabs>
              <w:spacing w:line="360" w:lineRule="auto"/>
              <w:ind w:left="68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Виконав:</w:t>
            </w:r>
          </w:p>
          <w:p w:rsidR="00000000" w:rsidDel="00000000" w:rsidP="00000000" w:rsidRDefault="00000000" w:rsidRPr="00000000" w14:paraId="00000010">
            <w:pPr>
              <w:tabs>
                <w:tab w:val="left" w:leader="none" w:pos="425"/>
              </w:tabs>
              <w:spacing w:line="360" w:lineRule="auto"/>
              <w:ind w:left="68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студент Б-121-23-4-ПІ </w:t>
            </w:r>
          </w:p>
          <w:p w:rsidR="00000000" w:rsidDel="00000000" w:rsidP="00000000" w:rsidRDefault="00000000" w:rsidRPr="00000000" w14:paraId="00000011">
            <w:pPr>
              <w:tabs>
                <w:tab w:val="left" w:leader="none" w:pos="425"/>
                <w:tab w:val="left" w:leader="none" w:pos="4250"/>
              </w:tabs>
              <w:spacing w:after="240" w:line="360" w:lineRule="auto"/>
              <w:ind w:left="68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Орлов Антон Костянтинович</w:t>
            </w:r>
          </w:p>
          <w:p w:rsidR="00000000" w:rsidDel="00000000" w:rsidP="00000000" w:rsidRDefault="00000000" w:rsidRPr="00000000" w14:paraId="00000012">
            <w:pPr>
              <w:tabs>
                <w:tab w:val="left" w:leader="none" w:pos="425"/>
                <w:tab w:val="left" w:leader="none" w:pos="4250"/>
              </w:tabs>
              <w:spacing w:after="240" w:line="360" w:lineRule="auto"/>
              <w:ind w:left="68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tabs>
                <w:tab w:val="left" w:leader="none" w:pos="425"/>
                <w:tab w:val="left" w:leader="none" w:pos="4250"/>
              </w:tabs>
              <w:spacing w:after="240" w:line="360" w:lineRule="auto"/>
              <w:ind w:left="68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Допущено до захисту</w:t>
            </w:r>
            <w:r w:rsidDel="00000000" w:rsidR="00000000" w:rsidRPr="00000000">
              <w:rPr>
                <w:color w:val="000000"/>
                <w:sz w:val="28"/>
                <w:szCs w:val="28"/>
                <w:u w:val="singl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425"/>
              </w:tabs>
              <w:spacing w:line="360" w:lineRule="auto"/>
              <w:ind w:left="68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Перевірив:</w:t>
            </w:r>
          </w:p>
          <w:p w:rsidR="00000000" w:rsidDel="00000000" w:rsidP="00000000" w:rsidRDefault="00000000" w:rsidRPr="00000000" w14:paraId="00000015">
            <w:pPr>
              <w:tabs>
                <w:tab w:val="left" w:leader="none" w:pos="425"/>
              </w:tabs>
              <w:spacing w:line="360" w:lineRule="auto"/>
              <w:ind w:left="68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доцент кафедри ІПЗ</w:t>
            </w:r>
          </w:p>
          <w:p w:rsidR="00000000" w:rsidDel="00000000" w:rsidP="00000000" w:rsidRDefault="00000000" w:rsidRPr="00000000" w14:paraId="00000016">
            <w:pPr>
              <w:tabs>
                <w:tab w:val="left" w:leader="none" w:pos="425"/>
                <w:tab w:val="left" w:leader="none" w:pos="4316"/>
              </w:tabs>
              <w:spacing w:line="36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Дмитро Олександрович Гололобов</w:t>
            </w:r>
          </w:p>
          <w:p w:rsidR="00000000" w:rsidDel="00000000" w:rsidP="00000000" w:rsidRDefault="00000000" w:rsidRPr="00000000" w14:paraId="00000017">
            <w:pPr>
              <w:tabs>
                <w:tab w:val="left" w:leader="none" w:pos="425"/>
                <w:tab w:val="left" w:leader="none" w:pos="4316"/>
              </w:tabs>
              <w:spacing w:line="36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tabs>
                <w:tab w:val="left" w:leader="none" w:pos="425"/>
                <w:tab w:val="left" w:leader="none" w:pos="4316"/>
              </w:tabs>
              <w:spacing w:line="360" w:lineRule="auto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Захищено з оцінкою</w:t>
            </w:r>
            <w:r w:rsidDel="00000000" w:rsidR="00000000" w:rsidRPr="00000000">
              <w:rPr>
                <w:color w:val="000000"/>
                <w:sz w:val="28"/>
                <w:szCs w:val="28"/>
                <w:u w:val="singl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tabs>
          <w:tab w:val="left" w:leader="none" w:pos="425"/>
        </w:tabs>
        <w:spacing w:line="360" w:lineRule="auto"/>
        <w:jc w:val="lef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425"/>
        </w:tabs>
        <w:spacing w:line="360" w:lineRule="auto"/>
        <w:jc w:val="lef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425"/>
        </w:tabs>
        <w:spacing w:line="360" w:lineRule="auto"/>
        <w:jc w:val="lef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425"/>
        </w:tabs>
        <w:spacing w:line="360" w:lineRule="auto"/>
        <w:jc w:val="lef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425"/>
        </w:tabs>
        <w:spacing w:line="360" w:lineRule="auto"/>
        <w:jc w:val="lef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425"/>
        </w:tabs>
        <w:spacing w:before="3" w:line="360" w:lineRule="auto"/>
        <w:jc w:val="lef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425"/>
        </w:tabs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425"/>
        </w:tabs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425"/>
        </w:tabs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425"/>
        </w:tabs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425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425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 робота 1</w:t>
      </w:r>
    </w:p>
    <w:p w:rsidR="00000000" w:rsidDel="00000000" w:rsidP="00000000" w:rsidRDefault="00000000" w:rsidRPr="00000000" w14:paraId="00000025">
      <w:pPr>
        <w:tabs>
          <w:tab w:val="left" w:leader="none" w:pos="425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425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 роботи: </w:t>
      </w:r>
      <w:r w:rsidDel="00000000" w:rsidR="00000000" w:rsidRPr="00000000">
        <w:rPr>
          <w:sz w:val="28"/>
          <w:szCs w:val="28"/>
          <w:rtl w:val="0"/>
        </w:rPr>
        <w:t xml:space="preserve">Проєктування в конструюванні програмного забезпечення.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425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425"/>
        </w:tabs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 роботи: </w:t>
      </w:r>
      <w:r w:rsidDel="00000000" w:rsidR="00000000" w:rsidRPr="00000000">
        <w:rPr>
          <w:sz w:val="28"/>
          <w:szCs w:val="28"/>
          <w:rtl w:val="0"/>
        </w:rPr>
        <w:t xml:space="preserve">Розробити UML-діаграми застосунку відповідно до</w:t>
      </w:r>
    </w:p>
    <w:p w:rsidR="00000000" w:rsidDel="00000000" w:rsidP="00000000" w:rsidRDefault="00000000" w:rsidRPr="00000000" w14:paraId="00000029">
      <w:pPr>
        <w:tabs>
          <w:tab w:val="left" w:leader="none" w:pos="425"/>
        </w:tabs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індивідуального завдання.</w:t>
      </w:r>
    </w:p>
    <w:p w:rsidR="00000000" w:rsidDel="00000000" w:rsidP="00000000" w:rsidRDefault="00000000" w:rsidRPr="00000000" w14:paraId="0000002A">
      <w:pPr>
        <w:tabs>
          <w:tab w:val="left" w:leader="none" w:pos="425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425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Теоретичні відомості: </w:t>
      </w:r>
      <w:r w:rsidDel="00000000" w:rsidR="00000000" w:rsidRPr="00000000">
        <w:rPr>
          <w:sz w:val="28"/>
          <w:szCs w:val="28"/>
          <w:rtl w:val="0"/>
        </w:rPr>
        <w:t xml:space="preserve">див. відповідні лекції.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425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425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Практична частина</w:t>
      </w:r>
    </w:p>
    <w:p w:rsidR="00000000" w:rsidDel="00000000" w:rsidP="00000000" w:rsidRDefault="00000000" w:rsidRPr="00000000" w14:paraId="0000002E">
      <w:pPr>
        <w:tabs>
          <w:tab w:val="left" w:leader="none" w:pos="425"/>
        </w:tabs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Для застосунку, розроблюваного відповідно до індивідуального завдання:</w:t>
      </w:r>
    </w:p>
    <w:p w:rsidR="00000000" w:rsidDel="00000000" w:rsidP="00000000" w:rsidRDefault="00000000" w:rsidRPr="00000000" w14:paraId="0000002F">
      <w:pPr>
        <w:tabs>
          <w:tab w:val="left" w:leader="none" w:pos="425"/>
        </w:tabs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Описати призначення та функціонал відповідно до предметної області.</w:t>
      </w:r>
    </w:p>
    <w:p w:rsidR="00000000" w:rsidDel="00000000" w:rsidP="00000000" w:rsidRDefault="00000000" w:rsidRPr="00000000" w14:paraId="00000030">
      <w:pPr>
        <w:tabs>
          <w:tab w:val="left" w:leader="none" w:pos="425"/>
        </w:tabs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Спроєктувати класи, їх атрибути та методи, навести їх опис.</w:t>
      </w:r>
    </w:p>
    <w:p w:rsidR="00000000" w:rsidDel="00000000" w:rsidP="00000000" w:rsidRDefault="00000000" w:rsidRPr="00000000" w14:paraId="00000031">
      <w:pPr>
        <w:tabs>
          <w:tab w:val="left" w:leader="none" w:pos="425"/>
        </w:tabs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Побудувати діаграму класів.</w:t>
      </w:r>
    </w:p>
    <w:p w:rsidR="00000000" w:rsidDel="00000000" w:rsidP="00000000" w:rsidRDefault="00000000" w:rsidRPr="00000000" w14:paraId="00000032">
      <w:pPr>
        <w:tabs>
          <w:tab w:val="left" w:leader="none" w:pos="425"/>
        </w:tabs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Побудувати не менше двох діаграм об'єктів.</w:t>
      </w:r>
    </w:p>
    <w:p w:rsidR="00000000" w:rsidDel="00000000" w:rsidP="00000000" w:rsidRDefault="00000000" w:rsidRPr="00000000" w14:paraId="00000033">
      <w:pPr>
        <w:tabs>
          <w:tab w:val="left" w:leader="none" w:pos="425"/>
        </w:tabs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Побудувати діаграму поведінки (на вибір, але таку, щоб відносилась до</w:t>
      </w:r>
    </w:p>
    <w:p w:rsidR="00000000" w:rsidDel="00000000" w:rsidP="00000000" w:rsidRDefault="00000000" w:rsidRPr="00000000" w14:paraId="00000034">
      <w:pPr>
        <w:tabs>
          <w:tab w:val="left" w:leader="none" w:pos="425"/>
        </w:tabs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конструювання).</w:t>
      </w:r>
    </w:p>
    <w:p w:rsidR="00000000" w:rsidDel="00000000" w:rsidP="00000000" w:rsidRDefault="00000000" w:rsidRPr="00000000" w14:paraId="00000035">
      <w:pPr>
        <w:tabs>
          <w:tab w:val="left" w:leader="none" w:pos="425"/>
        </w:tabs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425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37">
      <w:pPr>
        <w:tabs>
          <w:tab w:val="left" w:leader="none" w:pos="425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Варіант – Автоматизована система піцерії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Призначення та функціонал системи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Призначення: Автоматизована система піцерії призначена для управління замовленнями, клієнтами, меню, доставкою та платежами в піцерії.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Основні функції: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Управління клієнтами (додавання, пошук, оновлення)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Управління меню піц (додавання, видалення, перегляд)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Обробка замовлень (створення, додавання позицій, оновлення статусу)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Управління доставкою (призначення кур'єрів, оновлення статусу)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Обробка платежів (готівка, картка, онлайн)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Генерація звітів (продажі, популярні піци)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 Customer (Клієнт)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Призначення: Моделює клієнта піцерії, зберігає його дані.</w:t>
        <w:br w:type="textWrapping"/>
        <w:t xml:space="preserve">Атрибути: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CustomerId (int) — унікальний ідентифікатор клієнта.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 (string) — ім'я клієнта.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Phone (string) — номер телефону (обов'язкове поле).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Email (string) — електронна пошта.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Address (string) — адреса доставки.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Методи: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UpdateCustomer() — оновлює інформацію про клієнта.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GetCustomerInfo() — повертає рядок з усіма даними клієнта.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ToString() — перевизначений метод для виведення імені та телефону.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 Pizza (Піца)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Призначення: Описує піцу в меню, її характеристики.</w:t>
        <w:br w:type="textWrapping"/>
        <w:t xml:space="preserve">Атрибути: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PizzaId (int) — унікальний ідентифікатор.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 (string) — назва піци (наприклад, "Маргарита").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Ingredients (List&lt;string&gt;) — список інгредієнтів.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Size (enum PizzaSize) — розмір (Small, Medium, Large).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BasePrice (double) — базова ціна для розміру Medium.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CookingTime (int) — час приготування у хвилинах.</w:t>
      </w:r>
    </w:p>
    <w:p w:rsidR="00000000" w:rsidDel="00000000" w:rsidP="00000000" w:rsidRDefault="00000000" w:rsidRPr="00000000" w14:paraId="00000055">
      <w:pPr>
        <w:tabs>
          <w:tab w:val="left" w:leader="none" w:pos="425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Методи: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CalculatePrice() — розраховує ціну залежно від розміру (наприклад, Large = +30% до базової).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AddIngredient() / RemoveIngredient() — додає або видаляє інгредієнт.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ToString() — виводить назву, розмір, ціну та інгредієнти.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 OrderItem (Позиція замовлення)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Призначення: Описує одну позицію в замовленні (піцу + кількість).</w:t>
        <w:br w:type="textWrapping"/>
        <w:t xml:space="preserve">Атрибути: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Pizza (об'єкт Pizza) — піца, яку замовили.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Quantity (int) — кількість одиниць.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Subtotal (double) — вартість позиції (автоматично розраховується).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Методи: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CalculateSubtotal() — множить ціну піци на кількість.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ToString() — виводить назву піци, кількість та підсумкову вартість.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 Order (Замовлення)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Призначення: Моделює замовлення клієнта.</w:t>
        <w:br w:type="textWrapping"/>
        <w:t xml:space="preserve">Атрибути: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OrderId (int) — унікальний номер замовлення.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Customer (об'єкт Customer) — хто замовив.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OrderItems (List&lt;OrderItem&gt;) — список позицій.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OrderDate (DateTime) — дата та час створення.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Status (enum OrderStatus) — стан (Pending, Cooking, Ready, Delivered).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TotalAmount (double) — загальна сума (автоматичний розрахунок).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Методи: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AddOrderItem() / RemoveOrderItem() — додає або видаляє позицію.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CalculateTotal() — підраховує загальну вартість.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UpdateStatus() — змінює статус замовлення.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ToString() — виводить деталі замовлення (клієнт, список піц, суму).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 Payment (Платіж)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Призначення: Відповідає за обробку оплати замовлення.</w:t>
        <w:br w:type="textWrapping"/>
        <w:t xml:space="preserve">Атрибути: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PaymentId (int) — унікальний ідентифікатор.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Order (об'єкт Order) — пов'язане замовлення.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Amount (double) — сума оплати.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PaymentMethod (enum PaymentMethod) — спосіб (Cash, Card, Online).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PaymentDate (DateTime) — дата транзакції.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Status (enum PaymentStatus) — стан (Pending, Completed, Failed).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Методи: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ProcessPayment() — імітує оплату (90% успіху для демонстрації).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Refund() — повертає кошти.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ToString() — виводить ID, суму, спосіб оплати та статус.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 Delivery (Доставка)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Призначення: Керує доставкою замовлення.</w:t>
        <w:br w:type="textWrapping"/>
        <w:t xml:space="preserve">Атрибути: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DeliveryId (int) — унікальний ідентифікатор.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Order (об'єкт Order) — замовлення для доставки.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Courier (string) — ім'я кур'єра.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DeliveryAddress (string) — адреса (береться з Customer.Address).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EstimatedTime (int) — очікуваний час доставки (хвилини).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ActualTime (int) — реальний час (заповнюється після доставки).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Status (enum DeliveryStatus) — стан (Assigned, InProgress, Delivered).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CreatedAt (DateTime) — час створення доставки.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Методи: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AssignCourier() — призначає кур'єра.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UpdateDeliveryStatus() — змінює статус (якщо Delivered, записує ActualTime).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CalculateDeliveryTime() — вираховує час доставки (базовий час + час приготування найдовшої піци).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ToString() — виводить ID, адресу, кур'єра та статус.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 PizzeriaSystemCore (Ядро системи)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Призначення: Координує всі компоненти системи.</w:t>
        <w:br w:type="textWrapping"/>
        <w:t xml:space="preserve">Атрибути: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Списки об'єктів: Customers, Menu, Orders, Payments, Deliveries.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Лічильники ID (для генерації унікальних значень).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Методи: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Управління даними: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AddCustomer(), FindCustomerByPhone() — робота з клієнтами.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AddPizzaToMenu(), RemovePizzaFromMenu() — управління меню.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CreateOrder(), ProcessOrder() — обробка замовлень.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AssignCourierToDelivery(), UpdateDeliveryStatus() — доставка.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Звіти: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GenerateSalesReport() — продажі за період.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GeneratePopularPizzasReport() — топ-10 піц.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DisplaySystemStats() — статистика системи (кількість замовлень тощо).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Перелік Enum-ів (перелічувані типи)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PizzaSize: Small, Medium, Large.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OrderStatus: Pending, Cooking, Ready, Delivered.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PaymentMethod: Cash, Card, Online.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PaymentStatus: Pending, Completed, Failed.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DeliveryStatus: Assigned, InProgress, Delivered.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Кожен enum має коментарі з українськими відповідниками (наприклад, Pending — "Очікує обробки").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Взаємозв'язки класів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Order містить список OrderItem і посилається на Customer.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Payment та Delivery прив'язані до Order.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PizzeriaSystemCore керує всіма списками об'єктів.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Ця структура дозволяє ефективно моделювати роботу піцерії: від створення замовлення до доставки та аналітики.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Діаграма класів: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845756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7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Діаграма об’єктів: замовлення.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82482" cy="675416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754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Діаграма об’єктів: доставка.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264668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Діаграма поведінки (діаграма послідовності для процесу замовлення).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4876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Висновок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У результаті виконання лабораторної роботи було спроєктовано автоматизовану систему для піцерії, яка охоплює всі основні аспекти її функціонування: управління клієнтами, меню, замовленнями, оплатою та доставкою. Була побудована діаграма класів, яка відображає структуру системи, а також діаграми об'єктів і поведінки, що демонструють взаємодію між компонентами на прикладі реальних сценаріїв.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Отримані результати засвідчують важливість попереднього проектування в процесі конструювання програмного забезпечення. Застосування UML-діаграм дозволяє наочно подати архітектуру застосунку, полегшує подальшу реалізацію та тестування. Робота продемонструвала навички аналізу предметної області, проектування класів та моделювання взаємодій у межах програмної системи.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UA"/>
      </w:rPr>
    </w:rPrDefault>
    <w:pPrDefault>
      <w:pPr>
        <w:tabs>
          <w:tab w:val="left" w:leader="none" w:pos="425"/>
        </w:tabs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