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PLAMA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Persistent Local AI Memory Adapter</w:t>
      </w:r>
    </w:p>
    <w:p>
      <w:pPr>
        <w:pBdr>
          <w:top w:val="single" w:color="2E5FA3" w:sz="6" w:space="4"/>
          <w:bottom w:val="single" w:color="2E5FA3" w:sz="6" w:space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プロジェクト技術仕様書 v2.0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AI Middleware Layer — Trust-Aware Multi-Model Orchestration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作成日</w:t>
            </w:r>
          </w:p>
        </w:tc>
        <w:tc>
          <w:tcPr>
            <w:tcW w:type="dxa" w:w="6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2026年4月9日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基準バージョン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v1.3（2026年3月15日）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設計方針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ミドルウェア化・信頼性レイヤー・バイアス検出統合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プロジェクト概要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v1.xからv2.0への設計転換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1.xはローカルLLMの記憶問題を解くチャットシステムとして設計されたが、v2.0では「信頼性が不均一な複数のAIコンポーネントを調停するミドルウェアレイヤー」として再定義する。PLAMAはチャットUIに依存せず、n8n・LM Studio・ChromaDB・LFM等の外部ツール群のコネクターとして機能し、記憶・信頼スコア・ルーティングを一元管理する。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v1.x</w:t>
            </w:r>
          </w:p>
        </w:tc>
        <w:tc>
          <w:tcPr>
            <w:tcW w:type="dxa" w:w="38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設計コンセプト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ローカルAIチャット with 記憶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AIミドルウェア・調停レイヤー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モデル構成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単一モデル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複数モデル並列・動的ルーティング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信頼性管理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source_typeによる記憶分類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モデル別信頼スコア蓄積・バイアス検出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外部連携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独立システム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n8n・LFM・プロパガンダ検出との統合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モデルI/O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Ollama固定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 Studio / Ollama 動的ロード・アンロード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バイアス対策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LFM常駐検出・フレーミング類似度スコアリング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解決する課題（v2.0追加分）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中国語圏モデル（Qwen等）に学習データレベルで埋め込まれたイデオロギー的バイアスを検出できない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複数モデルを用途別に切り替える仕組みがなく、全クエリを同一モデルに投げている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モデルごとの出力信頼性を定量的に追跡・蓄積する機構がない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外部データ収集パイプライン（n8n等）との連携口がない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VRAMボトルネックによりGPU推論に限定されている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システム識別情報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正式名称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Persistent Local AI Memory Adapter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略称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v2.0（ミドルウェア化・信頼性レイヤー統合版）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メモリスキーマ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MemorySchema v2.0（model_trust_registry追加）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APIバージョン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主な変更点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複数モデルルーター / モデル別信頼スコア / LFM常駐バイアス検出 / n8n連携 / 動的モデルロード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アーキテクチャ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全体構成（v2.0）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AMAはinputを受け取り、ModelRouterが用途を判定して適切なモデルに振り分ける。応答生成後にBiasCheckerが非同期でバイアスフラグを立て、結果をMemorySchemaにモデル別信頼スコアと共に書き込む。n8nはスクレイピングパイプラインとしてデータをChromaDBに投入し、PLAMAはそれをRAGとして参照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3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(Next.js)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チャットUI・SSEストリーミング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(FastAPI)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ルーティング・記憶管理・APIプロキシ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大幅拡張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ModelRouter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用途判定・モデル動的ロード/アンロード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新規追加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BiasChecker (LFM)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バイアス検出・フレーミング類似度・非同期常駐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新規追加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TrustRegistry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モデル別信頼スコア蓄積・統計管理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新規追加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 Studio / Ollama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OpenAI互換推論API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 Studio対応追加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(Mem0)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セマンティック検索・プロパガンダコーパス格納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用途拡張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Pipeline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スクレイピング・定期更新・ChromaDB投入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外部連携新規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MemorySchema v2.0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永続記憶・モデル信頼情報・バイアスフラグ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スキーマ更新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 (multilingual-MiniLM)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テキストベクトル化・固定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ModelRouter設計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クエリの内容を分析し、最適なモデルに動的にルーティングする。CPU推論構成（Ryzen9/Core i7 + RAM32GB）ではkeep_alive=-1で複数モデルを常駐させ、ロード待ちを排除する。GPU構成（Arc A580 8GB）では明示的アンロードを挟む。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ルーティング条件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割当モデル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地政学・政治・外交・歴史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 7B / 9B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中国系バイアスリスク回避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日本語一般会話・日常タスク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Qwen3.5 4B / 9B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日本語品質・速度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コード生成・技術質問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Qwen3.5 9B または Mistral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用途別品質優先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バイアス判定（内部）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LFM（常駐）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軽量・低レイテンシ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記憶整理（consolidation）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固定モデル（推奨: 9B以上）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品質安定化（v1.3継承）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BiasChecker（LFM常駐）設計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LFM（Liquid Foundation Model）を分類・スコアリング専用に常駐させ、モデル出力を逐次チェックする。生成タスクではなく評価タスクに特化するためLFMの推論効率特性と相性がよい。BiasCheckerは同期応答に含めず、バックグラウンド非同期で処理してフラグをMemorySchemaに記録するのみ。レイテンシへの影響はゼロ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検出対象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手法</w:t>
            </w:r>
          </w:p>
        </w:tc>
        <w:tc>
          <w:tcPr>
            <w:tcW w:type="dxa" w:w="2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閾値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中国語トークン混入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Unicodeブロック判定（CJK拡張A）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ルールベース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プロパガンダフレーミング類似度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コサイン類似度（国営メディアコーパス）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0.75以上でフラグ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政治的定型フレーズ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キーワードマッチ（核心的利益/内政干渉等）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1件以上でフラグ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出力の断定度異常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confidence分布の外れ値検出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統計的閾値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EF9F9" w:val="clear"/>
        <w:spacing w:after="80" w:before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⚠ BiasCheckerは同期応答に含めない。バックグラウンド非同期で処理し、フラグをMemorySchemaに記録するのみ。レイテンシへの影響はゼロ。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MemorySchema v2.0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トップレベル構造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v1.3のMemorySchema v1.1を継承しつつ、model_trust_registryを新規追加。後方互換性あり（既存factはbias_flag=false、model_origin="unknown"で補完）。</w:t>
      </w:r>
    </w:p>
    <w:p>
      <w:pPr>
        <w:spacing w:after="40" w:before="40"/>
      </w:pPr>
      <w:r>
        <w:t xml:space="preserve"/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{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"$schema": "MemorySchema v2.0",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"meta": { created_at, last_updated, schema_version,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      total_sessions, total_facts },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"core_profile": { identity, personality, expertise,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              preferences, context },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"facts": [ ...抽出済み事実エントリ（v2.0拡張） ],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"sessions": [ ...セッション要約エントリ（上限100件） ],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"short_term": { current_session_id, messages[], max_messages: 50 },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"model_trust_registry": { ...モデル別信頼スコア（v2.0新規） }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factエントリスキーマ（v2.0拡張）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v1.1スキーマにmodel_origin・model_trust_score・bias_flag・bias_scoreを追加。</w:t>
      </w:r>
    </w:p>
    <w:p>
      <w:pPr>
        <w:spacing w:after="40" w:before="40"/>
      </w:pPr>
      <w:r>
        <w:t xml:space="preserve"/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{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id: 'fact_YYYYMMDD_xxxxxx',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content: '自然言語で記述した事実（30文字以内が理想）',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category: 'identity|personality|...',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confidence: 0.0~1.0,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source_type: 'explicit|inference|thinking|consolidated|unknown',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expires_at: 'ISO8601 or null',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source_session: 'sess_YYYYMMDD_xxxxxx',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created_at: 'ISO8601',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updated_at: 'ISO8601',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tags: ['キーワード1', 'キーワード2'],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model_origin: 'qwen3.5-4b',      // v2.0新規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model_trust_score: 0.82,         // v2.0新規（生成時点のスコア）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bias_flag: false,                // v2.0新規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bias_score: 0.03                 // v2.0新規（0.0~1.0）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model_trust_registry（v2.0新規）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{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"model_trust_registry": {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"qwen3.5-4b": {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"total_outputs": 142,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"bias_flags": 3,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"trust_score": 0.82,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"last_updated": "ISO8601",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"routing_preference": ["general", "japanese"],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"avoid_topics": ["geopolitics", "politics"]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},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"mistral-7b": {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"total_outputs": 38,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"bias_flags": 0,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"trust_score": 0.95,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"routing_preference": ["geopolitics", "politics", "history"],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"avoid_topics": []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}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}</w:t>
      </w:r>
    </w:p>
    <w:p>
      <w:pPr>
        <w:shd w:fill="F4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APIエンドポイント一覧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v1.3から継承したエンドポイントは変更なし。v2.0新規追加分を以下に示す。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v1.3継承エンドポイント（変更なし）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Path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Ollama/LM Studio接続確認・記憶統計取得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/api/session/new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新セッション作成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/api/chat/stream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SSEストリーミングチャット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/api/session/{id}/consolidate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セッション終了・記憶整理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/api/memory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全記憶データ取得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/api/memory/facts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事実リスト（source_typeフィルタ対応）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/api/memory/facts/{id}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特定の事実を削除（ChromaDB連動）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/api/memory/search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意味的記憶検索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/api/memory/rebuild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memory.jsonからChromaDB再構築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v2.0新規エンドポイント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Path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/api/models/trust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モデル別信頼スコア一覧取得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/api/models/route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クエリ内容から最適モデルを選択・返却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/api/models/load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指定モデルを動的ロード（keep_alive設定可）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/api/models/unload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指定モデルをVRAM/RAMからアンロード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/api/bias/flags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バイアスフラグ履歴一覧（?model=&amp;limit=）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/api/bias/check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任意テキストのバイアススコア取得（同期）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/api/pipeline/n8n-ingest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n8nからのプロパガンダコーパス受け口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/api/pipeline/corpus/stats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プロパガンダコーパス統計（件数・更新日等）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/api/pipeline/corpus/rebuild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コーパスChromaDBインデックス再構築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n8n連携パイプライン設計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役割分担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n8nはデータ収集・更新パイプラインに特化し、コアロジックはPLAMAに持たせる分業構成。n8nの強みであるノーコード自動化を活かしつつ、類似度計算等の複雑処理はPLAMA側で実装する。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79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スクレイピング定期実行（cron）、テキスト収集・整形、PLAMA /api/pipeline/n8n-ingest へのPOST、エラー通知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PLAMA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ChromaDB投入、埋め込み生成、類似度計算、バイアスフラグ記録、TrustRegistry更新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プロパガンダコーパス収集対象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3000"/>
        <w:gridCol w:w="3300"/>
      </w:tblGrid>
      <w:tr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メディア</w:t>
            </w:r>
          </w:p>
        </w:tc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言語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特徴</w:t>
            </w:r>
          </w:p>
        </w:tc>
        <w:tc>
          <w:tcPr>
            <w:tcW w:type="dxa" w:w="3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取得対象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中国外交部公式サイト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英/中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記者会見テキスト直取得可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定例会見・声明文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人民日報（英語版）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党の公式見解に最も近い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社説・コメンタリー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新華社（英語版）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速報性高い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政治・外交ニュース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Times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攻撃的トーン・検出素材として有用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社説・オピニオン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CGTN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国際向け・洗練されたフレーミング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解説記事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F8C8D"/>
          <w:sz w:val="20"/>
          <w:szCs w:val="20"/>
        </w:rPr>
        <w:t xml:space="preserve">注意: 英語版に絞ることで日本語モデル出力との比較精度が向上する。スクレイピング実装時はrobots.txtを確認し、クロール間隔を十分に設けること。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推奨ハードウェア構成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構成A：現行（Arc A580 GPU中心）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 Arc A580 (8GB VRAM)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単一モデルGPU推論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複数モデル同時不可・8GB上限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CPU（現行）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補助処理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GPU優先のため低負荷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埋め込みモデル・OS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PLAMA本体の動作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 A580ではQwen3.5 9B Q4_K_M（~6.6GB）がVRAM上限付近。長い会話でKVキャッシュが膨らむと溢れる可能性あり。現行構成でのv2.0運用は「1モデルGPU + LFM CPU」の組み合わせが現実的。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構成B：推奨（Ryzen9/Core i7 + RAM32GB CPU推論）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モデル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RAM消費目安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速度目安</w:t>
            </w:r>
          </w:p>
        </w:tc>
        <w:tc>
          <w:tcPr>
            <w:tcW w:type="dxa" w:w="2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Qwen3.5 4B Q4_K_M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~2.5GB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5~10 tok/s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日本語・一般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Qwen3.5 9B Q4_K_M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~6.6GB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3~7 tok/s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品質重視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 7B Q4_K_M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~4.5GB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4~8 tok/s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地政学・政治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LFM（常駐）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~1~3GB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分類特化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バイアス検出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multilingual-MiniLM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~0.5GB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埋め込み固定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Ryzen9（AVX2対応）+ RAM32GBでQwen3.5 9B + Mistral 7B + LFMの同時常駐が可能。keep_alive=-1で全モデルをRAMに保持し、ルーティング時のロード待ちを排除する。Arc A580はembedding生成専用GPUとして残す構成が最も効率的。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ファイル構成（v2.0追加分）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</w:t>
            </w:r>
          </w:p>
        </w:tc>
        <w:tc>
          <w:tcPr>
            <w:tcW w:type="dxa" w:w="4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修正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v2.0新規エンドポイント追加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backend/memory_manager.py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修正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MemorySchema v2.0対応・TrustRegistry管理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backend/model_router.py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新規追加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ModelRouter実装・動的ロード/アンロード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backend/bias_checker.py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新規追加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BiasChecker・LFM呼び出し・コサイン類似度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backend/trust_registry.py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新規追加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TrustRegistry CRUD・スコア計算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backend/pipeline_ingest.py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新規追加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n8n受け口・ChromaDB投入処理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backend/prompt_builder.py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修正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source_type + bias_flag連携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backend/models.py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修正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MemorySchema v2.0・FactEntry拡張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memory_data/memory.json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スキーマ更新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MemorySchema v2.0（後方互換あり）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memory_data/corpus_store/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新規追加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プロパガンダコーパスChromaDBインデックス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start_plama.bat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修正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LFM常駐起動・プリロード処理追加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非機能要件と設計判断（v2.0追加分）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要件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4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実装方法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モデル非依存性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LLM変更で記憶・信頼スコアが失われない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TrustRegistryをMemorySchemaに永続化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バイアス透明性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出力の出所・バイアスリスクを可視化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bias_flag / bias_score をfactに記録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ルーティング精度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クエリ種別に最適なモデルを選択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ModelRouterにキーワード+LFM判定を組み合わせ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レイテンシ影響ゼロ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BiasCheckerが応答速度を下げない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非同期バックグラウンド処理・応答後に実行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コーパス鮮度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プロパガンダコーパスを定期更新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cron + /api/pipeline/n8n-ingest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CPU推論対応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複数モデル同時常駐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keep_alive=-1・Ryzen9/RAM32GB推奨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後方互換性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v1.3のmemory.jsonをそのまま移行可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新フィールドをデフォルト値で補完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プライバシー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外部API完全不使用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v1.3設計継承。n8nも自己ホスト前提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ロードマップ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720"/>
        <w:gridCol w:w="1200"/>
      </w:tblGrid>
      <w:tr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主な内容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v1.4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fact重複検出・中間consolidate・ModelRouter基礎実装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v1.5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モデル別信頼スコア蓄積・バイアスフラグ記録・MemorySchema v2.0移行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LFM常駐バイアス検出・n8n連携エンドポイント・プロパガンダコーパスRAG統合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クラウド記憶同期（AES-256-GCM）・複数PC間共有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v2.2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LoRA統合（memory.jsonをLoRA学習データに変換）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CCCCCC" w:sz="4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本仕様書はv1.3技術仕様書（2026年3月15日）および2026年4月9日の設計議論を基に作成。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2026-04-09T03:54:57.193Z</dcterms:created>
  <dcterms:modified xsi:type="dcterms:W3CDTF">2026-04-09T03:54:57.194Z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