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C" w:rsidRDefault="00631FE6" w:rsidP="00631F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日志</w:t>
      </w:r>
      <w:r>
        <w:t>审计模块</w:t>
      </w:r>
    </w:p>
    <w:p w:rsidR="00DF5D35" w:rsidRDefault="00631FE6" w:rsidP="00DF5D35">
      <w:pPr>
        <w:pStyle w:val="a5"/>
        <w:numPr>
          <w:ilvl w:val="0"/>
          <w:numId w:val="4"/>
        </w:numPr>
        <w:ind w:firstLineChars="0"/>
      </w:pPr>
      <w:r>
        <w:t>启动</w:t>
      </w:r>
      <w:r>
        <w:rPr>
          <w:rFonts w:hint="eastAsia"/>
        </w:rPr>
        <w:t>elas</w:t>
      </w:r>
      <w:r>
        <w:t>ticsearch</w:t>
      </w:r>
      <w:r>
        <w:rPr>
          <w:rFonts w:hint="eastAsia"/>
        </w:rPr>
        <w:t>组件</w:t>
      </w:r>
      <w:r>
        <w:rPr>
          <w:rFonts w:hint="eastAsia"/>
        </w:rPr>
        <w:t xml:space="preserve">   </w:t>
      </w:r>
    </w:p>
    <w:p w:rsidR="00631FE6" w:rsidRDefault="00631FE6" w:rsidP="00DF5D35">
      <w:r>
        <w:t xml:space="preserve"># </w:t>
      </w:r>
      <w:r w:rsidRPr="00631FE6">
        <w:t>/home/elk/elasticsearch/bin</w:t>
      </w:r>
      <w:r>
        <w:rPr>
          <w:rFonts w:hint="eastAsia"/>
        </w:rPr>
        <w:t>/</w:t>
      </w:r>
      <w:r w:rsidRPr="00631FE6">
        <w:t xml:space="preserve">elasticsearch </w:t>
      </w:r>
      <w:r w:rsidR="00DF5D35">
        <w:t>-</w:t>
      </w:r>
      <w:r w:rsidRPr="00631FE6">
        <w:t>d</w:t>
      </w:r>
    </w:p>
    <w:p w:rsidR="00DF5D35" w:rsidRDefault="00631FE6" w:rsidP="001A6252">
      <w:pPr>
        <w:pStyle w:val="a5"/>
        <w:numPr>
          <w:ilvl w:val="0"/>
          <w:numId w:val="4"/>
        </w:numPr>
        <w:ind w:firstLineChars="0"/>
      </w:pPr>
      <w:r>
        <w:t>启动</w:t>
      </w:r>
      <w:r>
        <w:t>logstash</w:t>
      </w:r>
      <w:r>
        <w:rPr>
          <w:rFonts w:hint="eastAsia"/>
        </w:rPr>
        <w:t>组件</w:t>
      </w:r>
      <w:r>
        <w:rPr>
          <w:rFonts w:hint="eastAsia"/>
        </w:rPr>
        <w:t xml:space="preserve">  </w:t>
      </w:r>
    </w:p>
    <w:p w:rsidR="00631FE6" w:rsidRDefault="00631FE6" w:rsidP="00631FE6">
      <w:r>
        <w:t xml:space="preserve"># </w:t>
      </w:r>
      <w:r w:rsidRPr="00631FE6">
        <w:t xml:space="preserve">/home/elk/logstash/bin/logstash </w:t>
      </w:r>
      <w:r w:rsidR="00DF5D35">
        <w:t>-</w:t>
      </w:r>
      <w:r w:rsidRPr="00631FE6">
        <w:t>f</w:t>
      </w:r>
      <w:r>
        <w:t xml:space="preserve"> </w:t>
      </w:r>
      <w:r w:rsidR="00DF5D35">
        <w:t>/home/elk/logstash/confi</w:t>
      </w:r>
      <w:r w:rsidR="00DF5D35">
        <w:rPr>
          <w:rFonts w:hint="eastAsia"/>
        </w:rPr>
        <w:t>g/test.conf</w:t>
      </w:r>
    </w:p>
    <w:p w:rsidR="00DF5D35" w:rsidRDefault="00DF5D35" w:rsidP="00DF5D3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t>kibana</w:t>
      </w:r>
      <w:r>
        <w:rPr>
          <w:rFonts w:hint="eastAsia"/>
        </w:rPr>
        <w:t>组件</w:t>
      </w:r>
    </w:p>
    <w:p w:rsidR="00DF5D35" w:rsidRDefault="00DF5D35" w:rsidP="00DF5D35">
      <w:r>
        <w:rPr>
          <w:rFonts w:hint="eastAsia"/>
        </w:rPr>
        <w:t>#</w:t>
      </w:r>
      <w:r>
        <w:t xml:space="preserve"> </w:t>
      </w:r>
      <w:r w:rsidRPr="00DF5D35">
        <w:t>/home/elk/kibana/bin</w:t>
      </w:r>
      <w:r>
        <w:rPr>
          <w:rFonts w:hint="eastAsia"/>
        </w:rPr>
        <w:t>/kibana</w:t>
      </w:r>
    </w:p>
    <w:p w:rsidR="00D8295B" w:rsidRDefault="00D8295B" w:rsidP="00D829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t>kibana</w:t>
      </w:r>
      <w:r>
        <w:rPr>
          <w:rFonts w:hint="eastAsia"/>
        </w:rPr>
        <w:t>界面</w:t>
      </w:r>
      <w:r>
        <w:t>，进行日志查询分析</w:t>
      </w:r>
      <w:r>
        <w:rPr>
          <w:rFonts w:hint="eastAsia"/>
        </w:rPr>
        <w:t xml:space="preserve">  </w:t>
      </w:r>
    </w:p>
    <w:p w:rsidR="00DF5D35" w:rsidRDefault="00D8295B" w:rsidP="00D8295B">
      <w:hyperlink r:id="rId7" w:history="1">
        <w:r w:rsidRPr="00E53420">
          <w:rPr>
            <w:rStyle w:val="a6"/>
          </w:rPr>
          <w:t>http://10.251.0.25:5601</w:t>
        </w:r>
      </w:hyperlink>
    </w:p>
    <w:p w:rsidR="00D8295B" w:rsidRDefault="00D8295B" w:rsidP="00D8295B">
      <w:pPr>
        <w:rPr>
          <w:rFonts w:hint="eastAsia"/>
        </w:rPr>
      </w:pPr>
    </w:p>
    <w:p w:rsidR="00631FE6" w:rsidRDefault="00631FE6" w:rsidP="00631F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  <w:r>
        <w:t>控制模块</w:t>
      </w:r>
    </w:p>
    <w:p w:rsidR="001A6252" w:rsidRDefault="001A6252" w:rsidP="001A6252">
      <w:pPr>
        <w:pStyle w:val="a5"/>
        <w:numPr>
          <w:ilvl w:val="0"/>
          <w:numId w:val="5"/>
        </w:numPr>
        <w:ind w:firstLineChars="0"/>
      </w:pPr>
      <w:r>
        <w:t>启动</w:t>
      </w:r>
      <w:r>
        <w:t>sentry</w:t>
      </w:r>
      <w:r>
        <w:rPr>
          <w:rFonts w:hint="eastAsia"/>
        </w:rPr>
        <w:t>组件</w:t>
      </w:r>
    </w:p>
    <w:p w:rsidR="001A6252" w:rsidRDefault="001A6252" w:rsidP="001A6252">
      <w:pPr>
        <w:rPr>
          <w:rFonts w:hint="eastAsia"/>
        </w:rPr>
      </w:pPr>
      <w:r>
        <w:t xml:space="preserve"># </w:t>
      </w:r>
      <w:r w:rsidRPr="001A6252">
        <w:t>sentry --command service --conffile  ${SENTRY_HOME}/conf/sentry-site.xml</w:t>
      </w:r>
    </w:p>
    <w:p w:rsidR="001A6252" w:rsidRDefault="001A6252" w:rsidP="001A625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t>sentry</w:t>
      </w:r>
      <w:r>
        <w:rPr>
          <w:rFonts w:hint="eastAsia"/>
        </w:rPr>
        <w:t>配置</w:t>
      </w:r>
      <w:r>
        <w:t>信息</w:t>
      </w:r>
    </w:p>
    <w:p w:rsidR="001A6252" w:rsidRDefault="001A6252" w:rsidP="001A6252">
      <w:hyperlink r:id="rId8" w:history="1">
        <w:r w:rsidRPr="00E53420">
          <w:rPr>
            <w:rStyle w:val="a6"/>
          </w:rPr>
          <w:t>http://10.251.0.25:29000/</w:t>
        </w:r>
      </w:hyperlink>
    </w:p>
    <w:p w:rsidR="00AF4D86" w:rsidRDefault="00AF4D86" w:rsidP="00AF4D8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启动</w:t>
      </w:r>
      <w:r>
        <w:rPr>
          <w:rFonts w:hint="eastAsia"/>
        </w:rPr>
        <w:t>HUE</w:t>
      </w:r>
      <w:r>
        <w:rPr>
          <w:rFonts w:hint="eastAsia"/>
        </w:rPr>
        <w:t>服务</w:t>
      </w:r>
    </w:p>
    <w:p w:rsidR="00AF4D86" w:rsidRDefault="00AF4D86" w:rsidP="00AF4D86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/root/bigdata/hue/</w:t>
      </w:r>
      <w:r w:rsidRPr="00AF4D86">
        <w:t>build/env/bin/hue runserver</w:t>
      </w:r>
      <w:r>
        <w:t xml:space="preserve"> 0.0.0.0:8888</w:t>
      </w:r>
    </w:p>
    <w:p w:rsidR="001A6252" w:rsidRDefault="001A6252" w:rsidP="001A6252">
      <w:pPr>
        <w:pStyle w:val="a5"/>
        <w:numPr>
          <w:ilvl w:val="0"/>
          <w:numId w:val="5"/>
        </w:numPr>
        <w:ind w:firstLineChars="0"/>
      </w:pPr>
      <w:r>
        <w:t>打开</w:t>
      </w:r>
      <w:r>
        <w:rPr>
          <w:rFonts w:hint="eastAsia"/>
        </w:rPr>
        <w:t>HUE</w:t>
      </w:r>
      <w:r>
        <w:rPr>
          <w:rFonts w:hint="eastAsia"/>
        </w:rPr>
        <w:t>访问界面</w:t>
      </w:r>
      <w:bookmarkStart w:id="0" w:name="_GoBack"/>
      <w:bookmarkEnd w:id="0"/>
    </w:p>
    <w:p w:rsidR="001A6252" w:rsidRDefault="001A6252" w:rsidP="001A6252">
      <w:hyperlink r:id="rId9" w:history="1">
        <w:r w:rsidRPr="00E53420">
          <w:rPr>
            <w:rStyle w:val="a6"/>
          </w:rPr>
          <w:t>http://10.251.0.25:8888</w:t>
        </w:r>
      </w:hyperlink>
    </w:p>
    <w:p w:rsidR="00C16E26" w:rsidRDefault="00C16E26" w:rsidP="001A6252">
      <w:pPr>
        <w:rPr>
          <w:rFonts w:hint="eastAsia"/>
        </w:rPr>
      </w:pPr>
    </w:p>
    <w:p w:rsidR="001A6252" w:rsidRDefault="001A6252" w:rsidP="001A6252">
      <w:pPr>
        <w:rPr>
          <w:rFonts w:hint="eastAsia"/>
        </w:rPr>
      </w:pPr>
    </w:p>
    <w:sectPr w:rsidR="001A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0B" w:rsidRDefault="00FE680B" w:rsidP="00631FE6">
      <w:r>
        <w:separator/>
      </w:r>
    </w:p>
  </w:endnote>
  <w:endnote w:type="continuationSeparator" w:id="0">
    <w:p w:rsidR="00FE680B" w:rsidRDefault="00FE680B" w:rsidP="00631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0B" w:rsidRDefault="00FE680B" w:rsidP="00631FE6">
      <w:r>
        <w:separator/>
      </w:r>
    </w:p>
  </w:footnote>
  <w:footnote w:type="continuationSeparator" w:id="0">
    <w:p w:rsidR="00FE680B" w:rsidRDefault="00FE680B" w:rsidP="00631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73E49"/>
    <w:multiLevelType w:val="hybridMultilevel"/>
    <w:tmpl w:val="E50449DC"/>
    <w:lvl w:ilvl="0" w:tplc="B046E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D2336D"/>
    <w:multiLevelType w:val="hybridMultilevel"/>
    <w:tmpl w:val="12E40856"/>
    <w:lvl w:ilvl="0" w:tplc="0DA868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4777E"/>
    <w:multiLevelType w:val="hybridMultilevel"/>
    <w:tmpl w:val="E90E5644"/>
    <w:lvl w:ilvl="0" w:tplc="0DA868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0043D"/>
    <w:multiLevelType w:val="hybridMultilevel"/>
    <w:tmpl w:val="4F20FFA0"/>
    <w:lvl w:ilvl="0" w:tplc="F354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5D3FA3"/>
    <w:multiLevelType w:val="hybridMultilevel"/>
    <w:tmpl w:val="57CC8A9C"/>
    <w:lvl w:ilvl="0" w:tplc="61C2E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30"/>
    <w:rsid w:val="001A6252"/>
    <w:rsid w:val="00631FE6"/>
    <w:rsid w:val="00AF4D86"/>
    <w:rsid w:val="00B15B30"/>
    <w:rsid w:val="00C0017C"/>
    <w:rsid w:val="00C16E26"/>
    <w:rsid w:val="00D8295B"/>
    <w:rsid w:val="00DF5D35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C740FA-1FF8-44F8-8348-10E29A9D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F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FE6"/>
    <w:rPr>
      <w:sz w:val="18"/>
      <w:szCs w:val="18"/>
    </w:rPr>
  </w:style>
  <w:style w:type="paragraph" w:styleId="a5">
    <w:name w:val="List Paragraph"/>
    <w:basedOn w:val="a"/>
    <w:uiPriority w:val="34"/>
    <w:qFormat/>
    <w:rsid w:val="00631FE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829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51.0.25:29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251.0.25:5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251.0.25:88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2</cp:revision>
  <dcterms:created xsi:type="dcterms:W3CDTF">2018-03-30T01:31:00Z</dcterms:created>
  <dcterms:modified xsi:type="dcterms:W3CDTF">2018-03-30T02:40:00Z</dcterms:modified>
</cp:coreProperties>
</file>