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4A674F">
        <w:rPr>
          <w:b/>
          <w:color w:val="000000"/>
          <w:sz w:val="24"/>
          <w:szCs w:val="24"/>
        </w:rPr>
        <w:t>2.0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306/308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bookmarkStart w:id="0" w:name="_GoBack"/>
      <w:bookmarkEnd w:id="0"/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1" w:name="_gjdgxs" w:colFirst="0" w:colLast="0"/>
      <w:bookmarkEnd w:id="1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[RF01] – Emitir Relatório de Contas a Pagar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 sistema emitirá um relatório de contas a pagar. Para isso o usuário deverá fornecer os seguintes dados:</w:t>
      </w:r>
    </w:p>
    <w:tbl>
      <w:tblPr>
        <w:tblStyle w:val="ab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A533DC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E829F0" w:rsidRDefault="005033DD">
      <w:pPr>
        <w:spacing w:line="360" w:lineRule="auto"/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 xml:space="preserve">Tabela </w:t>
      </w:r>
      <w:r w:rsidR="0002009A" w:rsidRPr="00E829F0">
        <w:rPr>
          <w:b/>
          <w:sz w:val="24"/>
          <w:szCs w:val="24"/>
        </w:rPr>
        <w:t>15</w:t>
      </w:r>
      <w:r w:rsidRPr="00E829F0">
        <w:rPr>
          <w:b/>
          <w:sz w:val="24"/>
          <w:szCs w:val="24"/>
        </w:rPr>
        <w:t xml:space="preserve"> – Filtros do relatório de Contas a Pagar</w:t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Os dados retornados serão agrupados dos quais deverão exibir, impostos, serviços, produtos, despesas fixas, pagamentos de funcionários, entre outros. No final haverá um total geral.</w:t>
      </w:r>
      <w:r w:rsidRPr="00E829F0">
        <w:rPr>
          <w:sz w:val="24"/>
          <w:szCs w:val="24"/>
        </w:rPr>
        <w:t xml:space="preserve"> </w:t>
      </w:r>
      <w:r w:rsidRPr="00E829F0">
        <w:rPr>
          <w:color w:val="000000"/>
          <w:sz w:val="24"/>
          <w:szCs w:val="24"/>
        </w:rPr>
        <w:t>Os dados exibidos devem ser ordenados pela data de vencimento mais próxima, conforme</w:t>
      </w:r>
      <w:r w:rsidRPr="00E829F0">
        <w:rPr>
          <w:b/>
          <w:color w:val="000000"/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I</w:t>
      </w:r>
      <w:r w:rsidRPr="00E829F0">
        <w:rPr>
          <w:b/>
          <w:color w:val="000000"/>
          <w:sz w:val="24"/>
          <w:szCs w:val="24"/>
        </w:rPr>
        <w:t>magem 1.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D62815">
      <w:pPr>
        <w:spacing w:line="360" w:lineRule="auto"/>
        <w:jc w:val="both"/>
        <w:rPr>
          <w:sz w:val="24"/>
          <w:szCs w:val="24"/>
        </w:rPr>
      </w:pPr>
      <w:r w:rsidRPr="00E829F0">
        <w:rPr>
          <w:noProof/>
          <w:sz w:val="24"/>
          <w:szCs w:val="24"/>
        </w:rPr>
        <w:drawing>
          <wp:inline distT="0" distB="0" distL="0" distR="0">
            <wp:extent cx="5730875" cy="4189095"/>
            <wp:effectExtent l="19050" t="0" r="3175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Pr="00E829F0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Imagem 1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r>
        <w:rPr>
          <w:b/>
          <w:color w:val="000000"/>
          <w:sz w:val="24"/>
          <w:szCs w:val="24"/>
        </w:rPr>
        <w:t>] Emitir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[RF04] – Emitir Relatório Promocional</w:t>
      </w:r>
    </w:p>
    <w:p w:rsidR="007C3CE1" w:rsidRDefault="007C3CE1">
      <w:pPr>
        <w:spacing w:line="240" w:lineRule="auto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Ator(es): Secretário(a)</w:t>
      </w:r>
    </w:p>
    <w:p w:rsidR="007C3CE1" w:rsidRDefault="007C3CE1">
      <w:pPr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irá gerar uma mensagem, quando SMS, e um banner, quando e-mail, para o cliente cadastrado, avisando que ele ganhou um corte de cabelo grátis, quando o mesmo cliente atingir 10 idas a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gerado um código para cada vale, por motivo de segurança.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vale terá validade de 30 dias após o cliente completar 10 idas a</w:t>
      </w:r>
      <w:r w:rsidR="0098358C">
        <w:rPr>
          <w:color w:val="000000"/>
          <w:sz w:val="24"/>
          <w:szCs w:val="24"/>
        </w:rPr>
        <w:t>a barbearia</w:t>
      </w:r>
    </w:p>
    <w:p w:rsidR="007C3CE1" w:rsidRDefault="007C3CE1">
      <w:pPr>
        <w:spacing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SMS: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“Parabéns Maria da Silva. Você ganhou um corte grátis no noss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usufruir do seu </w:t>
      </w:r>
      <w:proofErr w:type="gramStart"/>
      <w:r>
        <w:rPr>
          <w:color w:val="000000"/>
          <w:sz w:val="24"/>
          <w:szCs w:val="24"/>
        </w:rPr>
        <w:t>premio</w:t>
      </w:r>
      <w:proofErr w:type="gramEnd"/>
      <w:r>
        <w:rPr>
          <w:color w:val="000000"/>
          <w:sz w:val="24"/>
          <w:szCs w:val="24"/>
        </w:rPr>
        <w:t xml:space="preserve">, basta apresentar o código XXYYZZ no ato do corte. Validade do premio: 30/06/2018”. </w:t>
      </w:r>
    </w:p>
    <w:p w:rsidR="007C3CE1" w:rsidRDefault="007C3CE1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tbl>
      <w:tblPr>
        <w:tblStyle w:val="ae"/>
        <w:tblW w:w="8644" w:type="dxa"/>
        <w:tblInd w:w="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425"/>
      </w:tblGrid>
      <w:tr w:rsidR="007C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VALE CORTE DE CABELO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 w:rsidP="00713635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Parabéns </w:t>
            </w:r>
            <w:r w:rsidR="00713635">
              <w:rPr>
                <w:color w:val="000000"/>
                <w:sz w:val="24"/>
                <w:szCs w:val="24"/>
              </w:rPr>
              <w:t>João de Souza. Você ganhou um corte grátis na</w:t>
            </w:r>
            <w:r>
              <w:rPr>
                <w:color w:val="000000"/>
                <w:sz w:val="24"/>
                <w:szCs w:val="24"/>
              </w:rPr>
              <w:t xml:space="preserve"> noss</w:t>
            </w:r>
            <w:r w:rsidR="0098358C">
              <w:rPr>
                <w:color w:val="000000"/>
                <w:sz w:val="24"/>
                <w:szCs w:val="24"/>
              </w:rPr>
              <w:t>a barbearia</w:t>
            </w:r>
            <w:r>
              <w:rPr>
                <w:color w:val="000000"/>
                <w:sz w:val="24"/>
                <w:szCs w:val="24"/>
              </w:rPr>
              <w:t xml:space="preserve">. Para usufruir do seu </w:t>
            </w:r>
            <w:proofErr w:type="gramStart"/>
            <w:r>
              <w:rPr>
                <w:color w:val="000000"/>
                <w:sz w:val="24"/>
                <w:szCs w:val="24"/>
              </w:rPr>
              <w:t>premio</w:t>
            </w:r>
            <w:proofErr w:type="gramEnd"/>
            <w:r>
              <w:rPr>
                <w:color w:val="000000"/>
                <w:sz w:val="24"/>
                <w:szCs w:val="24"/>
              </w:rPr>
              <w:t>, basta apresentar este vale no ato do corte.</w:t>
            </w:r>
          </w:p>
        </w:tc>
      </w:tr>
      <w:tr w:rsidR="007C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Validade: 30/06/2018</w:t>
            </w:r>
          </w:p>
        </w:tc>
        <w:tc>
          <w:tcPr>
            <w:tcW w:w="4425" w:type="dxa"/>
          </w:tcPr>
          <w:p w:rsidR="007C3CE1" w:rsidRDefault="005033D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Codigo</w:t>
            </w:r>
            <w:proofErr w:type="spellEnd"/>
            <w:r>
              <w:rPr>
                <w:color w:val="000000"/>
                <w:sz w:val="24"/>
                <w:szCs w:val="24"/>
              </w:rPr>
              <w:t>: XXYYZZ</w:t>
            </w:r>
          </w:p>
        </w:tc>
      </w:tr>
      <w:tr w:rsidR="007C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AGRADECEMOS A PREFERENCIA </w:t>
            </w: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😉</w:t>
            </w:r>
          </w:p>
        </w:tc>
      </w:tr>
    </w:tbl>
    <w:p w:rsidR="007C3CE1" w:rsidRDefault="007C3CE1">
      <w:pPr>
        <w:widowControl w:val="0"/>
        <w:spacing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7C3CE1" w:rsidRDefault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</w:t>
      </w:r>
      <w:r w:rsidR="005033DD">
        <w:rPr>
          <w:b/>
          <w:sz w:val="24"/>
          <w:szCs w:val="24"/>
        </w:rPr>
        <w:t xml:space="preserve"> ] Alta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</w:r>
      <w:r w:rsidR="005033DD">
        <w:rPr>
          <w:sz w:val="24"/>
          <w:szCs w:val="24"/>
        </w:rPr>
        <w:t xml:space="preserve"> </w:t>
      </w:r>
      <w:r w:rsidR="005033DD">
        <w:rPr>
          <w:b/>
          <w:sz w:val="24"/>
          <w:szCs w:val="24"/>
        </w:rPr>
        <w:t xml:space="preserve">[ </w:t>
      </w:r>
      <w:r>
        <w:rPr>
          <w:b/>
          <w:sz w:val="24"/>
          <w:szCs w:val="24"/>
        </w:rPr>
        <w:t>x</w:t>
      </w:r>
      <w:r w:rsidR="005033DD">
        <w:rPr>
          <w:b/>
          <w:sz w:val="24"/>
          <w:szCs w:val="24"/>
        </w:rPr>
        <w:t xml:space="preserve"> ] Média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sectPr w:rsidR="007C3CE1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B4728"/>
    <w:rsid w:val="005E3A50"/>
    <w:rsid w:val="00601EAD"/>
    <w:rsid w:val="006919A8"/>
    <w:rsid w:val="006D7F4A"/>
    <w:rsid w:val="00713635"/>
    <w:rsid w:val="0071609F"/>
    <w:rsid w:val="00766B37"/>
    <w:rsid w:val="007C3CE1"/>
    <w:rsid w:val="007E55C8"/>
    <w:rsid w:val="00815458"/>
    <w:rsid w:val="008C6F73"/>
    <w:rsid w:val="0098358C"/>
    <w:rsid w:val="009A1228"/>
    <w:rsid w:val="009D6210"/>
    <w:rsid w:val="009E6007"/>
    <w:rsid w:val="009F16BC"/>
    <w:rsid w:val="00A533DC"/>
    <w:rsid w:val="00AD46B8"/>
    <w:rsid w:val="00AD4912"/>
    <w:rsid w:val="00B06712"/>
    <w:rsid w:val="00BF1C3B"/>
    <w:rsid w:val="00C25BF0"/>
    <w:rsid w:val="00CD1C6B"/>
    <w:rsid w:val="00D62815"/>
    <w:rsid w:val="00DB56A2"/>
    <w:rsid w:val="00E80187"/>
    <w:rsid w:val="00E829F0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5E67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20</Pages>
  <Words>3546</Words>
  <Characters>19152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15</cp:revision>
  <dcterms:created xsi:type="dcterms:W3CDTF">2018-06-13T20:41:00Z</dcterms:created>
  <dcterms:modified xsi:type="dcterms:W3CDTF">2018-06-18T23:15:00Z</dcterms:modified>
</cp:coreProperties>
</file>