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Question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Fenglin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14/11/2021</w:t>
      </w:r>
    </w:p>
    <w:p>
      <w:r>
        <w:br w:type="page"/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significance level is a measure of how unusual the difference between two population attributes</w:t>
      </w:r>
      <w:r>
        <w:t xml:space="preserve"> </w:t>
      </w:r>
      <m:oMath>
        <m:r>
          <m:t>α</m:t>
        </m:r>
        <m:r>
          <m:rPr>
            <m:sty m:val="p"/>
          </m:rPr>
          <m:t>(</m:t>
        </m:r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α</m:t>
        </m:r>
        <m:r>
          <m:rPr>
            <m:sty m:val="p"/>
          </m:rPr>
          <m:t>(</m:t>
        </m:r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are compared to the difference between attributes of randomly mixed sub-populations.</w:t>
      </w:r>
    </w:p>
    <w:p>
      <w:pPr>
        <w:pStyle w:val="BodyText"/>
      </w:pPr>
      <w:r>
        <w:t xml:space="preserve">There are 4 main steps:</w:t>
      </w:r>
    </w:p>
    <w:p>
      <w:pPr>
        <w:numPr>
          <w:ilvl w:val="0"/>
          <w:numId w:val="1001"/>
        </w:numPr>
        <w:pStyle w:val="Compact"/>
      </w:pPr>
      <w:r>
        <w:t xml:space="preserve">State the null hypothesis H0: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drawn from the same population.</w:t>
      </w:r>
    </w:p>
    <w:p>
      <w:pPr>
        <w:numPr>
          <w:ilvl w:val="0"/>
          <w:numId w:val="1001"/>
        </w:numPr>
        <w:pStyle w:val="Compact"/>
      </w:pPr>
      <w:r>
        <w:t xml:space="preserve">Formulate a discrepancy measure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or test statistic that quantifies how inconsistent the null hypothesis is with the observations.</w:t>
      </w:r>
    </w:p>
    <w:p>
      <w:pPr>
        <w:numPr>
          <w:ilvl w:val="0"/>
          <w:numId w:val="1001"/>
        </w:numPr>
        <w:pStyle w:val="Compact"/>
      </w:pPr>
      <w:r>
        <w:t xml:space="preserve">Apply the discrepancy measure to the observed populations.</w:t>
      </w:r>
    </w:p>
    <w:p>
      <w:pPr>
        <w:numPr>
          <w:ilvl w:val="0"/>
          <w:numId w:val="1001"/>
        </w:numPr>
        <w:pStyle w:val="Compact"/>
      </w:pPr>
      <w:r>
        <w:t xml:space="preserve">Apply the discrepancy measure to randomly shuffled sub-populations and calculate the proportion (p-value) of random discrepancies higher than the original.</w:t>
      </w:r>
    </w:p>
    <w:p>
      <w:pPr>
        <w:pStyle w:val="FirstParagraph"/>
      </w:pPr>
      <w:r>
        <w:t xml:space="preserve">Finally, either conclude that there is no evidence or there is sufficient evidence against H0 at some significance level.</w:t>
      </w:r>
    </w:p>
    <w:bookmarkEnd w:id="20"/>
    <w:bookmarkStart w:id="21" w:name="mathematical-formula"/>
    <w:p>
      <w:pPr>
        <w:pStyle w:val="Heading2"/>
      </w:pPr>
      <w:r>
        <w:t xml:space="preserve">Mathematical Formula</w:t>
      </w:r>
    </w:p>
    <w:p>
      <w:pPr>
        <w:pStyle w:val="FirstParagraph"/>
      </w:pPr>
      <w:r>
        <w:t xml:space="preserve">The observed discrepancy (baseline) is calculated on the original populations: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(</m:t>
          </m:r>
          <m:sSub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Random sub-populations are generated by shuffling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t>M</m:t>
        </m:r>
      </m:oMath>
      <w:r>
        <w:t xml:space="preserve"> </w:t>
      </w:r>
      <w:r>
        <w:t xml:space="preserve">times: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Sup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  <m:sup>
              <m:r>
                <m:rPr>
                  <m:sty m:val="p"/>
                </m:rPr>
                <m:t>⋆</m:t>
              </m:r>
            </m:sup>
          </m:sSubSup>
          <m:r>
            <m:rPr>
              <m:sty m:val="p"/>
            </m:rPr>
            <m:t>,</m:t>
          </m:r>
          <m:sSubSup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  <m:sup>
              <m:r>
                <m:rPr>
                  <m:sty m:val="p"/>
                </m:rPr>
                <m:t>⋆</m:t>
              </m:r>
            </m:sup>
          </m:sSubSup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  <m:sup>
              <m:r>
                <m:rPr>
                  <m:sty m:val="p"/>
                </m:rPr>
                <m:t>⋆</m:t>
              </m:r>
            </m:sup>
          </m:sSubSup>
          <m:r>
            <m:rPr>
              <m:sty m:val="p"/>
            </m:rPr>
            <m:t>,</m:t>
          </m:r>
          <m:sSubSup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  <m:sup>
              <m:r>
                <m:rPr>
                  <m:sty m:val="p"/>
                </m:rPr>
                <m:t>⋆</m:t>
              </m:r>
            </m:sup>
          </m:sSubSup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sub>
            <m:sup>
              <m:r>
                <m:rPr>
                  <m:sty m:val="p"/>
                </m:rPr>
                <m:t>⋆</m:t>
              </m:r>
            </m:sup>
          </m:sSubSup>
          <m:r>
            <m:rPr>
              <m:sty m:val="p"/>
            </m:rPr>
            <m:t>,</m:t>
          </m:r>
          <m:sSubSup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2</m:t>
              </m:r>
              <m:r>
                <m:rPr>
                  <m:sty m:val="p"/>
                </m:rPr>
                <m:t>,</m:t>
              </m:r>
              <m:r>
                <m:t>M</m:t>
              </m:r>
            </m:sub>
            <m:sup>
              <m:r>
                <m:rPr>
                  <m:sty m:val="p"/>
                </m:rPr>
                <m:t>⋆</m:t>
              </m:r>
            </m:sup>
          </m:sSub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Finally, calculate the p-value as the proportion of shuffled discrepancy values greater than the observed discrepancy: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p-value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grow/>
            </m:dPr>
            <m:e>
              <m:r>
                <m:t>D</m:t>
              </m:r>
              <m:r>
                <m:rPr>
                  <m:sty m:val="p"/>
                </m:rPr>
                <m:t>(</m:t>
              </m:r>
              <m:sSubSup>
                <m:e>
                  <m:r>
                    <m:rPr>
                      <m:sty m:val="p"/>
                      <m:scr m:val="script"/>
                    </m:rPr>
                    <m:t>P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⋆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rPr>
                      <m:sty m:val="p"/>
                      <m:scr m:val="script"/>
                    </m:rPr>
                    <m:t>P</m:t>
                  </m:r>
                </m:e>
                <m:sub>
                  <m:r>
                    <m:t>2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⋆</m:t>
                  </m:r>
                </m:sup>
              </m:sSubSu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sSub>
                <m:e>
                  <m:r>
                    <m:t>d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s</m:t>
                  </m:r>
                </m:sub>
              </m:sSub>
            </m:e>
          </m:d>
        </m:oMath>
      </m:oMathPara>
    </w:p>
    <w:bookmarkEnd w:id="21"/>
    <w:bookmarkStart w:id="22" w:name="general-code"/>
    <w:p>
      <w:pPr>
        <w:pStyle w:val="Heading2"/>
      </w:pPr>
      <w:r>
        <w:t xml:space="preserve">General Code</w:t>
      </w:r>
    </w:p>
    <w:p>
      <w:pPr>
        <w:pStyle w:val="SourceCode"/>
      </w:pPr>
      <w:r>
        <w:rPr>
          <w:rStyle w:val="CommentTok"/>
        </w:rPr>
        <w:t xml:space="preserve"># Generate randomly shuffled sub-populations</w:t>
      </w:r>
      <w:r>
        <w:br/>
      </w:r>
      <w:r>
        <w:rPr>
          <w:rStyle w:val="NormalTok"/>
        </w:rPr>
        <w:t xml:space="preserve">mixRandomly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(pop) {</w:t>
      </w:r>
      <w:r>
        <w:br/>
      </w:r>
      <w:r>
        <w:rPr>
          <w:rStyle w:val="NormalTok"/>
        </w:rPr>
        <w:t xml:space="preserve">  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pop1</w:t>
      </w:r>
      <w:r>
        <w:br/>
      </w:r>
      <w:r>
        <w:rPr>
          <w:rStyle w:val="NormalTok"/>
        </w:rPr>
        <w:t xml:space="preserve">  n_pop1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(pop1)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pop2</w:t>
      </w:r>
      <w:r>
        <w:br/>
      </w:r>
      <w:r>
        <w:rPr>
          <w:rStyle w:val="NormalTok"/>
        </w:rPr>
        <w:t xml:space="preserve">  n_pop2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(pop2)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(pop1,pop2)</w:t>
      </w:r>
      <w:r>
        <w:br/>
      </w:r>
      <w:r>
        <w:rPr>
          <w:rStyle w:val="NormalTok"/>
        </w:rPr>
        <w:t xml:space="preserve">  select4pop1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(n_pop1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n_pop2), n_pop1,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mix[select4pop1,]  </w:t>
      </w:r>
      <w:r>
        <w:br/>
      </w:r>
      <w:r>
        <w:rPr>
          <w:rStyle w:val="NormalTok"/>
        </w:rPr>
        <w:t xml:space="preserve">  new_pop2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select4pop1,]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pop1=</w:t>
      </w:r>
      <w:r>
        <w:rPr>
          <w:rStyle w:val="NormalTok"/>
        </w:rPr>
        <w:t xml:space="preserve">new_pop1, </w:t>
      </w:r>
      <w:r>
        <w:rPr>
          <w:rStyle w:val="AttributeTok"/>
        </w:rPr>
        <w:t xml:space="preserve">pop2=</w:t>
      </w:r>
      <w:r>
        <w:rPr>
          <w:rStyle w:val="NormalTok"/>
        </w:rPr>
        <w:t xml:space="preserve">new_pop2)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Define the discrepancy measure</w:t>
      </w:r>
      <w:r>
        <w:br/>
      </w:r>
      <w:r>
        <w:rPr>
          <w:rStyle w:val="NormalTok"/>
        </w:rPr>
        <w:t xml:space="preserve">getDiscrepancy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(variate, attr)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(pop) {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pop1[, variate])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pop2[,variate])}</w:t>
      </w:r>
      <w:r>
        <w:br/>
      </w:r>
      <w:r>
        <w:rPr>
          <w:rStyle w:val="NormalTok"/>
        </w:rPr>
        <w:t xml:space="preserve">}</w:t>
      </w:r>
    </w:p>
    <w:bookmarkEnd w:id="22"/>
    <w:bookmarkStart w:id="24" w:name="code-example"/>
    <w:p>
      <w:pPr>
        <w:pStyle w:val="Heading2"/>
      </w:pPr>
      <w:r>
        <w:t xml:space="preserve">Code Example</w:t>
      </w:r>
    </w:p>
    <w:p>
      <w:pPr>
        <w:pStyle w:val="FirstParagraph"/>
      </w:pPr>
      <w:r>
        <w:t xml:space="preserve">In this example, we calculate the significance level that New York City’s Gen Ed class size is different from its Collaborative Team Teaching (CTT) class size.</w:t>
      </w:r>
    </w:p>
    <w:p>
      <w:pPr>
        <w:pStyle w:val="SourceCode"/>
      </w:pPr>
      <w:r>
        <w:rPr>
          <w:rStyle w:val="NormalTok"/>
        </w:rPr>
        <w:t xml:space="preserve">boroughs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"Borough_Summary.csv"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(boroughs, boroughs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 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(boroughs, boroughs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discFn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getDiscrepancy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"AVERAGE.CLASS.SIZE"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disc.random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discFn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mixRandomly</w:t>
      </w:r>
      <w:r>
        <w:rPr>
          <w:rStyle w:val="NormalTok"/>
        </w:rPr>
        <w:t xml:space="preserve">(pop))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disc.prop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(disc.random)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discFn</w:t>
      </w:r>
      <w:r>
        <w:rPr>
          <w:rStyle w:val="NormalTok"/>
        </w:rPr>
        <w:t xml:space="preserve">(pop) )</w:t>
      </w:r>
      <w:r>
        <w:br/>
      </w:r>
      <w:r>
        <w:rPr>
          <w:rStyle w:val="NormalTok"/>
        </w:rPr>
        <w:t xml:space="preserve">disc.prop</w:t>
      </w:r>
    </w:p>
    <w:p>
      <w:pPr>
        <w:pStyle w:val="SourceCode"/>
      </w:pPr>
      <w:r>
        <w:rPr>
          <w:rStyle w:val="VerbatimChar"/>
        </w:rPr>
        <w:t xml:space="preserve">## [1] 0.29</w:t>
      </w:r>
    </w:p>
    <w:p>
      <w:pPr>
        <w:pStyle w:val="FirstParagraph"/>
      </w:pPr>
      <w:r>
        <w:t xml:space="preserve">Since the significance level/p-value is very high (0.29), we conclude that there is insufficient evidence against the two populations coming from the same distribution.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Q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Question 4</dc:title>
  <dc:creator>Fenglin Chen</dc:creator>
  <cp:keywords/>
  <dcterms:created xsi:type="dcterms:W3CDTF">2021-11-15T09:06:44Z</dcterms:created>
  <dcterms:modified xsi:type="dcterms:W3CDTF">2021-11-15T09:06:44Z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14/11/2021</vt:lpwstr>
  </property>
  <property fmtid="{D5CDD505-2E9C-101B-9397-08002B2CF9AE}" pid="3" name="output">
    <vt:lpwstr>word_document</vt:lpwstr>
  </property>
</Properties>
</file>