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3ED7" w14:textId="1A144B1E" w:rsidR="00E2083D" w:rsidRPr="00E2083D" w:rsidRDefault="00E2083D" w:rsidP="00E2083D">
      <w:pPr>
        <w:spacing w:after="0" w:line="240" w:lineRule="auto"/>
        <w:ind w:firstLine="708"/>
        <w:jc w:val="center"/>
        <w:rPr>
          <w:rFonts w:ascii="Times New Roman" w:hAnsi="Times New Roman" w:cs="Times New Roman"/>
          <w:b/>
          <w:bCs/>
          <w:sz w:val="28"/>
          <w:szCs w:val="28"/>
          <w:lang w:val="kk-KZ"/>
        </w:rPr>
      </w:pPr>
      <w:r w:rsidRPr="00E2083D">
        <w:rPr>
          <w:rFonts w:ascii="Times New Roman" w:hAnsi="Times New Roman" w:cs="Times New Roman"/>
          <w:b/>
          <w:bCs/>
          <w:sz w:val="28"/>
          <w:szCs w:val="28"/>
          <w:lang w:val="kk-KZ"/>
        </w:rPr>
        <w:t>Обоснования применения способа госзакупки из одного источника путем прямого заключения договора</w:t>
      </w:r>
    </w:p>
    <w:p w14:paraId="33A971DD" w14:textId="77777777" w:rsidR="00632D83" w:rsidRDefault="00632D83" w:rsidP="00BA5344">
      <w:pPr>
        <w:spacing w:after="0" w:line="240" w:lineRule="auto"/>
        <w:rPr>
          <w:rFonts w:ascii="Times New Roman" w:hAnsi="Times New Roman" w:cs="Times New Roman"/>
          <w:sz w:val="28"/>
          <w:szCs w:val="28"/>
          <w:lang w:val="kk-KZ"/>
        </w:rPr>
      </w:pPr>
    </w:p>
    <w:p w14:paraId="63B0826C" w14:textId="4A798A58" w:rsidR="00030F98" w:rsidRDefault="00181E9A" w:rsidP="00181E9A">
      <w:pPr>
        <w:spacing w:after="0" w:line="240" w:lineRule="auto"/>
        <w:ind w:firstLine="708"/>
        <w:jc w:val="both"/>
        <w:rPr>
          <w:rFonts w:ascii="Times New Roman" w:hAnsi="Times New Roman" w:cs="Times New Roman"/>
          <w:sz w:val="28"/>
          <w:szCs w:val="28"/>
          <w:lang w:val="kk-KZ"/>
        </w:rPr>
      </w:pPr>
      <w:r w:rsidRPr="00181E9A">
        <w:rPr>
          <w:rFonts w:ascii="Times New Roman" w:hAnsi="Times New Roman" w:cs="Times New Roman"/>
          <w:sz w:val="28"/>
          <w:szCs w:val="28"/>
          <w:lang w:val="kk-KZ"/>
        </w:rPr>
        <w:t xml:space="preserve">Согласно </w:t>
      </w:r>
      <w:r w:rsidR="00030F98">
        <w:rPr>
          <w:rFonts w:ascii="Times New Roman" w:hAnsi="Times New Roman" w:cs="Times New Roman"/>
          <w:sz w:val="28"/>
          <w:szCs w:val="28"/>
          <w:lang w:val="kk-KZ"/>
        </w:rPr>
        <w:t>пункту 6 статьи 10</w:t>
      </w:r>
      <w:r w:rsidR="00030F98" w:rsidRPr="00030F98">
        <w:rPr>
          <w:rFonts w:ascii="Times New Roman" w:hAnsi="Times New Roman" w:cs="Times New Roman"/>
          <w:sz w:val="28"/>
          <w:szCs w:val="28"/>
          <w:lang w:val="kk-KZ"/>
        </w:rPr>
        <w:t xml:space="preserve"> </w:t>
      </w:r>
      <w:r w:rsidR="00030F98" w:rsidRPr="00181E9A">
        <w:rPr>
          <w:rFonts w:ascii="Times New Roman" w:hAnsi="Times New Roman" w:cs="Times New Roman"/>
          <w:sz w:val="28"/>
          <w:szCs w:val="28"/>
          <w:lang w:val="kk-KZ"/>
        </w:rPr>
        <w:t>Закон</w:t>
      </w:r>
      <w:r w:rsidR="00030F98">
        <w:rPr>
          <w:rFonts w:ascii="Times New Roman" w:hAnsi="Times New Roman" w:cs="Times New Roman"/>
          <w:sz w:val="28"/>
          <w:szCs w:val="28"/>
          <w:lang w:val="kk-KZ"/>
        </w:rPr>
        <w:t>а</w:t>
      </w:r>
      <w:r w:rsidR="00030F98" w:rsidRPr="00181E9A">
        <w:rPr>
          <w:rFonts w:ascii="Times New Roman" w:hAnsi="Times New Roman" w:cs="Times New Roman"/>
          <w:sz w:val="28"/>
          <w:szCs w:val="28"/>
          <w:lang w:val="kk-KZ"/>
        </w:rPr>
        <w:t xml:space="preserve"> Республики Казахстан от 1 июля 2024 года № 106-VIII ЗРК.</w:t>
      </w:r>
      <w:r w:rsidR="00030F98">
        <w:rPr>
          <w:rFonts w:ascii="Times New Roman" w:hAnsi="Times New Roman" w:cs="Times New Roman"/>
          <w:sz w:val="28"/>
          <w:szCs w:val="28"/>
          <w:lang w:val="kk-KZ"/>
        </w:rPr>
        <w:t xml:space="preserve"> </w:t>
      </w:r>
      <w:r w:rsidR="00030F98">
        <w:rPr>
          <w:rFonts w:ascii="Times New Roman" w:hAnsi="Times New Roman" w:cs="Times New Roman"/>
          <w:sz w:val="28"/>
          <w:szCs w:val="28"/>
        </w:rPr>
        <w:t>«</w:t>
      </w:r>
      <w:r w:rsidR="00030F98" w:rsidRPr="00181E9A">
        <w:rPr>
          <w:rFonts w:ascii="Times New Roman" w:hAnsi="Times New Roman" w:cs="Times New Roman"/>
          <w:sz w:val="28"/>
          <w:szCs w:val="28"/>
        </w:rPr>
        <w:t>О государственных закупках</w:t>
      </w:r>
      <w:r w:rsidR="00030F98">
        <w:rPr>
          <w:rFonts w:ascii="Times New Roman" w:hAnsi="Times New Roman" w:cs="Times New Roman"/>
          <w:sz w:val="28"/>
          <w:szCs w:val="28"/>
        </w:rPr>
        <w:t>»</w:t>
      </w:r>
      <w:r w:rsidR="00030F98">
        <w:rPr>
          <w:rFonts w:ascii="Times New Roman" w:hAnsi="Times New Roman" w:cs="Times New Roman"/>
          <w:sz w:val="28"/>
          <w:szCs w:val="28"/>
          <w:lang w:val="kk-KZ"/>
        </w:rPr>
        <w:t xml:space="preserve"> </w:t>
      </w:r>
      <w:r w:rsidR="00030F98" w:rsidRPr="00030F98">
        <w:rPr>
          <w:rFonts w:ascii="Times New Roman" w:hAnsi="Times New Roman" w:cs="Times New Roman"/>
          <w:sz w:val="28"/>
          <w:szCs w:val="28"/>
          <w:lang w:val="kk-KZ"/>
        </w:rPr>
        <w:t>Заказчик определяет способ осуществления государственных закупок в соответствии с настоящим Законом, за исключением перечня товаров, работ, услуг, по которым способ осуществления государственных закупок определяется уполномоченным органом.</w:t>
      </w:r>
    </w:p>
    <w:p w14:paraId="5355A4EE" w14:textId="217EFC76" w:rsidR="00C30558" w:rsidRDefault="00030F98" w:rsidP="00181E9A">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kk-KZ"/>
        </w:rPr>
        <w:t xml:space="preserve">На основании </w:t>
      </w:r>
      <w:r w:rsidR="00181E9A">
        <w:rPr>
          <w:rFonts w:ascii="Times New Roman" w:hAnsi="Times New Roman" w:cs="Times New Roman"/>
          <w:sz w:val="28"/>
          <w:szCs w:val="28"/>
          <w:lang w:val="kk-KZ"/>
        </w:rPr>
        <w:t>подпункт</w:t>
      </w:r>
      <w:r>
        <w:rPr>
          <w:rFonts w:ascii="Times New Roman" w:hAnsi="Times New Roman" w:cs="Times New Roman"/>
          <w:sz w:val="28"/>
          <w:szCs w:val="28"/>
          <w:lang w:val="kk-KZ"/>
        </w:rPr>
        <w:t>а</w:t>
      </w:r>
      <w:r w:rsidR="00181E9A">
        <w:rPr>
          <w:rFonts w:ascii="Times New Roman" w:hAnsi="Times New Roman" w:cs="Times New Roman"/>
          <w:sz w:val="28"/>
          <w:szCs w:val="28"/>
          <w:lang w:val="kk-KZ"/>
        </w:rPr>
        <w:t xml:space="preserve"> 28 пункта 3 статьи 16 </w:t>
      </w:r>
      <w:r w:rsidR="00181E9A" w:rsidRPr="00181E9A">
        <w:rPr>
          <w:rFonts w:ascii="Times New Roman" w:hAnsi="Times New Roman" w:cs="Times New Roman"/>
          <w:sz w:val="28"/>
          <w:szCs w:val="28"/>
          <w:lang w:val="kk-KZ"/>
        </w:rPr>
        <w:t>Закон</w:t>
      </w:r>
      <w:r>
        <w:rPr>
          <w:rFonts w:ascii="Times New Roman" w:hAnsi="Times New Roman" w:cs="Times New Roman"/>
          <w:sz w:val="28"/>
          <w:szCs w:val="28"/>
          <w:lang w:val="kk-KZ"/>
        </w:rPr>
        <w:t>а</w:t>
      </w:r>
      <w:r w:rsidR="00181E9A" w:rsidRPr="00181E9A">
        <w:rPr>
          <w:rFonts w:ascii="Times New Roman" w:hAnsi="Times New Roman" w:cs="Times New Roman"/>
          <w:sz w:val="28"/>
          <w:szCs w:val="28"/>
          <w:lang w:val="kk-KZ"/>
        </w:rPr>
        <w:t xml:space="preserve"> Республики Казахстан от 1 июля 2024 года № 106-VIII ЗРК.</w:t>
      </w:r>
      <w:r w:rsidR="00181E9A">
        <w:rPr>
          <w:rFonts w:ascii="Times New Roman" w:hAnsi="Times New Roman" w:cs="Times New Roman"/>
          <w:sz w:val="28"/>
          <w:szCs w:val="28"/>
          <w:lang w:val="kk-KZ"/>
        </w:rPr>
        <w:t xml:space="preserve"> </w:t>
      </w:r>
      <w:r w:rsidR="00181E9A">
        <w:rPr>
          <w:rFonts w:ascii="Times New Roman" w:hAnsi="Times New Roman" w:cs="Times New Roman"/>
          <w:sz w:val="28"/>
          <w:szCs w:val="28"/>
        </w:rPr>
        <w:t>«</w:t>
      </w:r>
      <w:r w:rsidR="00181E9A" w:rsidRPr="00181E9A">
        <w:rPr>
          <w:rFonts w:ascii="Times New Roman" w:hAnsi="Times New Roman" w:cs="Times New Roman"/>
          <w:sz w:val="28"/>
          <w:szCs w:val="28"/>
        </w:rPr>
        <w:t>О государственных закупках</w:t>
      </w:r>
      <w:r w:rsidR="00181E9A">
        <w:rPr>
          <w:rFonts w:ascii="Times New Roman" w:hAnsi="Times New Roman" w:cs="Times New Roman"/>
          <w:sz w:val="28"/>
          <w:szCs w:val="28"/>
        </w:rPr>
        <w:t xml:space="preserve">» </w:t>
      </w:r>
      <w:r w:rsidR="00181E9A" w:rsidRPr="00181E9A">
        <w:rPr>
          <w:rFonts w:ascii="Times New Roman" w:hAnsi="Times New Roman" w:cs="Times New Roman"/>
          <w:sz w:val="28"/>
          <w:szCs w:val="28"/>
        </w:rPr>
        <w:t>приобретения однородных товаров, если годовой объем таких однородных товаров в стоимостном выражении не превышает стократного размера месячного расчетного показателя, работ и услуг, если годовой объем таких однородных работ и услуг в стоимостном выражении не превышает пятисоткратного размера месячного расчетного показателя, а для аппаратов акимов городов районного значения, сел, поселков, сельских округов – четырехтысячекратного размера месячного расчетного показателя, установленного на соответствующий финансовый год законом о республиканском бюджете</w:t>
      </w:r>
      <w:r w:rsidR="00181E9A">
        <w:rPr>
          <w:rFonts w:ascii="Times New Roman" w:hAnsi="Times New Roman" w:cs="Times New Roman"/>
          <w:sz w:val="28"/>
          <w:szCs w:val="28"/>
        </w:rPr>
        <w:t>.</w:t>
      </w:r>
    </w:p>
    <w:p w14:paraId="5C49D70F" w14:textId="12DFA75A" w:rsidR="00181E9A" w:rsidRDefault="00181E9A" w:rsidP="00181E9A">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соответствии с пунктом 506-509 </w:t>
      </w:r>
      <w:r w:rsidRPr="00181E9A">
        <w:rPr>
          <w:rFonts w:ascii="Times New Roman" w:hAnsi="Times New Roman" w:cs="Times New Roman"/>
          <w:sz w:val="28"/>
          <w:szCs w:val="28"/>
        </w:rPr>
        <w:t>Приказ</w:t>
      </w:r>
      <w:r>
        <w:rPr>
          <w:rFonts w:ascii="Times New Roman" w:hAnsi="Times New Roman" w:cs="Times New Roman"/>
          <w:sz w:val="28"/>
          <w:szCs w:val="28"/>
        </w:rPr>
        <w:t>а</w:t>
      </w:r>
      <w:r w:rsidRPr="00181E9A">
        <w:rPr>
          <w:rFonts w:ascii="Times New Roman" w:hAnsi="Times New Roman" w:cs="Times New Roman"/>
          <w:sz w:val="28"/>
          <w:szCs w:val="28"/>
        </w:rPr>
        <w:t xml:space="preserve"> Министра финансов Республики Казахстан от 9 октября 2024 года № 687.</w:t>
      </w:r>
      <w:r>
        <w:rPr>
          <w:rFonts w:ascii="Times New Roman" w:hAnsi="Times New Roman" w:cs="Times New Roman"/>
          <w:sz w:val="28"/>
          <w:szCs w:val="28"/>
        </w:rPr>
        <w:t xml:space="preserve"> «</w:t>
      </w:r>
      <w:r w:rsidRPr="00181E9A">
        <w:rPr>
          <w:rFonts w:ascii="Times New Roman" w:hAnsi="Times New Roman" w:cs="Times New Roman"/>
          <w:sz w:val="28"/>
          <w:szCs w:val="28"/>
        </w:rPr>
        <w:t>Об утверждении Правил осуществления государственных закупок</w:t>
      </w:r>
      <w:r>
        <w:rPr>
          <w:rFonts w:ascii="Times New Roman" w:hAnsi="Times New Roman" w:cs="Times New Roman"/>
          <w:sz w:val="28"/>
          <w:szCs w:val="28"/>
        </w:rPr>
        <w:t>» г</w:t>
      </w:r>
      <w:r w:rsidRPr="00181E9A">
        <w:rPr>
          <w:rFonts w:ascii="Times New Roman" w:hAnsi="Times New Roman" w:cs="Times New Roman"/>
          <w:sz w:val="28"/>
          <w:szCs w:val="28"/>
        </w:rPr>
        <w:t>осударственные закупки товаров, работ, услуг способом из одного источника путем прямого заключения договора о государственных закупках по основаниям, предусмотренным пунктом 3 статьи 16 Закона, осуществляются на основании решения заказчика с соответствующим обоснованием выбора способа из одного источника путем прямого заключения договора.</w:t>
      </w:r>
    </w:p>
    <w:p w14:paraId="30EEFD7E" w14:textId="324A1C8F" w:rsidR="00181E9A" w:rsidRDefault="00181E9A" w:rsidP="00181E9A">
      <w:pPr>
        <w:spacing w:after="0" w:line="240" w:lineRule="auto"/>
        <w:ind w:firstLine="708"/>
        <w:jc w:val="both"/>
        <w:rPr>
          <w:rFonts w:ascii="Times New Roman" w:hAnsi="Times New Roman" w:cs="Times New Roman"/>
          <w:sz w:val="28"/>
          <w:szCs w:val="28"/>
        </w:rPr>
      </w:pPr>
      <w:r w:rsidRPr="00181E9A">
        <w:rPr>
          <w:rFonts w:ascii="Times New Roman" w:hAnsi="Times New Roman" w:cs="Times New Roman"/>
          <w:sz w:val="28"/>
          <w:szCs w:val="28"/>
        </w:rPr>
        <w:t>Решение об осуществлении государственных закупок способом из одного источника путем прямого заключения договора принимается первым руководителем заказчика либо лицом, исполняющим его обязанности, либо руководителем аппарата заказчика или иным осуществляющим полномочия руководителя аппарата должностным лицом.</w:t>
      </w:r>
    </w:p>
    <w:p w14:paraId="60366314" w14:textId="6F01F977" w:rsidR="00181E9A" w:rsidRDefault="00181E9A" w:rsidP="00181E9A">
      <w:pPr>
        <w:spacing w:after="0" w:line="240" w:lineRule="auto"/>
        <w:ind w:firstLine="708"/>
        <w:jc w:val="both"/>
        <w:rPr>
          <w:rFonts w:ascii="Times New Roman" w:hAnsi="Times New Roman" w:cs="Times New Roman"/>
          <w:sz w:val="28"/>
          <w:szCs w:val="28"/>
        </w:rPr>
      </w:pPr>
      <w:r w:rsidRPr="00181E9A">
        <w:rPr>
          <w:rFonts w:ascii="Times New Roman" w:hAnsi="Times New Roman" w:cs="Times New Roman"/>
          <w:sz w:val="28"/>
          <w:szCs w:val="28"/>
        </w:rPr>
        <w:t>В случаях принятия решения об осуществлении государственных закупок способом из одного источника путем прямого заключения договора, такие государственные закупки осуществляются с соблюдением принципа осуществления государственных закупок, предусмотренного подпунктами 1), 4), 6) и 7) пункта 1 статьи 5 Закона.</w:t>
      </w:r>
    </w:p>
    <w:p w14:paraId="39CC402B" w14:textId="1F35F269" w:rsidR="00181E9A" w:rsidRDefault="00181E9A" w:rsidP="00181E9A">
      <w:pPr>
        <w:spacing w:after="0" w:line="240" w:lineRule="auto"/>
        <w:ind w:firstLine="708"/>
        <w:jc w:val="both"/>
        <w:rPr>
          <w:rFonts w:ascii="Times New Roman" w:hAnsi="Times New Roman" w:cs="Times New Roman"/>
          <w:sz w:val="28"/>
          <w:szCs w:val="28"/>
        </w:rPr>
      </w:pPr>
      <w:r w:rsidRPr="00181E9A">
        <w:rPr>
          <w:rFonts w:ascii="Times New Roman" w:hAnsi="Times New Roman" w:cs="Times New Roman"/>
          <w:sz w:val="28"/>
          <w:szCs w:val="28"/>
        </w:rPr>
        <w:t>Лицо, принявшее решение об осуществлении государственных закупок способом из одного источника путем прямого заключения договора о государственных закупках, обеспечивает соблюдение принципов государственных закупок, предусмотренных подпунктом 1) статьи 5 Закона.</w:t>
      </w:r>
    </w:p>
    <w:p w14:paraId="14ACC8A9" w14:textId="77777777" w:rsidR="00C36880" w:rsidRPr="002839F2" w:rsidRDefault="00C36880" w:rsidP="00C36880">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 xml:space="preserve">Программа «Адал азамат» реализуется в рамках государственной политики по формированию честного, ответственного и активного </w:t>
      </w:r>
      <w:r w:rsidRPr="002839F2">
        <w:rPr>
          <w:rFonts w:ascii="Times New Roman" w:hAnsi="Times New Roman" w:cs="Times New Roman"/>
          <w:sz w:val="28"/>
          <w:szCs w:val="28"/>
        </w:rPr>
        <w:lastRenderedPageBreak/>
        <w:t>гражданина. Одним из ключевых направлений реализации программы является внедрение единого брендбука (дизайн-кода), утверждённого Министерством просвещения Республики Казахстан, предусматривающего единые требования к визуальному оформлению образовательных организаций.</w:t>
      </w:r>
    </w:p>
    <w:p w14:paraId="439ABE75" w14:textId="0722C45A" w:rsidR="00C36880" w:rsidRPr="002839F2" w:rsidRDefault="00C36880" w:rsidP="00C36880">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 xml:space="preserve">На текущем этапе Министерством просвещения </w:t>
      </w:r>
      <w:r w:rsidR="005C7F6E">
        <w:rPr>
          <w:rFonts w:ascii="Times New Roman" w:hAnsi="Times New Roman" w:cs="Times New Roman"/>
          <w:sz w:val="28"/>
          <w:szCs w:val="28"/>
        </w:rPr>
        <w:t xml:space="preserve">направлено Письмо № 3-09-5/5599-И от 11.08.2026 г. О необходимости внедрения информационных стендов на тематику Новая конституция и Адал Азамат. А также </w:t>
      </w:r>
      <w:r w:rsidRPr="002839F2">
        <w:rPr>
          <w:rFonts w:ascii="Times New Roman" w:hAnsi="Times New Roman" w:cs="Times New Roman"/>
          <w:sz w:val="28"/>
          <w:szCs w:val="28"/>
        </w:rPr>
        <w:t xml:space="preserve">определён перечень из </w:t>
      </w:r>
      <w:r w:rsidR="00536F95">
        <w:rPr>
          <w:rFonts w:ascii="Times New Roman" w:hAnsi="Times New Roman" w:cs="Times New Roman"/>
          <w:sz w:val="28"/>
          <w:szCs w:val="28"/>
        </w:rPr>
        <w:t>1470</w:t>
      </w:r>
      <w:r w:rsidRPr="002839F2">
        <w:rPr>
          <w:rFonts w:ascii="Times New Roman" w:hAnsi="Times New Roman" w:cs="Times New Roman"/>
          <w:sz w:val="28"/>
          <w:szCs w:val="28"/>
        </w:rPr>
        <w:t xml:space="preserve"> школ Республики Казахстан, в которых в 2025 году в первоочередном порядке должно быть обеспечено внедрение брендбука «Адал азамат»</w:t>
      </w:r>
      <w:r w:rsidR="00536F95">
        <w:rPr>
          <w:rFonts w:ascii="Times New Roman" w:hAnsi="Times New Roman" w:cs="Times New Roman"/>
          <w:sz w:val="28"/>
          <w:szCs w:val="28"/>
        </w:rPr>
        <w:t xml:space="preserve"> и стендов по Конститиуции</w:t>
      </w:r>
      <w:r w:rsidRPr="002839F2">
        <w:rPr>
          <w:rFonts w:ascii="Times New Roman" w:hAnsi="Times New Roman" w:cs="Times New Roman"/>
          <w:sz w:val="28"/>
          <w:szCs w:val="28"/>
        </w:rPr>
        <w:t>. Наша школа входит в данный перечень, что обязывает нас реализовать мероприятия по оформлению согласно утверждённому дизайн-коду в текущем месяце.</w:t>
      </w:r>
    </w:p>
    <w:p w14:paraId="228957C9" w14:textId="77777777" w:rsidR="00C36880" w:rsidRPr="002839F2" w:rsidRDefault="00C36880" w:rsidP="00C36880">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Учитывая крайне ограниченные сроки завершения текущего календарного и финансового года, а также необходимость оперативного выполнения работ по оформлению в строгом соответствии с утверждённым дизайн-кодом, выбор способа закупки из одного источника является оптимальным и единственно возможным способом обеспечить:</w:t>
      </w:r>
    </w:p>
    <w:p w14:paraId="09F9863A" w14:textId="77777777" w:rsidR="00C36880" w:rsidRPr="002839F2" w:rsidRDefault="00C36880" w:rsidP="00C36880">
      <w:pPr>
        <w:numPr>
          <w:ilvl w:val="0"/>
          <w:numId w:val="1"/>
        </w:numPr>
        <w:spacing w:after="0" w:line="240" w:lineRule="auto"/>
        <w:jc w:val="both"/>
        <w:rPr>
          <w:rFonts w:ascii="Times New Roman" w:hAnsi="Times New Roman" w:cs="Times New Roman"/>
          <w:sz w:val="28"/>
          <w:szCs w:val="28"/>
        </w:rPr>
      </w:pPr>
      <w:r w:rsidRPr="002839F2">
        <w:rPr>
          <w:rFonts w:ascii="Times New Roman" w:hAnsi="Times New Roman" w:cs="Times New Roman"/>
          <w:sz w:val="28"/>
          <w:szCs w:val="28"/>
        </w:rPr>
        <w:t>своевременное заключение договора и выполнение работ в установленные сроки;</w:t>
      </w:r>
    </w:p>
    <w:p w14:paraId="449F0822" w14:textId="77777777" w:rsidR="00C36880" w:rsidRPr="002839F2" w:rsidRDefault="00C36880" w:rsidP="00C36880">
      <w:pPr>
        <w:numPr>
          <w:ilvl w:val="0"/>
          <w:numId w:val="1"/>
        </w:numPr>
        <w:spacing w:after="0" w:line="240" w:lineRule="auto"/>
        <w:jc w:val="both"/>
        <w:rPr>
          <w:rFonts w:ascii="Times New Roman" w:hAnsi="Times New Roman" w:cs="Times New Roman"/>
          <w:sz w:val="28"/>
          <w:szCs w:val="28"/>
        </w:rPr>
      </w:pPr>
      <w:r w:rsidRPr="002839F2">
        <w:rPr>
          <w:rFonts w:ascii="Times New Roman" w:hAnsi="Times New Roman" w:cs="Times New Roman"/>
          <w:sz w:val="28"/>
          <w:szCs w:val="28"/>
        </w:rPr>
        <w:t>непрерывность и своевременность внедрения мероприятий программы «Адал азамат»;</w:t>
      </w:r>
    </w:p>
    <w:p w14:paraId="2407C882" w14:textId="77777777" w:rsidR="00C36880" w:rsidRPr="002839F2" w:rsidRDefault="00C36880" w:rsidP="00C36880">
      <w:pPr>
        <w:numPr>
          <w:ilvl w:val="0"/>
          <w:numId w:val="1"/>
        </w:numPr>
        <w:spacing w:after="0" w:line="240" w:lineRule="auto"/>
        <w:jc w:val="both"/>
        <w:rPr>
          <w:rFonts w:ascii="Times New Roman" w:hAnsi="Times New Roman" w:cs="Times New Roman"/>
          <w:sz w:val="28"/>
          <w:szCs w:val="28"/>
        </w:rPr>
      </w:pPr>
      <w:r w:rsidRPr="002839F2">
        <w:rPr>
          <w:rFonts w:ascii="Times New Roman" w:hAnsi="Times New Roman" w:cs="Times New Roman"/>
          <w:sz w:val="28"/>
          <w:szCs w:val="28"/>
        </w:rPr>
        <w:t>соответствие оформительских работ утверждённому дизайн-коду без рисков задержки или несоблюдения требований.</w:t>
      </w:r>
    </w:p>
    <w:p w14:paraId="59A3F9FE" w14:textId="77777777" w:rsidR="00C36880" w:rsidRPr="002839F2" w:rsidRDefault="00C36880" w:rsidP="00C36880">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Таким образом, закупка способом из одного источника обусловлена необходимостью оперативного исполнения обязательств школы в рамках программы «Адал азамат» при ограниченных сроках текущего периода.</w:t>
      </w:r>
    </w:p>
    <w:p w14:paraId="4121D936" w14:textId="77777777" w:rsidR="001132E1" w:rsidRPr="002839F2" w:rsidRDefault="001132E1" w:rsidP="001132E1">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Для определения среднерыночной стоимости аналогичных услуг был проведён анализ рынка посредством запроса коммерческих предложений. Во исполнение требования подпункта 1) пункта 1 статьи 5 Закона Республики Казахстан от 1 июля 2024 года № 106-VIII «О государственных закупках», предусматривающего оптимальное и эффективное использование средств, выделяемых на государственные закупки, запросы на предоставление коммерческих предложений были направлены трем потенциальным поставщикам:</w:t>
      </w:r>
    </w:p>
    <w:p w14:paraId="4A96C0C3" w14:textId="12D6E0FB" w:rsidR="001132E1" w:rsidRPr="002839F2" w:rsidRDefault="001132E1" w:rsidP="001132E1">
      <w:pPr>
        <w:numPr>
          <w:ilvl w:val="0"/>
          <w:numId w:val="2"/>
        </w:numPr>
        <w:spacing w:after="0" w:line="240" w:lineRule="auto"/>
        <w:jc w:val="both"/>
        <w:rPr>
          <w:rFonts w:ascii="Times New Roman" w:hAnsi="Times New Roman" w:cs="Times New Roman"/>
          <w:sz w:val="28"/>
          <w:szCs w:val="28"/>
        </w:rPr>
      </w:pPr>
      <w:r w:rsidRPr="002839F2">
        <w:rPr>
          <w:rFonts w:ascii="Times New Roman" w:hAnsi="Times New Roman" w:cs="Times New Roman"/>
          <w:sz w:val="28"/>
          <w:szCs w:val="28"/>
        </w:rPr>
        <w:t>ИП «</w:t>
      </w:r>
      <w:r w:rsidR="005C7F6E">
        <w:rPr>
          <w:rFonts w:ascii="Times New Roman" w:hAnsi="Times New Roman" w:cs="Times New Roman"/>
          <w:sz w:val="28"/>
          <w:szCs w:val="28"/>
          <w:lang w:val="kk-KZ"/>
        </w:rPr>
        <w:t>Әбдіқұл</w:t>
      </w:r>
      <w:r w:rsidRPr="002839F2">
        <w:rPr>
          <w:rFonts w:ascii="Times New Roman" w:hAnsi="Times New Roman" w:cs="Times New Roman"/>
          <w:sz w:val="28"/>
          <w:szCs w:val="28"/>
        </w:rPr>
        <w:t>»</w:t>
      </w:r>
      <w:r w:rsidR="00703C4F">
        <w:rPr>
          <w:rFonts w:ascii="Times New Roman" w:hAnsi="Times New Roman" w:cs="Times New Roman"/>
          <w:sz w:val="28"/>
          <w:szCs w:val="28"/>
        </w:rPr>
        <w:t xml:space="preserve">- </w:t>
      </w:r>
      <w:r w:rsidR="005C7F6E">
        <w:rPr>
          <w:rFonts w:ascii="Times New Roman" w:hAnsi="Times New Roman" w:cs="Times New Roman"/>
          <w:sz w:val="28"/>
          <w:szCs w:val="28"/>
        </w:rPr>
        <w:t>____________</w:t>
      </w:r>
      <w:r w:rsidR="00883D21">
        <w:rPr>
          <w:rFonts w:ascii="Times New Roman" w:hAnsi="Times New Roman" w:cs="Times New Roman"/>
          <w:sz w:val="28"/>
          <w:szCs w:val="28"/>
        </w:rPr>
        <w:t xml:space="preserve"> </w:t>
      </w:r>
      <w:r w:rsidR="00703C4F">
        <w:rPr>
          <w:rFonts w:ascii="Times New Roman" w:hAnsi="Times New Roman" w:cs="Times New Roman"/>
          <w:sz w:val="28"/>
          <w:szCs w:val="28"/>
        </w:rPr>
        <w:t xml:space="preserve">тг за </w:t>
      </w:r>
      <w:r w:rsidR="005C7F6E">
        <w:rPr>
          <w:rFonts w:ascii="Times New Roman" w:hAnsi="Times New Roman" w:cs="Times New Roman"/>
          <w:sz w:val="28"/>
          <w:szCs w:val="28"/>
        </w:rPr>
        <w:t>_____</w:t>
      </w:r>
      <w:r w:rsidR="00703C4F">
        <w:rPr>
          <w:rFonts w:ascii="Times New Roman" w:hAnsi="Times New Roman" w:cs="Times New Roman"/>
          <w:sz w:val="28"/>
          <w:szCs w:val="28"/>
        </w:rPr>
        <w:t xml:space="preserve"> </w:t>
      </w:r>
      <w:r w:rsidR="00536F95">
        <w:rPr>
          <w:rFonts w:ascii="Times New Roman" w:hAnsi="Times New Roman" w:cs="Times New Roman"/>
          <w:sz w:val="28"/>
          <w:szCs w:val="28"/>
        </w:rPr>
        <w:t>шт</w:t>
      </w:r>
      <w:r w:rsidR="00883D21">
        <w:rPr>
          <w:rFonts w:ascii="Times New Roman" w:hAnsi="Times New Roman" w:cs="Times New Roman"/>
          <w:sz w:val="28"/>
          <w:szCs w:val="28"/>
        </w:rPr>
        <w:t xml:space="preserve"> =</w:t>
      </w:r>
      <w:r w:rsidR="00A366A4">
        <w:rPr>
          <w:rFonts w:ascii="Times New Roman" w:hAnsi="Times New Roman" w:cs="Times New Roman"/>
          <w:sz w:val="28"/>
          <w:szCs w:val="28"/>
        </w:rPr>
        <w:t xml:space="preserve"> </w:t>
      </w:r>
      <w:r w:rsidR="005C7F6E">
        <w:rPr>
          <w:rFonts w:ascii="Times New Roman" w:hAnsi="Times New Roman" w:cs="Times New Roman"/>
          <w:sz w:val="28"/>
          <w:szCs w:val="28"/>
        </w:rPr>
        <w:t>_____________</w:t>
      </w:r>
      <w:r w:rsidR="00EF5597">
        <w:rPr>
          <w:rFonts w:ascii="Times New Roman" w:hAnsi="Times New Roman" w:cs="Times New Roman"/>
          <w:sz w:val="28"/>
          <w:szCs w:val="28"/>
        </w:rPr>
        <w:t>тг</w:t>
      </w:r>
      <w:r w:rsidR="00883D21">
        <w:rPr>
          <w:rFonts w:ascii="Times New Roman" w:hAnsi="Times New Roman" w:cs="Times New Roman"/>
          <w:sz w:val="28"/>
          <w:szCs w:val="28"/>
        </w:rPr>
        <w:t xml:space="preserve"> </w:t>
      </w:r>
    </w:p>
    <w:p w14:paraId="146DD202" w14:textId="2BA23731" w:rsidR="001132E1" w:rsidRPr="005C7F6E" w:rsidRDefault="00AE1026" w:rsidP="005C7F6E">
      <w:pPr>
        <w:numPr>
          <w:ilvl w:val="0"/>
          <w:numId w:val="2"/>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kk-KZ"/>
        </w:rPr>
        <w:t>ТОО</w:t>
      </w:r>
      <w:r w:rsidR="001132E1" w:rsidRPr="002839F2">
        <w:rPr>
          <w:rFonts w:ascii="Times New Roman" w:hAnsi="Times New Roman" w:cs="Times New Roman"/>
          <w:sz w:val="28"/>
          <w:szCs w:val="28"/>
        </w:rPr>
        <w:t xml:space="preserve"> «</w:t>
      </w:r>
      <w:r w:rsidRPr="00AE1026">
        <w:rPr>
          <w:rFonts w:ascii="Times New Roman" w:hAnsi="Times New Roman" w:cs="Times New Roman"/>
          <w:sz w:val="28"/>
          <w:szCs w:val="28"/>
        </w:rPr>
        <w:t>Торговая сеть Казахстана</w:t>
      </w:r>
      <w:r w:rsidR="001132E1" w:rsidRPr="002839F2">
        <w:rPr>
          <w:rFonts w:ascii="Times New Roman" w:hAnsi="Times New Roman" w:cs="Times New Roman"/>
          <w:sz w:val="28"/>
          <w:szCs w:val="28"/>
        </w:rPr>
        <w:t>»</w:t>
      </w:r>
      <w:r w:rsidR="00883D21">
        <w:rPr>
          <w:rFonts w:ascii="Times New Roman" w:hAnsi="Times New Roman" w:cs="Times New Roman"/>
          <w:sz w:val="28"/>
          <w:szCs w:val="28"/>
        </w:rPr>
        <w:t xml:space="preserve">- </w:t>
      </w:r>
      <w:r w:rsidR="007907B4">
        <w:rPr>
          <w:rFonts w:ascii="Times New Roman" w:hAnsi="Times New Roman" w:cs="Times New Roman"/>
          <w:sz w:val="28"/>
          <w:szCs w:val="28"/>
        </w:rPr>
        <w:t xml:space="preserve"> </w:t>
      </w:r>
      <w:r w:rsidR="005C7F6E">
        <w:rPr>
          <w:rFonts w:ascii="Times New Roman" w:hAnsi="Times New Roman" w:cs="Times New Roman"/>
          <w:sz w:val="28"/>
          <w:szCs w:val="28"/>
        </w:rPr>
        <w:t>___</w:t>
      </w:r>
      <w:r w:rsidR="005C7F6E">
        <w:rPr>
          <w:rFonts w:ascii="Times New Roman" w:hAnsi="Times New Roman" w:cs="Times New Roman"/>
          <w:sz w:val="28"/>
          <w:szCs w:val="28"/>
        </w:rPr>
        <w:t xml:space="preserve">    </w:t>
      </w:r>
      <w:r w:rsidR="005C7F6E">
        <w:rPr>
          <w:rFonts w:ascii="Times New Roman" w:hAnsi="Times New Roman" w:cs="Times New Roman"/>
          <w:sz w:val="28"/>
          <w:szCs w:val="28"/>
        </w:rPr>
        <w:t xml:space="preserve">_ тг за _____ шт = _________тг </w:t>
      </w:r>
    </w:p>
    <w:p w14:paraId="7481CB33" w14:textId="4349545F" w:rsidR="005C7F6E" w:rsidRPr="002839F2" w:rsidRDefault="00536F95" w:rsidP="005C7F6E">
      <w:pPr>
        <w:numPr>
          <w:ilvl w:val="0"/>
          <w:numId w:val="2"/>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ИП</w:t>
      </w:r>
      <w:r w:rsidRPr="002839F2">
        <w:rPr>
          <w:rFonts w:ascii="Times New Roman" w:hAnsi="Times New Roman" w:cs="Times New Roman"/>
          <w:sz w:val="28"/>
          <w:szCs w:val="28"/>
        </w:rPr>
        <w:t xml:space="preserve"> «</w:t>
      </w:r>
      <w:r w:rsidR="00AE1026">
        <w:rPr>
          <w:rFonts w:ascii="Times New Roman" w:hAnsi="Times New Roman" w:cs="Times New Roman"/>
          <w:sz w:val="28"/>
          <w:szCs w:val="28"/>
          <w:lang w:val="kk-KZ"/>
        </w:rPr>
        <w:t>Андрей и Ко</w:t>
      </w:r>
      <w:r w:rsidRPr="002839F2">
        <w:rPr>
          <w:rFonts w:ascii="Times New Roman" w:hAnsi="Times New Roman" w:cs="Times New Roman"/>
          <w:sz w:val="28"/>
          <w:szCs w:val="28"/>
        </w:rPr>
        <w:t>»</w:t>
      </w:r>
      <w:r>
        <w:rPr>
          <w:rFonts w:ascii="Times New Roman" w:hAnsi="Times New Roman" w:cs="Times New Roman"/>
          <w:sz w:val="28"/>
          <w:szCs w:val="28"/>
        </w:rPr>
        <w:t>-</w:t>
      </w:r>
      <w:r w:rsidR="005C7F6E" w:rsidRPr="005C7F6E">
        <w:rPr>
          <w:rFonts w:ascii="Times New Roman" w:hAnsi="Times New Roman" w:cs="Times New Roman"/>
          <w:sz w:val="28"/>
          <w:szCs w:val="28"/>
        </w:rPr>
        <w:t xml:space="preserve"> </w:t>
      </w:r>
      <w:r w:rsidR="005C7F6E">
        <w:rPr>
          <w:rFonts w:ascii="Times New Roman" w:hAnsi="Times New Roman" w:cs="Times New Roman"/>
          <w:sz w:val="28"/>
          <w:szCs w:val="28"/>
        </w:rPr>
        <w:t xml:space="preserve">____________ тг за _____ шт = _____________тг </w:t>
      </w:r>
    </w:p>
    <w:p w14:paraId="541E500C" w14:textId="325D606F" w:rsidR="001132E1" w:rsidRPr="002839F2" w:rsidRDefault="001132E1" w:rsidP="005C7F6E">
      <w:pPr>
        <w:spacing w:after="0" w:line="240" w:lineRule="auto"/>
        <w:ind w:left="360"/>
        <w:jc w:val="both"/>
        <w:rPr>
          <w:rFonts w:ascii="Times New Roman" w:hAnsi="Times New Roman" w:cs="Times New Roman"/>
          <w:sz w:val="28"/>
          <w:szCs w:val="28"/>
        </w:rPr>
      </w:pPr>
    </w:p>
    <w:p w14:paraId="29F1B47A" w14:textId="3103B7B0" w:rsidR="001132E1" w:rsidRPr="002839F2" w:rsidRDefault="001132E1" w:rsidP="001132E1">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 xml:space="preserve">По итогам проведённого анализа установлено, что стоимость </w:t>
      </w:r>
      <w:r w:rsidR="005C7F6E">
        <w:rPr>
          <w:rFonts w:ascii="Times New Roman" w:hAnsi="Times New Roman" w:cs="Times New Roman"/>
          <w:sz w:val="28"/>
          <w:szCs w:val="28"/>
        </w:rPr>
        <w:t>стендов</w:t>
      </w:r>
      <w:r w:rsidRPr="002839F2">
        <w:rPr>
          <w:rFonts w:ascii="Times New Roman" w:hAnsi="Times New Roman" w:cs="Times New Roman"/>
          <w:sz w:val="28"/>
          <w:szCs w:val="28"/>
        </w:rPr>
        <w:t xml:space="preserve"> составляет</w:t>
      </w:r>
      <w:r w:rsidR="007907B4">
        <w:rPr>
          <w:rFonts w:ascii="Times New Roman" w:hAnsi="Times New Roman" w:cs="Times New Roman"/>
          <w:sz w:val="28"/>
          <w:szCs w:val="28"/>
        </w:rPr>
        <w:t xml:space="preserve"> </w:t>
      </w:r>
      <w:r w:rsidR="005C7F6E" w:rsidRPr="005C7F6E">
        <w:rPr>
          <w:rFonts w:ascii="Times New Roman" w:hAnsi="Times New Roman" w:cs="Times New Roman"/>
          <w:sz w:val="28"/>
          <w:szCs w:val="28"/>
          <w:highlight w:val="yellow"/>
        </w:rPr>
        <w:t>______________</w:t>
      </w:r>
      <w:r w:rsidRPr="002839F2">
        <w:rPr>
          <w:rFonts w:ascii="Times New Roman" w:hAnsi="Times New Roman" w:cs="Times New Roman"/>
          <w:sz w:val="28"/>
          <w:szCs w:val="28"/>
        </w:rPr>
        <w:t xml:space="preserve"> тенге без учета НДС, что не превышает предельный объем закупа, установленный подпунктом 28 пункта 1 статьи 14 Закона — 500 МРП (500 × </w:t>
      </w:r>
      <w:r w:rsidR="00703C4F">
        <w:rPr>
          <w:rFonts w:ascii="Times New Roman" w:hAnsi="Times New Roman" w:cs="Times New Roman"/>
          <w:sz w:val="28"/>
          <w:szCs w:val="28"/>
        </w:rPr>
        <w:t>4 325</w:t>
      </w:r>
      <w:r w:rsidRPr="002839F2">
        <w:rPr>
          <w:rFonts w:ascii="Times New Roman" w:hAnsi="Times New Roman" w:cs="Times New Roman"/>
          <w:sz w:val="28"/>
          <w:szCs w:val="28"/>
        </w:rPr>
        <w:t xml:space="preserve"> = </w:t>
      </w:r>
      <w:r w:rsidR="00703C4F">
        <w:rPr>
          <w:rFonts w:ascii="Times New Roman" w:hAnsi="Times New Roman" w:cs="Times New Roman"/>
          <w:sz w:val="28"/>
          <w:szCs w:val="28"/>
        </w:rPr>
        <w:t>2 162 5</w:t>
      </w:r>
      <w:r w:rsidRPr="002839F2">
        <w:rPr>
          <w:rFonts w:ascii="Times New Roman" w:hAnsi="Times New Roman" w:cs="Times New Roman"/>
          <w:sz w:val="28"/>
          <w:szCs w:val="28"/>
        </w:rPr>
        <w:t>00 тенге).</w:t>
      </w:r>
    </w:p>
    <w:p w14:paraId="38A5772D" w14:textId="307F572E" w:rsidR="001132E1" w:rsidRPr="001132E1" w:rsidRDefault="001132E1" w:rsidP="001132E1">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lastRenderedPageBreak/>
        <w:t xml:space="preserve">Среди представленных коммерческих предложений наименьшая цена определена у </w:t>
      </w:r>
      <w:r w:rsidR="00703C4F">
        <w:rPr>
          <w:rFonts w:ascii="Times New Roman" w:hAnsi="Times New Roman" w:cs="Times New Roman"/>
          <w:sz w:val="28"/>
          <w:szCs w:val="28"/>
        </w:rPr>
        <w:t>ИП</w:t>
      </w:r>
      <w:r w:rsidRPr="002839F2">
        <w:rPr>
          <w:rFonts w:ascii="Times New Roman" w:hAnsi="Times New Roman" w:cs="Times New Roman"/>
          <w:sz w:val="28"/>
          <w:szCs w:val="28"/>
        </w:rPr>
        <w:t xml:space="preserve"> «</w:t>
      </w:r>
      <w:r w:rsidR="005C7F6E">
        <w:rPr>
          <w:rFonts w:ascii="Times New Roman" w:hAnsi="Times New Roman" w:cs="Times New Roman"/>
          <w:sz w:val="28"/>
          <w:szCs w:val="28"/>
          <w:lang w:val="kk-KZ"/>
        </w:rPr>
        <w:t>Әбдіқұл</w:t>
      </w:r>
      <w:r w:rsidRPr="002839F2">
        <w:rPr>
          <w:rFonts w:ascii="Times New Roman" w:hAnsi="Times New Roman" w:cs="Times New Roman"/>
          <w:sz w:val="28"/>
          <w:szCs w:val="28"/>
        </w:rPr>
        <w:t>», что подтверждает соблюдение принципов экономичности, эффективности и рационального расходования бюджетных средств.</w:t>
      </w:r>
    </w:p>
    <w:p w14:paraId="0F03642D" w14:textId="77777777" w:rsidR="004E4D58" w:rsidRDefault="004E4D58" w:rsidP="00BA5344">
      <w:pPr>
        <w:spacing w:after="0" w:line="240" w:lineRule="auto"/>
        <w:rPr>
          <w:rFonts w:ascii="Times New Roman" w:hAnsi="Times New Roman" w:cs="Times New Roman"/>
          <w:b/>
          <w:bCs/>
          <w:sz w:val="28"/>
          <w:szCs w:val="28"/>
        </w:rPr>
      </w:pPr>
    </w:p>
    <w:p w14:paraId="12CEE859" w14:textId="72890EA2" w:rsidR="00270CB5" w:rsidRPr="00270CB5" w:rsidRDefault="00270CB5" w:rsidP="00270CB5">
      <w:pPr>
        <w:spacing w:after="0" w:line="240" w:lineRule="auto"/>
        <w:ind w:firstLine="708"/>
        <w:jc w:val="center"/>
        <w:rPr>
          <w:rFonts w:ascii="Times New Roman" w:hAnsi="Times New Roman" w:cs="Times New Roman"/>
          <w:b/>
          <w:bCs/>
          <w:sz w:val="28"/>
          <w:szCs w:val="28"/>
        </w:rPr>
      </w:pPr>
      <w:r w:rsidRPr="00270CB5">
        <w:rPr>
          <w:rFonts w:ascii="Times New Roman" w:hAnsi="Times New Roman" w:cs="Times New Roman"/>
          <w:b/>
          <w:bCs/>
          <w:sz w:val="28"/>
          <w:szCs w:val="28"/>
        </w:rPr>
        <w:t>Тікелей шарт жасасу жолымен бір көзден мемлекеттік сатып алу тәсілін қолдану негіздемесі</w:t>
      </w:r>
    </w:p>
    <w:p w14:paraId="26B46045" w14:textId="77777777" w:rsidR="00270CB5" w:rsidRPr="00270CB5" w:rsidRDefault="00270CB5" w:rsidP="00270CB5">
      <w:pPr>
        <w:spacing w:after="0" w:line="240" w:lineRule="auto"/>
        <w:ind w:firstLine="708"/>
        <w:jc w:val="both"/>
        <w:rPr>
          <w:rFonts w:ascii="Times New Roman" w:hAnsi="Times New Roman" w:cs="Times New Roman"/>
          <w:sz w:val="28"/>
          <w:szCs w:val="28"/>
        </w:rPr>
      </w:pPr>
    </w:p>
    <w:p w14:paraId="19DA7D98"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Қазақстан Республикасының 2024 жылғы 1 шілдедегі № 106-VIII ҚРЗ Заңының 10-бабының 6-тармағына сәйкес. "Мемлекеттік сатып алу туралы" Тапсырыс беруші Мемлекеттік сатып алуды жүзеге асыру тәсілін уәкілетті орган айқындайтын тауарлардың, жұмыстардың, көрсетілетін қызметтердің тізбесін қоспағанда, осы Заңға сәйкес мемлекеттік сатып алуды жүзеге асыру тәсілін айқындайды.</w:t>
      </w:r>
    </w:p>
    <w:p w14:paraId="6E10E484"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Қазақстан Республикасының 2024 жылғы 1 шілдедегі № 106-VIII ҚРЗ Заңының 16 - бабы 3-тармағының 28-тармақшасы негізінде. Егер құндық мәндегі осындай біртекті тауарлардың жылдық көлемі айлық есептік көрсеткіштің, жұмыстар мен көрсетілетін қызметтердің жүз еселенген мөлшерінен аспаса, егер құндық мәндегі осындай біртекті жұмыстар мен көрсетілетін қызметтердің жылдық көлемі айлық есептік көрсеткіштің бес жүз еселенген мөлшерінен аспаса, ал аудандық маңызы бар қалалар, ауылдар, кенттер әкімдерінің аппараттары үшін біртекті тауарларды сатып алудың" мемлекеттік сатып алу туралы" ауылдық округтерде - республикалық бюджет туралы заңда тиісті қаржы жылына белгіленген айлық есептік көрсеткіштің төрт мың еселенген мөлшері.</w:t>
      </w:r>
    </w:p>
    <w:p w14:paraId="191B93EB"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Қазақстан Республикасы Қаржы министрінің 2024 жылғы 9 қазандағы № 687 Бұйрығының 506-509-тармағына сәйкес. "Мемлекеттік сатып алуды жүзеге асыру қағидаларын бекіту туралы" Заңның 16-бабының 3-тармағында көзделген негіздер бойынша Мемлекеттік сатып алу туралы шартты тікелей жасасу жолымен бір көзден алу тәсілімен тауарларды, жұмыстарды, көрсетілетін қызметтерді мемлекеттік сатып алу тапсырыс берушінің шешімі негізінде, шартты тікелей жасасу жолымен бір көзден алу тәсілін таңдаудың тиісті негіздемесімен жүзеге асырылады.</w:t>
      </w:r>
    </w:p>
    <w:p w14:paraId="52064A81"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Тікелей шарт жасасу арқылы бір көзден алу тәсілімен мемлекеттік сатып алуды жүзеге асыру туралы шешімді тапсырыс берушінің бірінші басшысы не оның міндетін атқарушы тұлға не Тапсырыс беруші аппаратының басшысы немесе аппарат басшысының өкілеттігін жүзеге асыратын өзге де лауазымды адам қабылдайды.</w:t>
      </w:r>
    </w:p>
    <w:p w14:paraId="5665102D"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Шартты тікелей жасасу арқылы бір көзден алу тәсілімен мемлекеттік сатып алуды жүзеге асыру туралы шешім қабылданған жағдайларда, мұндай мемлекеттік сатып алу Заңның 5-бабы 1-тармағының 1), 4), 6) және 7) тармақшаларында көзделген мемлекеттік сатып алуды жүзеге асыру қағидатын сақтай отырып жүзеге асырылады.</w:t>
      </w:r>
    </w:p>
    <w:p w14:paraId="7E2A7BF7"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lastRenderedPageBreak/>
        <w:t>Мемлекеттік сатып алу туралы шартты тікелей жасасу жолымен бір көзден алу тәсілімен мемлекеттік сатып алуды жүзеге асыру туралы шешім қабылдаған адам заңның 5-бабының 1) тармақшасында көзделген мемлекеттік сатып алу қағидаттарының сақталуын қамтамасыз етеді.</w:t>
      </w:r>
    </w:p>
    <w:p w14:paraId="27D8954D"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"Адал азамат" бағдарламасы адал, жауапты және белсенді азаматты қалыптастыру жөніндегі мемлекеттік саясат шеңберінде іске асырылады. Бағдарламаны іске асырудың негізгі бағыттарының бірі білім беру ұйымдарын көзбен шолып ресімдеуге қойылатын бірыңғай талаптарды көздейтін Қазақстан Республикасының Білім Министрлігі бекіткен бірыңғай брендбук (дизайн-код) енгізу болып табылады.</w:t>
      </w:r>
    </w:p>
    <w:p w14:paraId="3AE468A4" w14:textId="30E062DD" w:rsidR="00410FF6" w:rsidRPr="00410FF6" w:rsidRDefault="005C7F6E" w:rsidP="005C7F6E">
      <w:pPr>
        <w:spacing w:after="0" w:line="240" w:lineRule="auto"/>
        <w:ind w:firstLine="708"/>
        <w:jc w:val="both"/>
        <w:rPr>
          <w:rFonts w:ascii="Times New Roman" w:hAnsi="Times New Roman" w:cs="Times New Roman"/>
          <w:sz w:val="28"/>
          <w:szCs w:val="28"/>
          <w:lang w:val="kk-KZ"/>
        </w:rPr>
      </w:pPr>
      <w:r w:rsidRPr="005C7F6E">
        <w:rPr>
          <w:rFonts w:ascii="Times New Roman" w:hAnsi="Times New Roman" w:cs="Times New Roman"/>
          <w:sz w:val="28"/>
          <w:szCs w:val="28"/>
          <w:lang w:val="kk-KZ"/>
        </w:rPr>
        <w:t>Қазіргі кезеңде Қазақстан Республикасы Оқу-ағарту министрлігі «Жаңа Конституция» және «Адал азамат» тақырыптары бойынша ақпараттық стендтерді орналастыру қажеттілігі туралы 2026 жылғы 11 тамыздағы № 3-09-5/5599-И хат жолдады.</w:t>
      </w:r>
      <w:r>
        <w:rPr>
          <w:rFonts w:ascii="Times New Roman" w:hAnsi="Times New Roman" w:cs="Times New Roman"/>
          <w:sz w:val="28"/>
          <w:szCs w:val="28"/>
          <w:lang w:val="kk-KZ"/>
        </w:rPr>
        <w:t xml:space="preserve"> </w:t>
      </w:r>
      <w:r w:rsidR="00410FF6" w:rsidRPr="00410FF6">
        <w:rPr>
          <w:rFonts w:ascii="Times New Roman" w:hAnsi="Times New Roman" w:cs="Times New Roman"/>
          <w:sz w:val="28"/>
          <w:szCs w:val="28"/>
          <w:lang w:val="kk-KZ"/>
        </w:rPr>
        <w:t xml:space="preserve">Ағымдағы кезеңде білім министрлігі Қазақстан Республикасының </w:t>
      </w:r>
      <w:r>
        <w:rPr>
          <w:rFonts w:ascii="Times New Roman" w:hAnsi="Times New Roman" w:cs="Times New Roman"/>
          <w:sz w:val="28"/>
          <w:szCs w:val="28"/>
          <w:lang w:val="kk-KZ"/>
        </w:rPr>
        <w:t>1470</w:t>
      </w:r>
      <w:r w:rsidR="00410FF6" w:rsidRPr="00410FF6">
        <w:rPr>
          <w:rFonts w:ascii="Times New Roman" w:hAnsi="Times New Roman" w:cs="Times New Roman"/>
          <w:sz w:val="28"/>
          <w:szCs w:val="28"/>
          <w:lang w:val="kk-KZ"/>
        </w:rPr>
        <w:t xml:space="preserve"> мектебінің тізбесін айқындады, онда 2025 жылы бірінші кезектегі тәртіппен "Адал азамат"брендбукін </w:t>
      </w:r>
      <w:r>
        <w:rPr>
          <w:rFonts w:ascii="Times New Roman" w:hAnsi="Times New Roman" w:cs="Times New Roman"/>
          <w:sz w:val="28"/>
          <w:szCs w:val="28"/>
          <w:lang w:val="kk-KZ"/>
        </w:rPr>
        <w:t xml:space="preserve">жане стенд </w:t>
      </w:r>
      <w:r w:rsidR="00410FF6" w:rsidRPr="00410FF6">
        <w:rPr>
          <w:rFonts w:ascii="Times New Roman" w:hAnsi="Times New Roman" w:cs="Times New Roman"/>
          <w:sz w:val="28"/>
          <w:szCs w:val="28"/>
          <w:lang w:val="kk-KZ"/>
        </w:rPr>
        <w:t>енгізу қамтамасыз етілуі тиіс. Біздің мектеп осы тізімге кіреді, бұл бізді ағымдағы айда бекітілген дизайн кодына сәйкес рәсімдеу бойынша іс-шараларды жүзеге асыруға міндеттейді.</w:t>
      </w:r>
    </w:p>
    <w:p w14:paraId="678F21DC"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Ағымдағы күнтізбелік және қаржы жылын аяқтаудың өте шектеулі мерзімдерін, сондай-ақ бекітілген дизайн-кодқа қатаң сәйкес ресімдеу бойынша жұмыстарды жедел орындау қажеттігін ескере отырып, бір көзден сатып алу тәсілін таңдау қамтамасыз етудің оңтайлы және жалғыз мүмкін жолы болып табылады:</w:t>
      </w:r>
    </w:p>
    <w:p w14:paraId="7912DD4B"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шартты уақтылы жасасу және жұмыстарды белгіленген мерзімде орындау;</w:t>
      </w:r>
    </w:p>
    <w:p w14:paraId="63C0876C"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"Адал азамат" бағдарламасының іс-шараларын енгізудің үздіксіздігі мен уақтылығы;</w:t>
      </w:r>
    </w:p>
    <w:p w14:paraId="6C1819C4"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рәсімдеу жұмыстарының кідіріс немесе талаптарды сақтамау тәуекелдерінсіз бекітілген дизайн-кодқа сәйкестігі.</w:t>
      </w:r>
    </w:p>
    <w:p w14:paraId="73A164BE"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Осылайша, бір көзден алу тәсілімен сатып алу ағымдағы кезеңнің шектеулі мерзімдерінде "Адал азамат" бағдарламасы шеңберінде мектеп міндеттемелерін жедел орындау қажеттілігіне байланысты.</w:t>
      </w:r>
    </w:p>
    <w:p w14:paraId="11A2C6A3"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Ұқсас қызметтердің орташа нарықтық құнын анықтау үшін коммерциялық ұсыныстарды сұрау арқылы нарықтық талдау жүргізілді. Мемлекеттік сатып алуға бөлінетін қаражатты оңтайлы және тиімді пайдалануды көздейтін "мемлекеттік сатып алу туралы" Қазақстан Республикасының 2024 жылғы 1 шілдедегі № 106-VIII Заңының 5-бабы 1-тармағы 1) тармақшасының талаптарын орындау үшін коммерциялық ұсыныстар беруге сұрау салулар үш әлеуетті өнім берушіге жіберілді:</w:t>
      </w:r>
    </w:p>
    <w:p w14:paraId="4FCC348A" w14:textId="341068F7" w:rsidR="00536F95" w:rsidRPr="005C7F6E" w:rsidRDefault="00536F95" w:rsidP="005C7F6E">
      <w:pPr>
        <w:pStyle w:val="a3"/>
        <w:numPr>
          <w:ilvl w:val="0"/>
          <w:numId w:val="7"/>
        </w:numPr>
        <w:spacing w:after="0" w:line="240" w:lineRule="auto"/>
        <w:jc w:val="both"/>
        <w:rPr>
          <w:rFonts w:ascii="Times New Roman" w:hAnsi="Times New Roman" w:cs="Times New Roman"/>
          <w:sz w:val="28"/>
          <w:szCs w:val="28"/>
        </w:rPr>
      </w:pPr>
      <w:r w:rsidRPr="005C7F6E">
        <w:rPr>
          <w:rFonts w:ascii="Times New Roman" w:hAnsi="Times New Roman" w:cs="Times New Roman"/>
          <w:sz w:val="28"/>
          <w:szCs w:val="28"/>
        </w:rPr>
        <w:t>ИП «</w:t>
      </w:r>
      <w:r w:rsidR="005C7F6E" w:rsidRPr="005C7F6E">
        <w:rPr>
          <w:rFonts w:ascii="Times New Roman" w:hAnsi="Times New Roman" w:cs="Times New Roman"/>
          <w:sz w:val="28"/>
          <w:szCs w:val="28"/>
          <w:lang w:val="kk-KZ"/>
        </w:rPr>
        <w:t>Әбдіқұл</w:t>
      </w:r>
      <w:r w:rsidRPr="005C7F6E">
        <w:rPr>
          <w:rFonts w:ascii="Times New Roman" w:hAnsi="Times New Roman" w:cs="Times New Roman"/>
          <w:sz w:val="28"/>
          <w:szCs w:val="28"/>
        </w:rPr>
        <w:t>»-</w:t>
      </w:r>
      <w:r w:rsidR="005C7F6E" w:rsidRPr="005C7F6E">
        <w:rPr>
          <w:rFonts w:ascii="Times New Roman" w:hAnsi="Times New Roman" w:cs="Times New Roman"/>
          <w:sz w:val="28"/>
          <w:szCs w:val="28"/>
        </w:rPr>
        <w:t xml:space="preserve"> </w:t>
      </w:r>
      <w:r w:rsidR="005C7F6E" w:rsidRPr="005C7F6E">
        <w:rPr>
          <w:rFonts w:ascii="Times New Roman" w:hAnsi="Times New Roman" w:cs="Times New Roman"/>
          <w:sz w:val="28"/>
          <w:szCs w:val="28"/>
          <w:lang w:val="kk-KZ"/>
        </w:rPr>
        <w:t xml:space="preserve">  </w:t>
      </w:r>
      <w:r w:rsidR="005C7F6E" w:rsidRPr="005C7F6E">
        <w:rPr>
          <w:rFonts w:ascii="Times New Roman" w:hAnsi="Times New Roman" w:cs="Times New Roman"/>
          <w:sz w:val="28"/>
          <w:szCs w:val="28"/>
        </w:rPr>
        <w:t xml:space="preserve">___    _ тг  _____ </w:t>
      </w:r>
      <w:r w:rsidR="005C7F6E" w:rsidRPr="005C7F6E">
        <w:rPr>
          <w:rFonts w:ascii="Times New Roman" w:hAnsi="Times New Roman" w:cs="Times New Roman"/>
          <w:sz w:val="28"/>
          <w:szCs w:val="28"/>
          <w:lang w:val="kk-KZ"/>
        </w:rPr>
        <w:t>дана</w:t>
      </w:r>
      <w:r w:rsidR="005C7F6E" w:rsidRPr="005C7F6E">
        <w:rPr>
          <w:rFonts w:ascii="Times New Roman" w:hAnsi="Times New Roman" w:cs="Times New Roman"/>
          <w:sz w:val="28"/>
          <w:szCs w:val="28"/>
        </w:rPr>
        <w:t xml:space="preserve"> = _________тг</w:t>
      </w:r>
      <w:r w:rsidR="005C7F6E" w:rsidRPr="005C7F6E">
        <w:rPr>
          <w:rFonts w:ascii="Times New Roman" w:hAnsi="Times New Roman" w:cs="Times New Roman"/>
          <w:sz w:val="28"/>
          <w:szCs w:val="28"/>
          <w:lang w:val="kk-KZ"/>
        </w:rPr>
        <w:t xml:space="preserve"> </w:t>
      </w:r>
      <w:r w:rsidRPr="005C7F6E">
        <w:rPr>
          <w:rFonts w:ascii="Times New Roman" w:hAnsi="Times New Roman" w:cs="Times New Roman"/>
          <w:sz w:val="28"/>
          <w:szCs w:val="28"/>
        </w:rPr>
        <w:t xml:space="preserve">  </w:t>
      </w:r>
    </w:p>
    <w:p w14:paraId="04B7B077" w14:textId="77777777" w:rsidR="005C7F6E" w:rsidRPr="005C7F6E" w:rsidRDefault="00536F95" w:rsidP="005C7F6E">
      <w:pPr>
        <w:numPr>
          <w:ilvl w:val="0"/>
          <w:numId w:val="7"/>
        </w:numPr>
        <w:spacing w:after="0" w:line="240" w:lineRule="auto"/>
        <w:jc w:val="both"/>
        <w:rPr>
          <w:rFonts w:ascii="Times New Roman" w:hAnsi="Times New Roman" w:cs="Times New Roman"/>
          <w:sz w:val="28"/>
          <w:szCs w:val="28"/>
        </w:rPr>
      </w:pPr>
      <w:r w:rsidRPr="005C7F6E">
        <w:rPr>
          <w:rFonts w:ascii="Times New Roman" w:hAnsi="Times New Roman" w:cs="Times New Roman"/>
          <w:sz w:val="28"/>
          <w:szCs w:val="28"/>
        </w:rPr>
        <w:t>ИП «</w:t>
      </w:r>
      <w:r w:rsidR="00AE1026" w:rsidRPr="005C7F6E">
        <w:rPr>
          <w:rFonts w:ascii="Times New Roman" w:hAnsi="Times New Roman" w:cs="Times New Roman"/>
          <w:sz w:val="28"/>
          <w:szCs w:val="28"/>
          <w:lang w:val="kk-KZ"/>
        </w:rPr>
        <w:t>Торговая сеть Казахстана</w:t>
      </w:r>
      <w:r w:rsidRPr="005C7F6E">
        <w:rPr>
          <w:rFonts w:ascii="Times New Roman" w:hAnsi="Times New Roman" w:cs="Times New Roman"/>
          <w:sz w:val="28"/>
          <w:szCs w:val="28"/>
        </w:rPr>
        <w:t xml:space="preserve">»-  </w:t>
      </w:r>
      <w:r w:rsidR="005C7F6E">
        <w:rPr>
          <w:rFonts w:ascii="Times New Roman" w:hAnsi="Times New Roman" w:cs="Times New Roman"/>
          <w:sz w:val="28"/>
          <w:szCs w:val="28"/>
        </w:rPr>
        <w:t xml:space="preserve">___    _ тг  _____ </w:t>
      </w:r>
      <w:r w:rsidR="005C7F6E">
        <w:rPr>
          <w:rFonts w:ascii="Times New Roman" w:hAnsi="Times New Roman" w:cs="Times New Roman"/>
          <w:sz w:val="28"/>
          <w:szCs w:val="28"/>
          <w:lang w:val="kk-KZ"/>
        </w:rPr>
        <w:t>дана</w:t>
      </w:r>
      <w:r w:rsidR="005C7F6E">
        <w:rPr>
          <w:rFonts w:ascii="Times New Roman" w:hAnsi="Times New Roman" w:cs="Times New Roman"/>
          <w:sz w:val="28"/>
          <w:szCs w:val="28"/>
        </w:rPr>
        <w:t xml:space="preserve"> = _________тг</w:t>
      </w:r>
      <w:r w:rsidR="005C7F6E">
        <w:rPr>
          <w:rFonts w:ascii="Times New Roman" w:hAnsi="Times New Roman" w:cs="Times New Roman"/>
          <w:sz w:val="28"/>
          <w:szCs w:val="28"/>
          <w:lang w:val="kk-KZ"/>
        </w:rPr>
        <w:t xml:space="preserve"> </w:t>
      </w:r>
      <w:r w:rsidR="005C7F6E">
        <w:rPr>
          <w:rFonts w:ascii="Times New Roman" w:hAnsi="Times New Roman" w:cs="Times New Roman"/>
          <w:sz w:val="28"/>
          <w:szCs w:val="28"/>
        </w:rPr>
        <w:t xml:space="preserve">  </w:t>
      </w:r>
    </w:p>
    <w:p w14:paraId="29871A13" w14:textId="1D901553" w:rsidR="00536F95" w:rsidRPr="005C7F6E" w:rsidRDefault="00536F95" w:rsidP="005C7F6E">
      <w:pPr>
        <w:numPr>
          <w:ilvl w:val="0"/>
          <w:numId w:val="7"/>
        </w:numPr>
        <w:spacing w:after="0" w:line="240" w:lineRule="auto"/>
        <w:jc w:val="both"/>
        <w:rPr>
          <w:rFonts w:ascii="Times New Roman" w:hAnsi="Times New Roman" w:cs="Times New Roman"/>
          <w:sz w:val="28"/>
          <w:szCs w:val="28"/>
        </w:rPr>
      </w:pPr>
      <w:r w:rsidRPr="005C7F6E">
        <w:rPr>
          <w:rFonts w:ascii="Times New Roman" w:hAnsi="Times New Roman" w:cs="Times New Roman"/>
          <w:sz w:val="28"/>
          <w:szCs w:val="28"/>
        </w:rPr>
        <w:t>ИП «</w:t>
      </w:r>
      <w:r w:rsidR="00AE1026" w:rsidRPr="005C7F6E">
        <w:rPr>
          <w:rFonts w:ascii="Times New Roman" w:hAnsi="Times New Roman" w:cs="Times New Roman"/>
          <w:sz w:val="28"/>
          <w:szCs w:val="28"/>
          <w:lang w:val="kk-KZ"/>
        </w:rPr>
        <w:t>Андрей и Ко</w:t>
      </w:r>
      <w:r w:rsidRPr="005C7F6E">
        <w:rPr>
          <w:rFonts w:ascii="Times New Roman" w:hAnsi="Times New Roman" w:cs="Times New Roman"/>
          <w:sz w:val="28"/>
          <w:szCs w:val="28"/>
        </w:rPr>
        <w:t xml:space="preserve">»-  </w:t>
      </w:r>
      <w:r w:rsidR="005C7F6E">
        <w:rPr>
          <w:rFonts w:ascii="Times New Roman" w:hAnsi="Times New Roman" w:cs="Times New Roman"/>
          <w:sz w:val="28"/>
          <w:szCs w:val="28"/>
        </w:rPr>
        <w:t xml:space="preserve">___    _ тг  _____ </w:t>
      </w:r>
      <w:r w:rsidR="005C7F6E">
        <w:rPr>
          <w:rFonts w:ascii="Times New Roman" w:hAnsi="Times New Roman" w:cs="Times New Roman"/>
          <w:sz w:val="28"/>
          <w:szCs w:val="28"/>
          <w:lang w:val="kk-KZ"/>
        </w:rPr>
        <w:t>дана</w:t>
      </w:r>
      <w:r w:rsidR="005C7F6E">
        <w:rPr>
          <w:rFonts w:ascii="Times New Roman" w:hAnsi="Times New Roman" w:cs="Times New Roman"/>
          <w:sz w:val="28"/>
          <w:szCs w:val="28"/>
        </w:rPr>
        <w:t xml:space="preserve"> = _________тг</w:t>
      </w:r>
      <w:r w:rsidR="005C7F6E">
        <w:rPr>
          <w:rFonts w:ascii="Times New Roman" w:hAnsi="Times New Roman" w:cs="Times New Roman"/>
          <w:sz w:val="28"/>
          <w:szCs w:val="28"/>
          <w:lang w:val="kk-KZ"/>
        </w:rPr>
        <w:t xml:space="preserve"> </w:t>
      </w:r>
      <w:r w:rsidR="005C7F6E">
        <w:rPr>
          <w:rFonts w:ascii="Times New Roman" w:hAnsi="Times New Roman" w:cs="Times New Roman"/>
          <w:sz w:val="28"/>
          <w:szCs w:val="28"/>
        </w:rPr>
        <w:t xml:space="preserve">  </w:t>
      </w:r>
    </w:p>
    <w:p w14:paraId="739F280E" w14:textId="1A07697F" w:rsidR="00325DB4" w:rsidRPr="002839F2" w:rsidRDefault="00410FF6" w:rsidP="00914502">
      <w:pPr>
        <w:spacing w:after="0" w:line="240" w:lineRule="auto"/>
        <w:jc w:val="both"/>
        <w:rPr>
          <w:rFonts w:ascii="Times New Roman" w:hAnsi="Times New Roman" w:cs="Times New Roman"/>
          <w:sz w:val="28"/>
          <w:szCs w:val="28"/>
        </w:rPr>
      </w:pPr>
      <w:r w:rsidRPr="00410FF6">
        <w:rPr>
          <w:rFonts w:ascii="Times New Roman" w:hAnsi="Times New Roman" w:cs="Times New Roman"/>
          <w:sz w:val="28"/>
          <w:szCs w:val="28"/>
          <w:lang w:val="kk-KZ"/>
        </w:rPr>
        <w:lastRenderedPageBreak/>
        <w:t xml:space="preserve">Жүргізілген талдау қорытындысы бойынша </w:t>
      </w:r>
      <w:r w:rsidR="005C7F6E">
        <w:rPr>
          <w:rFonts w:ascii="Times New Roman" w:hAnsi="Times New Roman" w:cs="Times New Roman"/>
          <w:sz w:val="28"/>
          <w:szCs w:val="28"/>
          <w:lang w:val="kk-KZ"/>
        </w:rPr>
        <w:t>стенд жасау</w:t>
      </w:r>
      <w:r w:rsidRPr="00410FF6">
        <w:rPr>
          <w:rFonts w:ascii="Times New Roman" w:hAnsi="Times New Roman" w:cs="Times New Roman"/>
          <w:sz w:val="28"/>
          <w:szCs w:val="28"/>
          <w:lang w:val="kk-KZ"/>
        </w:rPr>
        <w:t xml:space="preserve"> бойынша қызметтердің құны ҚҚС есептемегенде </w:t>
      </w:r>
      <w:r w:rsidR="005C7F6E">
        <w:rPr>
          <w:rFonts w:ascii="Times New Roman" w:hAnsi="Times New Roman" w:cs="Times New Roman"/>
          <w:sz w:val="28"/>
          <w:szCs w:val="28"/>
        </w:rPr>
        <w:t>_</w:t>
      </w:r>
      <w:r w:rsidR="005C7F6E" w:rsidRPr="005C7F6E">
        <w:rPr>
          <w:rFonts w:ascii="Times New Roman" w:hAnsi="Times New Roman" w:cs="Times New Roman"/>
          <w:sz w:val="28"/>
          <w:szCs w:val="28"/>
          <w:highlight w:val="yellow"/>
        </w:rPr>
        <w:t>________</w:t>
      </w:r>
      <w:r w:rsidR="007907B4">
        <w:rPr>
          <w:rFonts w:ascii="Times New Roman" w:hAnsi="Times New Roman" w:cs="Times New Roman"/>
          <w:sz w:val="28"/>
          <w:szCs w:val="28"/>
        </w:rPr>
        <w:t xml:space="preserve"> </w:t>
      </w:r>
      <w:r w:rsidRPr="00410FF6">
        <w:rPr>
          <w:rFonts w:ascii="Times New Roman" w:hAnsi="Times New Roman" w:cs="Times New Roman"/>
          <w:sz w:val="28"/>
          <w:szCs w:val="28"/>
          <w:lang w:val="kk-KZ"/>
        </w:rPr>
        <w:t>теңгені құрайтыны анықталды, бұл Заңның 14 — бабы 1-тармағының 28-тармақшасында белгіленген сатып алудың шекті көлемінен аспайды-</w:t>
      </w:r>
      <w:r w:rsidR="00325DB4" w:rsidRPr="002839F2">
        <w:rPr>
          <w:rFonts w:ascii="Times New Roman" w:hAnsi="Times New Roman" w:cs="Times New Roman"/>
          <w:sz w:val="28"/>
          <w:szCs w:val="28"/>
        </w:rPr>
        <w:t xml:space="preserve">500 МРП (500 × </w:t>
      </w:r>
      <w:r w:rsidR="00325DB4">
        <w:rPr>
          <w:rFonts w:ascii="Times New Roman" w:hAnsi="Times New Roman" w:cs="Times New Roman"/>
          <w:sz w:val="28"/>
          <w:szCs w:val="28"/>
        </w:rPr>
        <w:t>4 325</w:t>
      </w:r>
      <w:r w:rsidR="00325DB4" w:rsidRPr="002839F2">
        <w:rPr>
          <w:rFonts w:ascii="Times New Roman" w:hAnsi="Times New Roman" w:cs="Times New Roman"/>
          <w:sz w:val="28"/>
          <w:szCs w:val="28"/>
        </w:rPr>
        <w:t xml:space="preserve"> = </w:t>
      </w:r>
      <w:r w:rsidR="00325DB4">
        <w:rPr>
          <w:rFonts w:ascii="Times New Roman" w:hAnsi="Times New Roman" w:cs="Times New Roman"/>
          <w:sz w:val="28"/>
          <w:szCs w:val="28"/>
        </w:rPr>
        <w:t>2 162 5</w:t>
      </w:r>
      <w:r w:rsidR="00325DB4" w:rsidRPr="002839F2">
        <w:rPr>
          <w:rFonts w:ascii="Times New Roman" w:hAnsi="Times New Roman" w:cs="Times New Roman"/>
          <w:sz w:val="28"/>
          <w:szCs w:val="28"/>
        </w:rPr>
        <w:t>00 тенге).</w:t>
      </w:r>
    </w:p>
    <w:p w14:paraId="5E141656" w14:textId="25313660" w:rsidR="00270CB5" w:rsidRPr="00F2701F" w:rsidRDefault="00410FF6" w:rsidP="005C7F6E">
      <w:pPr>
        <w:spacing w:after="0" w:line="240" w:lineRule="auto"/>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xml:space="preserve">Ұсынылған коммерциялық ұсыныстардың ішінде ең төмен баға </w:t>
      </w:r>
      <w:r w:rsidR="005C7F6E">
        <w:rPr>
          <w:rFonts w:ascii="Times New Roman" w:hAnsi="Times New Roman" w:cs="Times New Roman"/>
          <w:sz w:val="28"/>
          <w:szCs w:val="28"/>
          <w:lang w:val="kk-KZ"/>
        </w:rPr>
        <w:t xml:space="preserve">Әбдіқұл ЖК </w:t>
      </w:r>
      <w:r w:rsidRPr="00410FF6">
        <w:rPr>
          <w:rFonts w:ascii="Times New Roman" w:hAnsi="Times New Roman" w:cs="Times New Roman"/>
          <w:sz w:val="28"/>
          <w:szCs w:val="28"/>
          <w:lang w:val="kk-KZ"/>
        </w:rPr>
        <w:t>айқындалды, бұл бюджет қаражатының үнемділігі, тиімділігі және ұтымды жұмсалуы қағидаттарының сақталуын растайды.</w:t>
      </w:r>
    </w:p>
    <w:sectPr w:rsidR="00270CB5" w:rsidRPr="00F2701F" w:rsidSect="00632D83">
      <w:pgSz w:w="11906" w:h="16838"/>
      <w:pgMar w:top="127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606"/>
    <w:multiLevelType w:val="multilevel"/>
    <w:tmpl w:val="E068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34862"/>
    <w:multiLevelType w:val="multilevel"/>
    <w:tmpl w:val="436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C3DB6"/>
    <w:multiLevelType w:val="hybridMultilevel"/>
    <w:tmpl w:val="1D34D0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3731F1C"/>
    <w:multiLevelType w:val="hybridMultilevel"/>
    <w:tmpl w:val="5D3E80DE"/>
    <w:lvl w:ilvl="0" w:tplc="7AB4C3D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28AE4B5E"/>
    <w:multiLevelType w:val="hybridMultilevel"/>
    <w:tmpl w:val="D4CE7F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C1A381F"/>
    <w:multiLevelType w:val="hybridMultilevel"/>
    <w:tmpl w:val="84F8C0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BD03528"/>
    <w:multiLevelType w:val="hybridMultilevel"/>
    <w:tmpl w:val="4F5AB9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81256991">
    <w:abstractNumId w:val="1"/>
  </w:num>
  <w:num w:numId="2" w16cid:durableId="1131291632">
    <w:abstractNumId w:val="0"/>
  </w:num>
  <w:num w:numId="3" w16cid:durableId="1588148705">
    <w:abstractNumId w:val="3"/>
  </w:num>
  <w:num w:numId="4" w16cid:durableId="270358968">
    <w:abstractNumId w:val="6"/>
  </w:num>
  <w:num w:numId="5" w16cid:durableId="1366254096">
    <w:abstractNumId w:val="5"/>
  </w:num>
  <w:num w:numId="6" w16cid:durableId="1853378310">
    <w:abstractNumId w:val="4"/>
  </w:num>
  <w:num w:numId="7" w16cid:durableId="1885169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556"/>
    <w:rsid w:val="00030F98"/>
    <w:rsid w:val="00096417"/>
    <w:rsid w:val="0009709D"/>
    <w:rsid w:val="000A3290"/>
    <w:rsid w:val="001132E1"/>
    <w:rsid w:val="00150EDE"/>
    <w:rsid w:val="0015161B"/>
    <w:rsid w:val="00162146"/>
    <w:rsid w:val="00180FC7"/>
    <w:rsid w:val="00181E9A"/>
    <w:rsid w:val="00187E1F"/>
    <w:rsid w:val="001D7CA5"/>
    <w:rsid w:val="002275BC"/>
    <w:rsid w:val="002701FA"/>
    <w:rsid w:val="00270CB5"/>
    <w:rsid w:val="00272CB2"/>
    <w:rsid w:val="00273392"/>
    <w:rsid w:val="002839F2"/>
    <w:rsid w:val="002D4605"/>
    <w:rsid w:val="002F38A7"/>
    <w:rsid w:val="00325DB4"/>
    <w:rsid w:val="003544DF"/>
    <w:rsid w:val="00362E5A"/>
    <w:rsid w:val="003C19DE"/>
    <w:rsid w:val="003D31C9"/>
    <w:rsid w:val="003E2823"/>
    <w:rsid w:val="003E50E9"/>
    <w:rsid w:val="00410FF6"/>
    <w:rsid w:val="00442859"/>
    <w:rsid w:val="00443134"/>
    <w:rsid w:val="00451080"/>
    <w:rsid w:val="00455B32"/>
    <w:rsid w:val="004B4B97"/>
    <w:rsid w:val="004D53FD"/>
    <w:rsid w:val="004E4D58"/>
    <w:rsid w:val="00536F95"/>
    <w:rsid w:val="00573A1F"/>
    <w:rsid w:val="00574D23"/>
    <w:rsid w:val="005B3DC9"/>
    <w:rsid w:val="005C7F6E"/>
    <w:rsid w:val="005D691E"/>
    <w:rsid w:val="005E324A"/>
    <w:rsid w:val="00632D83"/>
    <w:rsid w:val="00633C35"/>
    <w:rsid w:val="00642A26"/>
    <w:rsid w:val="006632D5"/>
    <w:rsid w:val="00683A9E"/>
    <w:rsid w:val="0069667A"/>
    <w:rsid w:val="00703C4F"/>
    <w:rsid w:val="007244A4"/>
    <w:rsid w:val="00730C23"/>
    <w:rsid w:val="00774181"/>
    <w:rsid w:val="007907B4"/>
    <w:rsid w:val="00797E5B"/>
    <w:rsid w:val="007B50DC"/>
    <w:rsid w:val="007F2DB1"/>
    <w:rsid w:val="007F5DB8"/>
    <w:rsid w:val="00883D21"/>
    <w:rsid w:val="008A1C4F"/>
    <w:rsid w:val="008E48EF"/>
    <w:rsid w:val="009128DA"/>
    <w:rsid w:val="00914502"/>
    <w:rsid w:val="00975F41"/>
    <w:rsid w:val="009F5CCE"/>
    <w:rsid w:val="00A04F70"/>
    <w:rsid w:val="00A366A4"/>
    <w:rsid w:val="00A405E3"/>
    <w:rsid w:val="00A43556"/>
    <w:rsid w:val="00AB29D7"/>
    <w:rsid w:val="00AC16B5"/>
    <w:rsid w:val="00AD1995"/>
    <w:rsid w:val="00AE1026"/>
    <w:rsid w:val="00B72279"/>
    <w:rsid w:val="00BA5344"/>
    <w:rsid w:val="00BB6BD5"/>
    <w:rsid w:val="00C00946"/>
    <w:rsid w:val="00C30558"/>
    <w:rsid w:val="00C343BD"/>
    <w:rsid w:val="00C36880"/>
    <w:rsid w:val="00C46C34"/>
    <w:rsid w:val="00CC0948"/>
    <w:rsid w:val="00CF7055"/>
    <w:rsid w:val="00D4267F"/>
    <w:rsid w:val="00D837D7"/>
    <w:rsid w:val="00D83B05"/>
    <w:rsid w:val="00DA753C"/>
    <w:rsid w:val="00DB287F"/>
    <w:rsid w:val="00E2083D"/>
    <w:rsid w:val="00E87110"/>
    <w:rsid w:val="00EC0FED"/>
    <w:rsid w:val="00EF5597"/>
    <w:rsid w:val="00F21681"/>
    <w:rsid w:val="00F2701F"/>
    <w:rsid w:val="00F44D59"/>
    <w:rsid w:val="00F600AD"/>
    <w:rsid w:val="00F648BB"/>
    <w:rsid w:val="00F8348B"/>
    <w:rsid w:val="00F93EC6"/>
    <w:rsid w:val="00FC3C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857F"/>
  <w15:chartTrackingRefBased/>
  <w15:docId w15:val="{2CC88A6F-777D-4F1F-B35E-F79A215E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5D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20346">
      <w:bodyDiv w:val="1"/>
      <w:marLeft w:val="0"/>
      <w:marRight w:val="0"/>
      <w:marTop w:val="0"/>
      <w:marBottom w:val="0"/>
      <w:divBdr>
        <w:top w:val="none" w:sz="0" w:space="0" w:color="auto"/>
        <w:left w:val="none" w:sz="0" w:space="0" w:color="auto"/>
        <w:bottom w:val="none" w:sz="0" w:space="0" w:color="auto"/>
        <w:right w:val="none" w:sz="0" w:space="0" w:color="auto"/>
      </w:divBdr>
    </w:div>
    <w:div w:id="1021588761">
      <w:bodyDiv w:val="1"/>
      <w:marLeft w:val="0"/>
      <w:marRight w:val="0"/>
      <w:marTop w:val="0"/>
      <w:marBottom w:val="0"/>
      <w:divBdr>
        <w:top w:val="none" w:sz="0" w:space="0" w:color="auto"/>
        <w:left w:val="none" w:sz="0" w:space="0" w:color="auto"/>
        <w:bottom w:val="none" w:sz="0" w:space="0" w:color="auto"/>
        <w:right w:val="none" w:sz="0" w:space="0" w:color="auto"/>
      </w:divBdr>
    </w:div>
    <w:div w:id="1708137324">
      <w:bodyDiv w:val="1"/>
      <w:marLeft w:val="0"/>
      <w:marRight w:val="0"/>
      <w:marTop w:val="0"/>
      <w:marBottom w:val="0"/>
      <w:divBdr>
        <w:top w:val="none" w:sz="0" w:space="0" w:color="auto"/>
        <w:left w:val="none" w:sz="0" w:space="0" w:color="auto"/>
        <w:bottom w:val="none" w:sz="0" w:space="0" w:color="auto"/>
        <w:right w:val="none" w:sz="0" w:space="0" w:color="auto"/>
      </w:divBdr>
    </w:div>
    <w:div w:id="182709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1603</Words>
  <Characters>9142</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Дархан Исмагулов</cp:lastModifiedBy>
  <cp:revision>4</cp:revision>
  <dcterms:created xsi:type="dcterms:W3CDTF">2026-09-10T05:41:00Z</dcterms:created>
  <dcterms:modified xsi:type="dcterms:W3CDTF">2026-10-18T09:53:00Z</dcterms:modified>
</cp:coreProperties>
</file>