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677" w:rsidRDefault="00E70677">
      <w:r>
        <w:t>Nombre d’onglet</w:t>
      </w:r>
      <w:r w:rsidR="001C2E64">
        <w:t> :</w:t>
      </w:r>
    </w:p>
    <w:p w:rsidR="001C2E64" w:rsidRDefault="001C2E64"/>
    <w:p w:rsidR="00E70677" w:rsidRDefault="00E70677" w:rsidP="00E70677">
      <w:pPr>
        <w:pStyle w:val="Paragraphedeliste"/>
        <w:numPr>
          <w:ilvl w:val="0"/>
          <w:numId w:val="1"/>
        </w:numPr>
      </w:pPr>
      <w:r>
        <w:t>Notre ambition</w:t>
      </w:r>
    </w:p>
    <w:p w:rsidR="00E70677" w:rsidRDefault="00E70677" w:rsidP="00E70677">
      <w:pPr>
        <w:pStyle w:val="Paragraphedeliste"/>
        <w:numPr>
          <w:ilvl w:val="0"/>
          <w:numId w:val="1"/>
        </w:numPr>
      </w:pPr>
      <w:r>
        <w:t>Notre mission</w:t>
      </w:r>
    </w:p>
    <w:p w:rsidR="001C2E64" w:rsidRDefault="001C2E64" w:rsidP="00E70677">
      <w:pPr>
        <w:pStyle w:val="Paragraphedeliste"/>
        <w:numPr>
          <w:ilvl w:val="0"/>
          <w:numId w:val="1"/>
        </w:numPr>
      </w:pPr>
      <w:r>
        <w:t>Notre conviction</w:t>
      </w:r>
    </w:p>
    <w:p w:rsidR="00E70677" w:rsidRDefault="00E70677" w:rsidP="00E70677">
      <w:pPr>
        <w:pStyle w:val="Paragraphedeliste"/>
        <w:numPr>
          <w:ilvl w:val="0"/>
          <w:numId w:val="1"/>
        </w:numPr>
      </w:pPr>
      <w:r>
        <w:t>Nos atouts</w:t>
      </w:r>
    </w:p>
    <w:p w:rsidR="00E70677" w:rsidRDefault="001C2E64" w:rsidP="00E70677">
      <w:pPr>
        <w:pStyle w:val="Paragraphedeliste"/>
        <w:numPr>
          <w:ilvl w:val="0"/>
          <w:numId w:val="1"/>
        </w:numPr>
      </w:pPr>
      <w:r>
        <w:t>Nos prestations</w:t>
      </w:r>
    </w:p>
    <w:p w:rsidR="001C2E64" w:rsidRDefault="001C2E64" w:rsidP="00E70677">
      <w:pPr>
        <w:pStyle w:val="Paragraphedeliste"/>
        <w:numPr>
          <w:ilvl w:val="0"/>
          <w:numId w:val="1"/>
        </w:numPr>
      </w:pPr>
      <w:r>
        <w:t>Contact</w:t>
      </w:r>
    </w:p>
    <w:p w:rsidR="00E70677" w:rsidRDefault="00E70677"/>
    <w:p w:rsidR="001C2E64" w:rsidRPr="001C2E64" w:rsidRDefault="001C2E64" w:rsidP="001C2E64">
      <w:pPr>
        <w:pStyle w:val="Paragraphedeliste"/>
        <w:numPr>
          <w:ilvl w:val="0"/>
          <w:numId w:val="2"/>
        </w:numPr>
        <w:rPr>
          <w:b/>
        </w:rPr>
      </w:pPr>
      <w:r w:rsidRPr="001C2E64">
        <w:rPr>
          <w:b/>
        </w:rPr>
        <w:t>NOTRE AMBITION</w:t>
      </w:r>
    </w:p>
    <w:p w:rsidR="001C2E64" w:rsidRPr="001C2E64" w:rsidRDefault="001C2E64" w:rsidP="001C2E64">
      <w:pPr>
        <w:rPr>
          <w:b/>
        </w:rPr>
      </w:pPr>
      <w:r w:rsidRPr="001C2E64">
        <w:rPr>
          <w:b/>
        </w:rPr>
        <w:t xml:space="preserve">Contribuer à la transformation de la Société à travers une meilleure prise en compte des enjeux de Développement Durable par les organisations </w:t>
      </w:r>
    </w:p>
    <w:p w:rsidR="001C2E64" w:rsidRDefault="001C2E64" w:rsidP="001C2E64">
      <w:pPr>
        <w:rPr>
          <w:b/>
        </w:rPr>
      </w:pPr>
    </w:p>
    <w:p w:rsidR="001C2E64" w:rsidRPr="001C2E64" w:rsidRDefault="001C2E64" w:rsidP="001C2E64">
      <w:pPr>
        <w:pStyle w:val="Paragraphedeliste"/>
        <w:numPr>
          <w:ilvl w:val="0"/>
          <w:numId w:val="2"/>
        </w:numPr>
        <w:rPr>
          <w:b/>
        </w:rPr>
      </w:pPr>
      <w:r w:rsidRPr="001C2E64">
        <w:rPr>
          <w:b/>
        </w:rPr>
        <w:t>NOTRE MISSION</w:t>
      </w:r>
    </w:p>
    <w:p w:rsidR="001C2E64" w:rsidRDefault="001C2E64" w:rsidP="001C2E64">
      <w:pPr>
        <w:rPr>
          <w:b/>
        </w:rPr>
      </w:pPr>
      <w:r w:rsidRPr="001C2E64">
        <w:rPr>
          <w:b/>
        </w:rPr>
        <w:t>Accompagner les organisations, quels que soient leur taille, leur secteur d’activité, leur territoire et leur statut, à travers des prestations de mesure et d’évaluation de leur performance en matière de responsabilité sociétale</w:t>
      </w:r>
    </w:p>
    <w:p w:rsidR="001C2E64" w:rsidRPr="001C2E64" w:rsidRDefault="001C2E64" w:rsidP="001C2E64">
      <w:pPr>
        <w:pStyle w:val="Paragraphedeliste"/>
        <w:numPr>
          <w:ilvl w:val="0"/>
          <w:numId w:val="2"/>
        </w:numPr>
        <w:rPr>
          <w:b/>
        </w:rPr>
      </w:pPr>
      <w:r w:rsidRPr="001C2E64">
        <w:rPr>
          <w:b/>
        </w:rPr>
        <w:t>Notre conviction</w:t>
      </w:r>
    </w:p>
    <w:p w:rsidR="001C2E64" w:rsidRDefault="001C2E64" w:rsidP="001C2E64">
      <w:r>
        <w:t xml:space="preserve">Nous considérons que la transformation de la société sera basée sur un questionnement des modèles de société </w:t>
      </w:r>
    </w:p>
    <w:p w:rsidR="001C2E64" w:rsidRDefault="001C2E64" w:rsidP="001C2E64">
      <w:r>
        <w:t>La transformation d’entreprise basée sur la prise en compte de leurs impacts positifs et négatifs sur leur écosystème naturel et social</w:t>
      </w:r>
    </w:p>
    <w:p w:rsidR="001C2E64" w:rsidRDefault="001C2E64" w:rsidP="001C2E64">
      <w:r>
        <w:t xml:space="preserve">Nous avons la conviction qu’avant de valoriser la contribution positive de l’entreprise, il est nécessaire d’évaluer le niveau d’intégration des attentes des parties prenantes de l’entreprise (interne et externe) dans ses politique et ses pratiques et ce dans une dynamique de questionnement régulière. </w:t>
      </w:r>
    </w:p>
    <w:p w:rsidR="001C2E64" w:rsidRDefault="001C2E64" w:rsidP="001C2E64">
      <w:r>
        <w:t>L’évaluation de la performance de l’organisation sur les différents enjeux et la mesure de sa progression nous paraissent les leviers fondateurs de la transformation des organisations vers la création d’externalités positives.</w:t>
      </w:r>
    </w:p>
    <w:p w:rsidR="001C2E64" w:rsidRPr="001C2E64" w:rsidRDefault="001C2E64" w:rsidP="001C2E64">
      <w:r>
        <w:t>C’est pourquoi nous sommes fiers d’être reconnus comme un partenaire expert du Label LUCIE, dont la mission est de « Donner aux organisations les moyens de devenir des acteurs ayant un impact positif sur les hommes et le territoire » en développant des outils permettant à tous les acteurs économiques ou institutionnels d’intégrer le développement durable.</w:t>
      </w:r>
    </w:p>
    <w:p w:rsidR="001C2E64" w:rsidRPr="001C2E64" w:rsidRDefault="001C2E64" w:rsidP="001C2E64">
      <w:pPr>
        <w:pStyle w:val="Paragraphedeliste"/>
        <w:numPr>
          <w:ilvl w:val="0"/>
          <w:numId w:val="2"/>
        </w:numPr>
        <w:rPr>
          <w:b/>
        </w:rPr>
      </w:pPr>
      <w:r w:rsidRPr="001C2E64">
        <w:rPr>
          <w:b/>
        </w:rPr>
        <w:t>NOS ATOUTS</w:t>
      </w:r>
    </w:p>
    <w:p w:rsidR="001C2E64" w:rsidRPr="001C2E64" w:rsidRDefault="001C2E64" w:rsidP="001C2E64">
      <w:pPr>
        <w:rPr>
          <w:b/>
        </w:rPr>
      </w:pPr>
      <w:r w:rsidRPr="001C2E64">
        <w:rPr>
          <w:b/>
        </w:rPr>
        <w:t>Auditeurs et consultants seniors, réunis autour de valeurs communes et d’un engagement fort, possédant une expertise reconnue de la norme ISO 26000, des référentiels RSE et notamment du Label LUCIE</w:t>
      </w:r>
    </w:p>
    <w:p w:rsidR="001C2E64" w:rsidRPr="001C2E64" w:rsidRDefault="001C2E64" w:rsidP="001C2E64">
      <w:pPr>
        <w:rPr>
          <w:b/>
        </w:rPr>
      </w:pPr>
      <w:r w:rsidRPr="001C2E64">
        <w:rPr>
          <w:b/>
        </w:rPr>
        <w:t>Plus de 80 missions d’audits LUCIE cumulées</w:t>
      </w:r>
    </w:p>
    <w:p w:rsidR="001C2E64" w:rsidRPr="001C2E64" w:rsidRDefault="001C2E64" w:rsidP="001C2E64">
      <w:pPr>
        <w:rPr>
          <w:b/>
        </w:rPr>
      </w:pPr>
      <w:r w:rsidRPr="001C2E64">
        <w:rPr>
          <w:b/>
        </w:rPr>
        <w:lastRenderedPageBreak/>
        <w:t xml:space="preserve">Plus de 20 d’expérience notamment au travers de missions réalisées au sein de </w:t>
      </w:r>
      <w:proofErr w:type="spellStart"/>
      <w:r w:rsidRPr="001C2E64">
        <w:rPr>
          <w:b/>
        </w:rPr>
        <w:t>Vigeo</w:t>
      </w:r>
      <w:proofErr w:type="spellEnd"/>
      <w:r w:rsidRPr="001C2E64">
        <w:rPr>
          <w:b/>
        </w:rPr>
        <w:t xml:space="preserve"> </w:t>
      </w:r>
      <w:proofErr w:type="spellStart"/>
      <w:r w:rsidRPr="001C2E64">
        <w:rPr>
          <w:b/>
        </w:rPr>
        <w:t>Eiris</w:t>
      </w:r>
      <w:proofErr w:type="spellEnd"/>
    </w:p>
    <w:p w:rsidR="001C2E64" w:rsidRDefault="00B425EE" w:rsidP="001C2E64">
      <w:pPr>
        <w:rPr>
          <w:b/>
        </w:rPr>
      </w:pPr>
      <w:r w:rsidRPr="00B425EE">
        <w:rPr>
          <w:b/>
        </w:rPr>
        <w:drawing>
          <wp:anchor distT="0" distB="0" distL="114300" distR="114300" simplePos="0" relativeHeight="251659264" behindDoc="0" locked="0" layoutInCell="1" allowOverlap="1" wp14:anchorId="044E3211" wp14:editId="46E36186">
            <wp:simplePos x="0" y="0"/>
            <wp:positionH relativeFrom="column">
              <wp:posOffset>2752725</wp:posOffset>
            </wp:positionH>
            <wp:positionV relativeFrom="paragraph">
              <wp:posOffset>-635</wp:posOffset>
            </wp:positionV>
            <wp:extent cx="723900" cy="702634"/>
            <wp:effectExtent l="0" t="0" r="0" b="2540"/>
            <wp:wrapNone/>
            <wp:docPr id="31776" name="Picture 13" descr="799ecf4e6f719a036de57cbe12fc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6" name="Picture 13" descr="799ecf4e6f719a036de57cbe12fc2826"/>
                    <pic:cNvPicPr>
                      <a:picLocks noChangeAspect="1" noChangeArrowheads="1"/>
                    </pic:cNvPicPr>
                  </pic:nvPicPr>
                  <pic:blipFill>
                    <a:blip r:embed="rId5" cstate="email"/>
                    <a:srcRect/>
                    <a:stretch>
                      <a:fillRect/>
                    </a:stretch>
                  </pic:blipFill>
                  <pic:spPr bwMode="auto">
                    <a:xfrm>
                      <a:off x="0" y="0"/>
                      <a:ext cx="723900" cy="702634"/>
                    </a:xfrm>
                    <a:prstGeom prst="rect">
                      <a:avLst/>
                    </a:prstGeom>
                    <a:noFill/>
                    <a:ln w="9525">
                      <a:noFill/>
                      <a:miter lim="800000"/>
                      <a:headEnd/>
                      <a:tailEnd/>
                    </a:ln>
                  </pic:spPr>
                </pic:pic>
              </a:graphicData>
            </a:graphic>
          </wp:anchor>
        </w:drawing>
      </w:r>
      <w:r w:rsidRPr="00B425EE">
        <w:rPr>
          <w:b/>
        </w:rPr>
        <w:drawing>
          <wp:anchor distT="0" distB="0" distL="114300" distR="114300" simplePos="0" relativeHeight="251660288" behindDoc="0" locked="0" layoutInCell="1" allowOverlap="1" wp14:anchorId="3D23EAD2" wp14:editId="25F455EE">
            <wp:simplePos x="0" y="0"/>
            <wp:positionH relativeFrom="column">
              <wp:posOffset>0</wp:posOffset>
            </wp:positionH>
            <wp:positionV relativeFrom="paragraph">
              <wp:posOffset>149225</wp:posOffset>
            </wp:positionV>
            <wp:extent cx="990600" cy="396700"/>
            <wp:effectExtent l="0" t="0" r="0" b="3810"/>
            <wp:wrapNone/>
            <wp:docPr id="31778" name="Picture 34" descr="Résultat de recherche d'images pour &quot;iso 260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8" name="Picture 34" descr="Résultat de recherche d'images pour &quot;iso 26000&quot;"/>
                    <pic:cNvPicPr>
                      <a:picLocks noChangeAspect="1" noChangeArrowheads="1"/>
                    </pic:cNvPicPr>
                  </pic:nvPicPr>
                  <pic:blipFill>
                    <a:blip r:embed="rId6" cstate="email"/>
                    <a:srcRect/>
                    <a:stretch>
                      <a:fillRect/>
                    </a:stretch>
                  </pic:blipFill>
                  <pic:spPr bwMode="auto">
                    <a:xfrm>
                      <a:off x="0" y="0"/>
                      <a:ext cx="990600" cy="396700"/>
                    </a:xfrm>
                    <a:prstGeom prst="rect">
                      <a:avLst/>
                    </a:prstGeom>
                    <a:noFill/>
                  </pic:spPr>
                </pic:pic>
              </a:graphicData>
            </a:graphic>
          </wp:anchor>
        </w:drawing>
      </w:r>
    </w:p>
    <w:p w:rsidR="00B425EE" w:rsidRDefault="00B425EE" w:rsidP="001C2E64">
      <w:pPr>
        <w:rPr>
          <w:b/>
        </w:rPr>
      </w:pPr>
    </w:p>
    <w:p w:rsidR="00B425EE" w:rsidRPr="001C2E64" w:rsidRDefault="00B425EE" w:rsidP="001C2E64">
      <w:pPr>
        <w:rPr>
          <w:b/>
        </w:rPr>
      </w:pPr>
    </w:p>
    <w:p w:rsidR="001C2E64" w:rsidRPr="001C2E64" w:rsidRDefault="001C2E64" w:rsidP="001C2E64">
      <w:pPr>
        <w:pStyle w:val="Paragraphedeliste"/>
        <w:numPr>
          <w:ilvl w:val="0"/>
          <w:numId w:val="2"/>
        </w:numPr>
        <w:rPr>
          <w:b/>
        </w:rPr>
      </w:pPr>
      <w:r w:rsidRPr="001C2E64">
        <w:rPr>
          <w:b/>
        </w:rPr>
        <w:t xml:space="preserve"> NOS PRESTATIONS</w:t>
      </w:r>
    </w:p>
    <w:p w:rsidR="001C2E64" w:rsidRPr="001C2E64" w:rsidRDefault="001C2E64" w:rsidP="001C2E64">
      <w:pPr>
        <w:rPr>
          <w:b/>
        </w:rPr>
      </w:pPr>
      <w:proofErr w:type="spellStart"/>
      <w:r w:rsidRPr="001C2E64">
        <w:rPr>
          <w:b/>
        </w:rPr>
        <w:t>RSEVAL_uation</w:t>
      </w:r>
      <w:proofErr w:type="spellEnd"/>
      <w:r w:rsidRPr="001C2E64">
        <w:rPr>
          <w:b/>
        </w:rPr>
        <w:t xml:space="preserve"> : Audit RSE</w:t>
      </w:r>
      <w:bookmarkStart w:id="0" w:name="_GoBack"/>
      <w:bookmarkEnd w:id="0"/>
    </w:p>
    <w:p w:rsidR="001C2E64" w:rsidRPr="001C2E64" w:rsidRDefault="001C2E64" w:rsidP="001C2E64">
      <w:pPr>
        <w:rPr>
          <w:b/>
        </w:rPr>
      </w:pPr>
      <w:proofErr w:type="spellStart"/>
      <w:r w:rsidRPr="001C2E64">
        <w:rPr>
          <w:b/>
        </w:rPr>
        <w:t>RSEVAL_eur</w:t>
      </w:r>
      <w:proofErr w:type="spellEnd"/>
      <w:r w:rsidRPr="001C2E64">
        <w:rPr>
          <w:b/>
        </w:rPr>
        <w:t xml:space="preserve"> : Due Diligence RSE dans les opérations de Reprise d’entreprise, Fusion, Acquisition </w:t>
      </w:r>
    </w:p>
    <w:p w:rsidR="001C2E64" w:rsidRPr="001C2E64" w:rsidRDefault="001C2E64" w:rsidP="001C2E64">
      <w:pPr>
        <w:rPr>
          <w:b/>
        </w:rPr>
      </w:pPr>
      <w:proofErr w:type="spellStart"/>
      <w:r w:rsidRPr="001C2E64">
        <w:rPr>
          <w:b/>
        </w:rPr>
        <w:t>RSEVAL_orisation</w:t>
      </w:r>
      <w:proofErr w:type="spellEnd"/>
      <w:r w:rsidRPr="001C2E64">
        <w:rPr>
          <w:b/>
        </w:rPr>
        <w:t xml:space="preserve"> : Formation des administrateurs,</w:t>
      </w:r>
      <w:r>
        <w:rPr>
          <w:b/>
        </w:rPr>
        <w:t xml:space="preserve"> des comités de direction</w:t>
      </w:r>
    </w:p>
    <w:p w:rsidR="00E70677" w:rsidRDefault="001C2E64" w:rsidP="001C2E64">
      <w:pPr>
        <w:rPr>
          <w:b/>
        </w:rPr>
      </w:pPr>
      <w:r w:rsidRPr="001C2E64">
        <w:rPr>
          <w:b/>
        </w:rPr>
        <w:t>RSEVAL_... : Nous consulter</w:t>
      </w:r>
    </w:p>
    <w:p w:rsidR="001C2E64" w:rsidRDefault="001C2E64">
      <w:pPr>
        <w:rPr>
          <w:b/>
        </w:rPr>
      </w:pPr>
    </w:p>
    <w:p w:rsidR="001C2E64" w:rsidRDefault="001C2E64" w:rsidP="001C2E64">
      <w:pPr>
        <w:pStyle w:val="Paragraphedeliste"/>
        <w:numPr>
          <w:ilvl w:val="0"/>
          <w:numId w:val="2"/>
        </w:numPr>
        <w:rPr>
          <w:b/>
        </w:rPr>
      </w:pPr>
      <w:r>
        <w:rPr>
          <w:b/>
        </w:rPr>
        <w:t>Nos Valeurs</w:t>
      </w:r>
    </w:p>
    <w:p w:rsidR="001C2E64" w:rsidRPr="001C2E64" w:rsidRDefault="001C2E64" w:rsidP="001C2E64">
      <w:pPr>
        <w:rPr>
          <w:b/>
        </w:rPr>
      </w:pPr>
      <w:r w:rsidRPr="001C2E64">
        <w:rPr>
          <w:b/>
        </w:rPr>
        <w:t>PROFESSIONNALISME</w:t>
      </w:r>
    </w:p>
    <w:p w:rsidR="001C2E64" w:rsidRPr="001C2E64" w:rsidRDefault="001C2E64" w:rsidP="001C2E64">
      <w:pPr>
        <w:rPr>
          <w:b/>
        </w:rPr>
      </w:pPr>
      <w:r w:rsidRPr="001C2E64">
        <w:rPr>
          <w:b/>
        </w:rPr>
        <w:t>DEONTOLOGIE</w:t>
      </w:r>
    </w:p>
    <w:p w:rsidR="001C2E64" w:rsidRPr="001C2E64" w:rsidRDefault="001C2E64" w:rsidP="001C2E64">
      <w:pPr>
        <w:rPr>
          <w:b/>
        </w:rPr>
      </w:pPr>
      <w:r w:rsidRPr="001C2E64">
        <w:rPr>
          <w:b/>
        </w:rPr>
        <w:t>RESPECT</w:t>
      </w:r>
    </w:p>
    <w:p w:rsidR="001C2E64" w:rsidRPr="001C2E64" w:rsidRDefault="001C2E64" w:rsidP="001C2E64">
      <w:pPr>
        <w:rPr>
          <w:b/>
        </w:rPr>
      </w:pPr>
      <w:r w:rsidRPr="001C2E64">
        <w:rPr>
          <w:b/>
        </w:rPr>
        <w:t>ADAPTABILITE</w:t>
      </w:r>
    </w:p>
    <w:p w:rsidR="001C2E64" w:rsidRPr="001C2E64" w:rsidRDefault="001C2E64" w:rsidP="001C2E64">
      <w:pPr>
        <w:rPr>
          <w:b/>
        </w:rPr>
      </w:pPr>
      <w:r w:rsidRPr="001C2E64">
        <w:rPr>
          <w:b/>
        </w:rPr>
        <w:t>BIENVEILLANCE</w:t>
      </w:r>
    </w:p>
    <w:p w:rsidR="001C2E64" w:rsidRPr="001C2E64" w:rsidRDefault="001C2E64" w:rsidP="001C2E64">
      <w:pPr>
        <w:rPr>
          <w:b/>
        </w:rPr>
      </w:pPr>
      <w:r w:rsidRPr="001C2E64">
        <w:rPr>
          <w:b/>
        </w:rPr>
        <w:t>LOYAUTE</w:t>
      </w:r>
    </w:p>
    <w:p w:rsidR="001C2E64" w:rsidRDefault="001C2E64" w:rsidP="001C2E64">
      <w:pPr>
        <w:rPr>
          <w:b/>
        </w:rPr>
      </w:pPr>
      <w:r w:rsidRPr="001C2E64">
        <w:rPr>
          <w:b/>
        </w:rPr>
        <w:t>AGILITE</w:t>
      </w:r>
    </w:p>
    <w:p w:rsidR="001C2E64" w:rsidRDefault="001C2E64" w:rsidP="001C2E64">
      <w:pPr>
        <w:rPr>
          <w:b/>
        </w:rPr>
      </w:pPr>
    </w:p>
    <w:p w:rsidR="001C2E64" w:rsidRPr="001C2E64" w:rsidRDefault="001C2E64" w:rsidP="001C2E64">
      <w:pPr>
        <w:rPr>
          <w:b/>
        </w:rPr>
      </w:pPr>
    </w:p>
    <w:p w:rsidR="00E70677" w:rsidRDefault="001C2E64" w:rsidP="001C2E64">
      <w:pPr>
        <w:pStyle w:val="Paragraphedeliste"/>
        <w:numPr>
          <w:ilvl w:val="0"/>
          <w:numId w:val="2"/>
        </w:numPr>
      </w:pPr>
      <w:r>
        <w:t>CONTACT</w:t>
      </w:r>
    </w:p>
    <w:p w:rsidR="001C2E64" w:rsidRDefault="001C2E64" w:rsidP="001C2E64">
      <w:r>
        <w:t>RSEVAL</w:t>
      </w:r>
    </w:p>
    <w:p w:rsidR="001C2E64" w:rsidRDefault="001C2E64" w:rsidP="001C2E64">
      <w:r>
        <w:t>45 avenue de la république</w:t>
      </w:r>
    </w:p>
    <w:p w:rsidR="001C2E64" w:rsidRDefault="001C2E64" w:rsidP="001C2E64">
      <w:r>
        <w:t>75011 PARIS</w:t>
      </w:r>
    </w:p>
    <w:p w:rsidR="001C2E64" w:rsidRDefault="001C2E64" w:rsidP="001C2E64">
      <w:r>
        <w:t>Site internet : RSEVAL.fr</w:t>
      </w:r>
    </w:p>
    <w:p w:rsidR="001C2E64" w:rsidRDefault="001C2E64" w:rsidP="001C2E64"/>
    <w:p w:rsidR="001C2E64" w:rsidRDefault="001C2E64" w:rsidP="001C2E64">
      <w:r>
        <w:t>Christine.piron@rseval.fr</w:t>
      </w:r>
    </w:p>
    <w:p w:rsidR="00E70677" w:rsidRDefault="001C2E64" w:rsidP="001C2E64">
      <w:r>
        <w:t>Eloi.tostivin@rseval.fr</w:t>
      </w:r>
    </w:p>
    <w:p w:rsidR="00E91B53" w:rsidRDefault="00E91B53"/>
    <w:sectPr w:rsidR="00E91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23512"/>
    <w:multiLevelType w:val="hybridMultilevel"/>
    <w:tmpl w:val="29A89B24"/>
    <w:lvl w:ilvl="0" w:tplc="265636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F4684"/>
    <w:multiLevelType w:val="hybridMultilevel"/>
    <w:tmpl w:val="54720DC8"/>
    <w:lvl w:ilvl="0" w:tplc="81C83584">
      <w:start w:val="4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1E4721"/>
    <w:multiLevelType w:val="hybridMultilevel"/>
    <w:tmpl w:val="1966A4C8"/>
    <w:lvl w:ilvl="0" w:tplc="4BD0DF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A2"/>
    <w:rsid w:val="000F72BA"/>
    <w:rsid w:val="001937A2"/>
    <w:rsid w:val="001C2E64"/>
    <w:rsid w:val="002216C5"/>
    <w:rsid w:val="00404100"/>
    <w:rsid w:val="0051135C"/>
    <w:rsid w:val="00896D03"/>
    <w:rsid w:val="00952D5B"/>
    <w:rsid w:val="009B10EF"/>
    <w:rsid w:val="00A72060"/>
    <w:rsid w:val="00AE5A32"/>
    <w:rsid w:val="00B425EE"/>
    <w:rsid w:val="00DB7D5D"/>
    <w:rsid w:val="00E70677"/>
    <w:rsid w:val="00E91B53"/>
    <w:rsid w:val="00F23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448F"/>
  <w15:chartTrackingRefBased/>
  <w15:docId w15:val="{20ACA30E-C4AE-4A09-A6ED-7A605613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380</Words>
  <Characters>2095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piron</dc:creator>
  <cp:keywords/>
  <dc:description/>
  <cp:lastModifiedBy>christine piron</cp:lastModifiedBy>
  <cp:revision>5</cp:revision>
  <dcterms:created xsi:type="dcterms:W3CDTF">2019-01-18T14:38:00Z</dcterms:created>
  <dcterms:modified xsi:type="dcterms:W3CDTF">2019-01-18T16:30:00Z</dcterms:modified>
</cp:coreProperties>
</file>