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66"/>
          <w:sz w:val="36"/>
          <w:szCs w:val="36"/>
        </w:rPr>
        <w:t xml:space="preserve">観光UGC分析システム　要件定義書</w:t>
      </w:r>
    </w:p>
    <w:p>
      <w:pPr>
        <w:spacing w:after="40"/>
      </w:pPr>
      <w:r>
        <w:rPr>
          <w:color w:val="555555"/>
          <w:sz w:val="22"/>
          <w:szCs w:val="22"/>
        </w:rPr>
        <w:t xml:space="preserve">Ver.0.3　YouTube MVP版　/　地方自治体向け インバウンド誘致 意思決定支援ツール</w:t>
      </w:r>
    </w:p>
    <w:p>
      <w:pPr>
        <w:pBdr>
          <w:bottom w:val="single" w:color="1F4E66" w:sz="8" w:space="6"/>
        </w:pBdr>
        <w:spacing w:after="240"/>
      </w:pPr>
      <w:r>
        <w:rPr>
          <w:color w:val="777777"/>
          <w:sz w:val="18"/>
          <w:szCs w:val="18"/>
        </w:rPr>
        <w:t xml:space="preserve">更新日: 2026-06-22　/　主担当: 観光推進課</w:t>
      </w:r>
    </w:p>
    <w:p>
      <w:pPr>
        <w:spacing w:after="80"/>
      </w:pPr>
      <w:r>
        <w:rPr>
          <w:b/>
          <w:bCs/>
          <w:color w:val="1F4E66"/>
          <w:sz w:val="24"/>
          <w:szCs w:val="24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0. 本書の位置づけ</w:t>
      </w:r>
    </w:p>
    <w:p>
      <w:pPr>
        <w:spacing w:after="120" w:line="276"/>
      </w:pPr>
      <w:r>
        <w:t xml:space="preserve">本書は、当初のアイデアメモを開発前レビューで補強し、検討を経て方針を確定させた要件定義書である。第1章に確定事項をまとめ、各章の緑枠（決定）が合意済みの方針、橙枠（注意）が実装上の留意点を示す。今回のスコープは「YouTubeを対象としたMVP（最小実用版）」に絞っている。</w:t>
      </w:r>
    </w:p>
    <w:p>
      <w:pPr>
        <w:pStyle w:val="Heading1"/>
      </w:pPr>
      <w:r>
        <w:t xml:space="preserve">1. 決定事項サマリ</w:t>
      </w:r>
    </w:p>
    <w:p>
      <w:pPr>
        <w:spacing w:after="120" w:line="276"/>
      </w:pPr>
      <w:r>
        <w:t xml:space="preserve">これまでの検討で確定した主要方針は次の通り。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決定内容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MVP対象媒体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YouTube単独（Data API v3）。他SNSは拡張フェーズ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インプレッション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扱わない。一次指標は公開エンゲージメント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エンゲージメント数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いいね数＋コメント数（共有数は取得不可、再生数は別指標）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エンゲージメント率の分母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チャンネル登録者数で固定。登録者数非公開のチャンネルは率を出さず絶対数のみ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セグメント軸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言語＝主／推定地域＝従（自己申告ベースの推定値）。件数・信頼度フラグ付き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MVP分析範囲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コアのみ（収集・言語/地域セグメント・エンゲージメント評価・高反応パターン抽出）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収集期間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直近12ヶ月（季節性を一周見られる範囲）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法務確認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並行して順次対応（おいおい）。MVP検証と並走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KPI外部指標突合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後フェーズ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施策の自動生成（処方的分析）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後フェーズ</w:t>
            </w:r>
          </w:p>
        </w:tc>
      </w:tr>
    </w:tbl>
    <w:p>
      <w:pPr>
        <w:pStyle w:val="Heading1"/>
      </w:pPr>
      <w:r>
        <w:t xml:space="preserve">2. プロジェクト目的とゴール</w:t>
      </w:r>
    </w:p>
    <w:p>
      <w:pPr>
        <w:spacing w:after="120" w:line="276"/>
      </w:pPr>
      <w:r>
        <w:t xml:space="preserve">地方自治体の観光推進課が、SNS上のUGCを分析し、訪日外国人（インバウンド）誘致につながる効果的な観光プロモーション戦略を立案・実行できるようにする。本システムはその意思決定を支援する。MVPでは「現状把握＋示唆提示」までを範囲とし、施策の自動生成は将来拡張とす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分析ゴール：任意の観光地について、YouTube上のUGCを収集・解析し、人気コンテンツ・高エンゲージメントの投稿パターン、発信者層を可視化する。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戦略ゴール：分析結果をもとに、ターゲット市場（言語/地域）別の施策の手がかりを提示する。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成果ゴール（後フェーズ）：施策がインバウンド来訪・関心の増加に寄与したかを外部指標で測定する。</w:t>
      </w:r>
    </w:p>
    <w:p>
      <w:pPr>
        <w:pStyle w:val="Heading1"/>
      </w:pPr>
      <w:r>
        <w:t xml:space="preserve">3. ステークホルダーと利用者ペルソナ</w:t>
      </w:r>
    </w:p>
    <w:p>
      <w:pPr>
        <w:spacing w:after="120" w:line="276"/>
      </w:pPr>
      <w:r>
        <w:t xml:space="preserve">主たる利用者をマーケ非専門の自治体担当者と定める。出力は専門用語を避け、示唆と次アクションを言語化したレポートを基本形とする。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利用者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知識レベル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主な利用目的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自治体 観光推進課 担当者（主）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マーケ非専門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現状把握・施策の根拠づけ・上長/議会への説明資料作成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観光協会・DMO 職員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ある程度専門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キャンペーン企画・効果検証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委託先 代理店・コンサル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専門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詳細分析・戦略設計</w:t>
            </w:r>
          </w:p>
        </w:tc>
      </w:tr>
    </w:tbl>
    <w:p>
      <w:pPr>
        <w:pStyle w:val="Heading1"/>
      </w:pPr>
      <w:r>
        <w:t xml:space="preserve">4. 業務要件</w:t>
      </w:r>
    </w:p>
    <w:p>
      <w:pPr>
        <w:spacing w:after="120" w:line="276"/>
      </w:pPr>
      <w:r>
        <w:t xml:space="preserve">地方自治体の観光推進課が、YouTube上のUGCを分析し、インバウンド誘致につながる観光プロモーション戦略を立案すること。業務フローは次の通り。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対象観光地と狙うターゲット市場（言語/地域）を設定する。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当該観光地に関するUGCの現状（量・言語・人気コンテンツ・高反応パターン）を把握する。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把握した示唆をもとに、市場別のプロモーション施策の手がかりを得る。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（後フェーズ）施策実行後、外部指標と突き合わせて効果を検証し次に反映する。</w:t>
      </w:r>
    </w:p>
    <w:p>
      <w:pPr>
        <w:pStyle w:val="Heading1"/>
      </w:pPr>
      <w:r>
        <w:t xml:space="preserve">5. システム要件（機能要件）</w:t>
      </w:r>
    </w:p>
    <w:p>
      <w:pPr>
        <w:spacing w:after="120" w:line="276"/>
      </w:pPr>
      <w:r>
        <w:t xml:space="preserve">観光推進者の意思決定支援ツールとして、YouTube上のユーザー行動を評価し戦略立案を支援する。MVP/拡張の別を明記する。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260"/>
        <w:gridCol w:w="180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UGC収集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観光地名＋カテゴリ語でYouTube検索し、直近12ヶ月の動画を収集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前処理・名寄せ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無関係動画・スパムの除去、地名の同名異義の判別（関連度足切り）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言語・地域判定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タイトル＋説明文からの言語判定（主）、チャンネル国情報（従）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セグメント評価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言語/地域セグメント別にエンゲージメントを集計・比較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エンゲージメント分析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いいね＋コメントで反応評価、高反応の動画パターンを抽出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レポート出力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分析結果を示唆と手がかりに変換しレポート化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コメント感情分析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コメントを多言語でポジ/ネガ判定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拡張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トレンド・季節性分析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話題の増減・季節性の検出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拡張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比較・ベンチマーク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競合・類似観光地との相対比較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拡張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効果測定ダッシュボード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施策と外部指標（人流・宿泊統計等）の突合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拡張</w:t>
            </w:r>
          </w:p>
        </w:tc>
      </w:tr>
    </w:tbl>
    <w:p>
      <w:pPr>
        <w:pStyle w:val="Heading1"/>
      </w:pPr>
      <w:r>
        <w:t xml:space="preserve">6. データ要件（YouTube）</w:t>
      </w:r>
    </w:p>
    <w:p>
      <w:pPr>
        <w:pStyle w:val="Heading2"/>
      </w:pPr>
      <w:r>
        <w:t xml:space="preserve">6.1 取得方式</w:t>
      </w:r>
    </w:p>
    <w:p>
      <w:pPr>
        <w:spacing w:after="120" w:line="276"/>
      </w:pPr>
      <w:r>
        <w:t xml:space="preserve">YouTube Data API v3 を用いる。無料で、1プロジェクトあたり1日10,000ユニットの枠内で利用できる（検索1回100ユニット、動画詳細の読み取りは少額）。追加枠はGoogle Cloudから申請可能。</w:t>
      </w:r>
    </w:p>
    <w:p>
      <w:pPr>
        <w:pStyle w:val="Heading2"/>
      </w:pPr>
      <w:r>
        <w:t xml:space="preserve">6.2 取得できる指標／できない指標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取得できる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再生数、いいね数、コメント数、タイトル・説明文・タグ、投稿日時、チャンネル登録者数（公開時）、チャンネル国情報（任意入力）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取得できない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インプレッション/リーチ、共有数、低評価数、非公開設定のチャンネル登録者数</w:t>
            </w:r>
          </w:p>
        </w:tc>
      </w:tr>
    </w:tbl>
    <w:p>
      <w:pPr>
        <w:pBdr>
          <w:left w:val="single" w:color="E69500" w:sz="18" w:space="8"/>
        </w:pBdr>
        <w:shd w:fill="FFF6E5" w:val="clear"/>
        <w:spacing w:after="160" w:before="80" w:line="276"/>
        <w:ind w:left="200"/>
      </w:pPr>
      <w:r>
        <w:rPr>
          <w:b/>
          <w:bCs/>
          <w:color w:val="8A5A00"/>
        </w:rPr>
        <w:t xml:space="preserve">注意：</w:t>
      </w:r>
      <w:r>
        <w:t xml:space="preserve">インプレッションは第三者UGCでは原則取得不可のため扱わない。共有数も取得できないため、エンゲージメントは「いいね＋コメント」で定義する。</w:t>
      </w:r>
    </w:p>
    <w:p>
      <w:pPr>
        <w:pStyle w:val="Heading2"/>
      </w:pPr>
      <w:r>
        <w:t xml:space="preserve">6.3 観光地→動画の特定ロジック</w:t>
      </w:r>
    </w:p>
    <w:p>
      <w:pPr>
        <w:spacing w:after="120" w:line="276"/>
      </w:pPr>
      <w:r>
        <w:t xml:space="preserve">地名だけで検索すると同名異義や無関係動画が混ざるため、データ品質を保つ仕組みを設ける。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検索クエリ：観光地名＋カテゴリ語（観光・旅行・グルメ・温泉 等／対象言語でも併用）で検索する。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関連度フィルタ：タイトル・説明文に地名や関連語を含むかで足切りし、無関係動画を除外する。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除外運用：明らかな無関係チャンネル等を手動除外できる余地を残す。</w:t>
      </w:r>
    </w:p>
    <w:p>
      <w:pPr>
        <w:pStyle w:val="Heading2"/>
      </w:pPr>
      <w:r>
        <w:t xml:space="preserve">6.4 言語・地域の判定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言語（主）：APIの言語項目は空欄が多いため、タイトル＋説明文からの言語判定を主とする。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地域（従）：チャンネルの国情報を補助に用いる。自己申告で空欄・不正確があるため推定値として扱い、空欄や少数は信頼度フラグを付ける。</w:t>
      </w:r>
    </w:p>
    <w:p>
      <w:pPr>
        <w:pBdr>
          <w:left w:val="single" w:color="E69500" w:sz="18" w:space="8"/>
        </w:pBdr>
        <w:shd w:fill="FFF6E5" w:val="clear"/>
        <w:spacing w:after="160" w:before="80" w:line="276"/>
        <w:ind w:left="200"/>
      </w:pPr>
      <w:r>
        <w:rPr>
          <w:b/>
          <w:bCs/>
          <w:color w:val="8A5A00"/>
        </w:rPr>
        <w:t xml:space="preserve">注意：</w:t>
      </w:r>
      <w:r>
        <w:t xml:space="preserve">「発信者の地域」と「視聴者の地域」は別物である点に留意。地域は補助指標とし、判断は言語を主に行う。</w:t>
      </w:r>
    </w:p>
    <w:p>
      <w:pPr>
        <w:pStyle w:val="Heading2"/>
      </w:pPr>
      <w:r>
        <w:t xml:space="preserve">6.5 収集範囲とquota設計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期間：直近12ヶ月（季節性を一周見られる範囲）。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件数上限：1観光地あたりの収集動画数に上限を設け、quota（1日10,000ユニット）内に収める。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更新頻度：MVPはオンデマンド取得（観光地入力時に収集）を基本とし、定期更新は拡張で検討。</w:t>
      </w:r>
    </w:p>
    <w:p>
      <w:pPr>
        <w:pStyle w:val="Heading2"/>
      </w:pPr>
      <w:r>
        <w:t xml:space="preserve">6.6 法務・コンプライアンス（並行対応）</w:t>
      </w:r>
    </w:p>
    <w:p>
      <w:pPr>
        <w:spacing w:after="120" w:line="276"/>
      </w:pPr>
      <w:r>
        <w:t xml:space="preserve">MVP検証と並行して順次対応する。論点は、API利用規約の遵守、第三者投稿・人物が写る画像の扱い、収集データの保持期間・集計表示（個票を出さない）、分析結果の二次利用範囲。</w:t>
      </w:r>
    </w:p>
    <w:p>
      <w:pPr>
        <w:pStyle w:val="Heading1"/>
      </w:pPr>
      <w:r>
        <w:t xml:space="preserve">7. 分析指標の定義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260"/>
        <w:gridCol w:w="20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定義（計算方法）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エンゲージメント数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いいね数＋コメント数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動画の反応量の絶対評価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エンゲージメント率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エンゲージメント数 ÷ チャンネル登録者数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反応の効率評価。登録者数非公開時は算出せず絶対数で代替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高反応パターン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高エンゲージメント動画に共通する話題・言語・尺・投稿時期等の特徴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再現すべき訴求要素の特定</w:t>
            </w:r>
          </w:p>
        </w:tc>
      </w:tr>
    </w:tbl>
    <w:p>
      <w:pPr>
        <w:pBdr>
          <w:left w:val="single" w:color="2E7D32" w:sz="18" w:space="8"/>
        </w:pBdr>
        <w:shd w:fill="E8F2E8" w:val="clear"/>
        <w:spacing w:after="160" w:before="80" w:line="276"/>
        <w:ind w:left="200"/>
      </w:pPr>
      <w:r>
        <w:rPr>
          <w:b/>
          <w:bCs/>
          <w:color w:val="1B5E20"/>
        </w:rPr>
        <w:t xml:space="preserve">決定：</w:t>
      </w:r>
      <w:r>
        <w:t xml:space="preserve">エンゲージメント率の分母はチャンネル登録者数で固定。前職での解析実績に基づく。登録者数を非公開にしているチャンネルは率を算出せず、絶対数（いいね＋コメント）のみで扱う。</w:t>
      </w:r>
    </w:p>
    <w:p>
      <w:pPr>
        <w:pStyle w:val="Heading1"/>
      </w:pPr>
      <w:r>
        <w:t xml:space="preserve">8. セグメント設計</w:t>
      </w:r>
    </w:p>
    <w:p>
      <w:pPr>
        <w:spacing w:after="120" w:line="276"/>
      </w:pPr>
      <w:r>
        <w:t xml:space="preserve">UGCを発信者属性でグループ分けし、グループ内で比較することで「誰にとっての人気か」を明確にする。これにより当初課題「利用層・利用目的の相違による曖昧な評価」に対処する。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3460"/>
        <w:gridCol w:w="31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軸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位置づけ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取得方法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留意点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言語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タイトル＋説明文の言語判定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市場の粗い近似。信頼性が比較的高い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推定地域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従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チャンネル国情報（自己申告）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空欄・不正確あり。推定値として扱い信頼度フラグを付与</w:t>
            </w:r>
          </w:p>
        </w:tc>
      </w:tr>
    </w:tbl>
    <w:p>
      <w:pPr>
        <w:pBdr>
          <w:left w:val="single" w:color="2E7D32" w:sz="18" w:space="8"/>
        </w:pBdr>
        <w:shd w:fill="E8F2E8" w:val="clear"/>
        <w:spacing w:after="160" w:before="80" w:line="276"/>
        <w:ind w:left="200"/>
      </w:pPr>
      <w:r>
        <w:rPr>
          <w:b/>
          <w:bCs/>
          <w:color w:val="1B5E20"/>
        </w:rPr>
        <w:t xml:space="preserve">決定：</w:t>
      </w:r>
      <w:r>
        <w:t xml:space="preserve">セグメントは言語を主・推定地域を従の2軸で開始。各セルに件数と信頼度フラグを表示し、少数セルは参考値とする。中国語圏・英語圏などの「市場まとめ区分」を派生させ、セルが疎になる問題を緩和する。</w:t>
      </w:r>
    </w:p>
    <w:p>
      <w:pPr>
        <w:pStyle w:val="Heading1"/>
      </w:pPr>
      <w:r>
        <w:t xml:space="preserve">9. インバウンド特化の観点</w:t>
      </w:r>
    </w:p>
    <w:p>
      <w:pPr>
        <w:spacing w:after="120" w:line="276"/>
      </w:pPr>
      <w:r>
        <w:t xml:space="preserve">最終目的はインバウンド誘致のため、分析は訪日外国人の関心把握に寄せる。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外国語UGCを取りこぼさない多言語前提の処理（英語・繁体字・簡体字・韓国語・タイ語等）。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ターゲット市場（言語/地域）を利用者が設定し、その市場のUGCに絞って分析できる。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同じ観光地でも市場ごとに反応する話題（食・自然・体験・聖地・温泉等）が異なる前提で、市場×話題の傾向を示す。</w:t>
      </w:r>
    </w:p>
    <w:p>
      <w:pPr>
        <w:pStyle w:val="Heading1"/>
      </w:pPr>
      <w:r>
        <w:t xml:space="preserve">10. MVPスコープと段階的拡張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60"/>
        <w:gridCol w:w="23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範囲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YouTube単独／1観光地／直近12ヶ月／コア機能（収集・言語/地域セグメント・エンゲージメント評価・高反応パターン抽出）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取得・解析・出力の実現性と有用性の検証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拡張1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コメント感情分析・トレンド/季節性・競合比較・対象観光地の汎用化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分析の深化と横展開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拡張2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他SNS追加・外部指標突合による効果測定・施策の自動提案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媒体拡大と成果接続</w:t>
            </w:r>
          </w:p>
        </w:tc>
      </w:tr>
    </w:tbl>
    <w:p>
      <w:pPr>
        <w:pStyle w:val="Heading1"/>
      </w:pPr>
      <w:r>
        <w:t xml:space="preserve">11. アウトプット定義</w:t>
      </w:r>
    </w:p>
    <w:p>
      <w:pPr>
        <w:spacing w:after="120" w:line="276"/>
      </w:pPr>
      <w:r>
        <w:t xml:space="preserve">主ユーザー（自治体担当者）が上長・議会説明に使える、説明可能なレポートを基本形とする。MVPの想定構成は次の通り。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現状サマリ：収集件数・言語/地域構成・全体の反応傾向。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人気コンテンツ：エンゲージメント上位の動画と、その共通パターン。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市場別の傾向：言語/地域セグメント別の反応の違い（件数・信頼度フラグ付き）。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示唆と手がかり：どの市場にどの話題が効きそうか、次に検討すべき施策の方向性。</w:t>
      </w:r>
    </w:p>
    <w:p>
      <w:pPr>
        <w:pStyle w:val="Heading1"/>
      </w:pPr>
      <w:r>
        <w:t xml:space="preserve">12. 非機能要件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コスト：YouTube Data API v3は無料。quota（1日10,000ユニット）の範囲で件数を制御。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性能：1観光地あたりの収集件数上限と許容待ち時間を定義。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更新頻度：MVPはオンデマンド取得。定期更新は拡張で検討。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セキュリティ・保持：収集データの保管・アクセス制御・保持期間・削除方針を定める。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拡張性：対象SNS・言語・観光地の追加が容易な構成とする。</w:t>
      </w:r>
    </w:p>
    <w:p>
      <w:pPr>
        <w:pStyle w:val="Heading1"/>
      </w:pPr>
      <w:r>
        <w:t xml:space="preserve">13. 当初課題への対処方針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当初の課題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対処方針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飽和した大量のUGCの解析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観光地名＋カテゴリ語で収集を絞り、関連度で足切り。期間を直近12ヶ月・件数に上限を設け、要約/分類はLLM等で自動化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利用層・利用目的の相違による曖昧な評価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言語/推定地域でセグメント分割し、セグメント内で比較。件数・信頼度フラグで判断の確からしさを明示</w:t>
            </w:r>
          </w:p>
        </w:tc>
      </w:tr>
    </w:tbl>
    <w:p>
      <w:pPr>
        <w:pStyle w:val="Heading1"/>
      </w:pPr>
      <w:r>
        <w:t xml:space="preserve">14. 未決事項・次に詰める点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検索クエリのカテゴリ語セットと関連度足切りのしきい値（実データでチューニング）。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1観光地あたりの収集件数上限の具体値（quotaと有用性のバランス）。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ターゲット市場として優先する具体的な言語/地域。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レポートの最終項目とレイアウトの確定。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法務・データ保持方針の詰め（並行対応）。</w:t>
      </w:r>
    </w:p>
    <w:sectPr>
      <w:footerReference w:type="default" r:id="rId7"/>
      <w:pgSz w:w="11906" w:h="16838" w:orient="portrait"/>
      <w:pgMar w:top="1240" w:right="1240" w:bottom="124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観光UGC分析システム 要件定義書 Ver.0.3　-　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DB7C4" w:sz="4" w:space="4"/>
      </w:pBdr>
      <w:spacing w:after="140" w:before="280"/>
      <w:outlineLvl w:val="0"/>
    </w:pPr>
    <w:rPr>
      <w:rFonts w:ascii="Yu Gothic" w:cs="Yu Gothic" w:eastAsia="Yu Gothic" w:hAnsi="Yu Gothic"/>
      <w:b/>
      <w:bCs/>
      <w:color w:val="1F4E66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Yu Gothic" w:cs="Yu Gothic" w:eastAsia="Yu Gothic" w:hAnsi="Yu Gothic"/>
      <w:b/>
      <w:bCs/>
      <w:color w:val="2E6E8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2026-06-22T13:04:26.226Z</dcterms:created>
  <dcterms:modified xsi:type="dcterms:W3CDTF">2026-06-22T13:04:26.226Z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