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AMOK OKUMA PARÇASI ALIŞTIRMA ÜRETİM PROMTU</w:t>
      </w:r>
    </w:p>
    <w:p>
      <w:pPr>
        <w:jc w:val="center"/>
      </w:pPr>
      <w:r>
        <w:rPr>
          <w:i/>
          <w:color w:val="555555"/>
          <w:sz w:val="26"/>
        </w:rPr>
        <w:t>Okuma Parçaları İçin Yapay Zeka Alıştırma Oluşturma Kılavuzu</w:t>
      </w:r>
    </w:p>
    <w:p>
      <w:pPr>
        <w:spacing w:after="480"/>
      </w:pPr>
    </w:p>
    <w:p>
      <w:r>
        <w:rPr>
          <w:sz w:val="22"/>
        </w:rPr>
        <w:t xml:space="preserve">Bu belge, AMOK uygulaması için yeni okuma parçalarından 7 farklı kategoride toplam </w:t>
      </w:r>
      <w:r>
        <w:rPr>
          <w:b/>
        </w:rPr>
        <w:t>105 alıştırma sorusu</w:t>
      </w:r>
      <w:r>
        <w:t xml:space="preserve"> üretilmesini sağlayan yapay zeka promtunu içermektedir. Bu promt, yapay zekanın çıktı kalitesini garanti eder ve veritabanı şemasıyla tam uyumlu olmasını sağlar.</w:t>
      </w:r>
    </w:p>
    <w:p>
      <w:pPr>
        <w:pStyle w:val="Heading1"/>
      </w:pPr>
      <w:r>
        <w:t>Yapay Zekaya Verilecek Promt Şablonu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nsolas" w:hAnsi="Consolas"/>
                <w:color w:val="2C3E50"/>
                <w:sz w:val="19"/>
              </w:rPr>
              <w:t>Sen gelişmiş bir İngilizce akademik dil öğretimi uzmanısın. Sana verilen akademik İngilizce paragrafı temel alarak, aşağıda belirtilen 7 farklı kategoride, her kategoriden tam 15'er soru olmak üzere toplam 105 adet özgün ve pedagojik alıştırma sorusu üreteceksin. Üreteceğin tüm alıştırmalar doğrudan AMOK uygulamasının JavaScript veritabanı (data.js) formatında olmalıdır.</w:t>
              <w:br/>
              <w:br/>
              <w:t>### HEDEF PARAGRAF</w:t>
              <w:br/>
              <w:t>[BURAYA HEDEF PARAGRAFI EKLEYİN]</w:t>
              <w:br/>
              <w:br/>
              <w:t>### HEDEF ÜNİTE BİLGİLERİ</w:t>
              <w:br/>
              <w:t>- Ünite ID: {unitId} (Örn: 33)</w:t>
              <w:br/>
              <w:t>- Ders ID: {lessonId} (Örn: 134)</w:t>
              <w:br/>
              <w:br/>
              <w:t>### PEDAGOJİK VE TEKNİK KURALLAR</w:t>
              <w:br/>
              <w:br/>
              <w:t>1. Kategori 1: Metin İçi Öbek Eşleştirme (In-Context Chunk Matching)</w:t>
              <w:br/>
              <w:t xml:space="preserve">   - Soru ID'leri: u{unitId}l{lessonId}_ex1_q1 - q15</w:t>
              <w:br/>
              <w:t xml:space="preserve">   - Format: "type": "matching"</w:t>
              <w:br/>
              <w:t xml:space="preserve">   - prompt: Cümlenin geçtiği kısım. Eşleştirilecek öbekler &lt;strong&gt;...&lt;/strong&gt; tagleri arasına alınmalıdır.</w:t>
              <w:br/>
              <w:t xml:space="preserve">   - pairs: 3 veya 4 adet sol-sağ eşleştirme kartı (İngilizce - Türkçe).</w:t>
              <w:br/>
              <w:br/>
              <w:t>2. Kategori 2: Katmanlı Çeviri İnşası (Layered Translation Builder)</w:t>
              <w:br/>
              <w:t xml:space="preserve">   - Soru ID'leri: u{unitId}l{lessonId}_ex2_q1 - q15</w:t>
              <w:br/>
              <w:t xml:space="preserve">   - Format: "type": "word-bank"</w:t>
              <w:br/>
              <w:t xml:space="preserve">   - GÜVENLİK KURALI: 'translation' alanına Türkçe karşılığı yazma! Bu alana İngilizce kaynak cümleyi/öbeği yaz.</w:t>
              <w:br/>
              <w:t xml:space="preserve">   - words: Karışık kelime kartları.</w:t>
              <w:br/>
              <w:t xml:space="preserve">   - correctOrder: Doğru Türkçe kelimelerin dizilim sırası.</w:t>
              <w:br/>
              <w:br/>
              <w:t>3. Kategori 3: Yanlış Çeviri Avcısı (The Translation Saboteur)</w:t>
              <w:br/>
              <w:t xml:space="preserve">   - Soru ID'leri: u{unitId}l{lessonId}_ex3_q1 - q15</w:t>
              <w:br/>
              <w:t xml:space="preserve">   - Format: "type": "multiple-choice"</w:t>
              <w:br/>
              <w:t xml:space="preserve">   - SPOILER KURALI: Seçeneklerin (options) içerisine kesinlikle "(Tuzak: ...)" gibi açıklamaları ekleme! Bu gerekçeleri doğrudan her sorunun "explanation" alanına ekle.</w:t>
              <w:br/>
              <w:br/>
              <w:t>4. Kategori 4: "X gibi" Yapı Klonlama (Pattern Cloning)</w:t>
              <w:br/>
              <w:t xml:space="preserve">   - Soru ID'leri: u{unitId}l{lessonId}_ex4_q1 - q15</w:t>
              <w:br/>
              <w:t xml:space="preserve">   - Yapı: q1 eşleştirme ("type": "matching"), q2 - q15 klon kelime bankası ("type": "word-bank").</w:t>
              <w:br/>
              <w:t xml:space="preserve">   - GÜVENLİK KURALI: Klon word-bank'lerde 'translation' alanına İngilizce öbeği yaz.</w:t>
              <w:br/>
              <w:br/>
              <w:t>5. Kategori 5: Hız Tüneli (Time-Attack Reflex Blitz)</w:t>
              <w:br/>
              <w:t xml:space="preserve">   - Soru ID'leri: u{unitId}l{lessonId}_ex5_q1 - q15</w:t>
              <w:br/>
              <w:t xml:space="preserve">   - Format: "type": "true-false"</w:t>
              <w:br/>
              <w:t xml:space="preserve">   - Yapı: 3 saniyelik Doğru/Yanlış refleks oyunu.</w:t>
              <w:br/>
              <w:t xml:space="preserve">   - englishPhrase: İngilizce mikro öbek.</w:t>
              <w:br/>
              <w:t xml:space="preserve">   - turkishTranslation: Önerilen Türkçe çeviri.</w:t>
              <w:br/>
              <w:t xml:space="preserve">   - correctAnswer: true veya false.</w:t>
              <w:br/>
              <w:br/>
              <w:t>6. Kategori 6: Ek Köprüsü (Suffix Bridge)</w:t>
              <w:br/>
              <w:t xml:space="preserve">   - Soru ID'leri: u{unitId}l{lessonId}_ex6_q1 - q15</w:t>
              <w:br/>
              <w:t xml:space="preserve">   - Format: "type": "multiple-choice"</w:t>
              <w:br/>
              <w:t xml:space="preserve">   - Yapı: Türkçe çeviride boş bırakılan eklerin/edatların seçilmesi.</w:t>
              <w:br/>
              <w:t xml:space="preserve">   - prompt içinde mutlaka İngilizce vurgulu kelime ve altta "_______" içeren Türkçe çeviri kesiti olmalıdır.</w:t>
              <w:br/>
              <w:t xml:space="preserve">   - Örnek:</w:t>
              <w:br/>
              <w:t xml:space="preserve">     prompt: '&lt;strong&gt;İngilizce:&lt;/strong&gt; "...bottlenecks &lt;strong&gt;from&lt;/strong&gt; loose query loops..."&lt;br&gt;&lt;br&gt;&lt;strong&gt;Türkçe:&lt;/strong&gt; "Gevşek sorgu döngülerinden &lt;strong&gt;_______&lt;/strong&gt; ciddi çalışma zamanı darboğazları..."'</w:t>
              <w:br/>
              <w:br/>
              <w:t>7. Kategori 7: Projektör Modu (The Spotlight Match)</w:t>
              <w:br/>
              <w:t xml:space="preserve">   - Soru ID'leri: u{unitId}l{lessonId}_ex7_q1 - q15</w:t>
              <w:br/>
              <w:t xml:space="preserve">   - Format: "type": "spotlight"</w:t>
              <w:br/>
              <w:t xml:space="preserve">   - Yapı: İngilizce akademik paragraftaki bir öbek parlar, diğer kısımlar loşlaşır. Öğrenci parlayan öbeğin Türkçe anlamını aşağıdaki 3 kart arasından seçer.</w:t>
              <w:br/>
              <w:t xml:space="preserve">   - highlightChunk: Paragraf içinde aydınlatılacak öbeğin İngilizce ifadesidir. Sistemimiz bunu büyük/küçük harf duyarsız (case-insensitive) olarak eşleştirdiği için standart yazım kullanılabilir.</w:t>
              <w:br/>
              <w:t xml:space="preserve">   - options: 3 Türkçe seçenek.</w:t>
              <w:br/>
              <w:t xml:space="preserve">   - correctIndex: Doğru seçeneğin indeksi (0-2).</w:t>
              <w:br/>
              <w:t xml:space="preserve">   - explanation: Dilbilgisel açıklama.</w:t>
              <w:br/>
              <w:br/>
              <w:t>Lütfen çıktıyı sadece doğrudan data.js dosyasına yapıştırılabilecek temiz JavaScript nesne yapısı formatında ver.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