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ind w:firstLine="0"/>
        <w:jc w:val="center"/>
      </w:pPr>
      <w:r>
        <w:rPr>
          <w:rFonts w:ascii="Times New Roman" w:hAnsi="Times New Roman" w:eastAsia="Microsoft JhengHei" w:cs="Times New Roman"/>
          <w:b/>
          <w:color w:val="000000"/>
          <w:sz w:val="36"/>
        </w:rPr>
        <w:t>時變量測不確定性下之機械手臂遙操作與可信度相依共享控制</w:t>
      </w:r>
    </w:p>
    <w:p>
      <w:pPr>
        <w:spacing w:line="288" w:lineRule="auto" w:after="60"/>
        <w:ind w:firstLine="0"/>
        <w:jc w:val="center"/>
      </w:pPr>
      <w:r>
        <w:rPr>
          <w:rFonts w:ascii="Times New Roman" w:hAnsi="Times New Roman" w:eastAsia="Microsoft JhengHei" w:cs="Times New Roman"/>
          <w:b w:val="0"/>
          <w:color w:val="000000"/>
          <w:sz w:val="22"/>
        </w:rPr>
        <w:t>交大電控工程研究所版　狀態估測、增益調度與機器人閉迴路控制</w:t>
      </w:r>
    </w:p>
    <w:p>
      <w:pPr>
        <w:spacing w:line="288" w:lineRule="auto" w:after="60"/>
        <w:ind w:firstLine="0"/>
        <w:jc w:val="center"/>
      </w:pPr>
      <w:r>
        <w:rPr>
          <w:rFonts w:ascii="Times New Roman" w:hAnsi="Times New Roman" w:eastAsia="Microsoft JhengHei" w:cs="Times New Roman"/>
          <w:b w:val="0"/>
          <w:color w:val="000000"/>
          <w:sz w:val="21"/>
        </w:rPr>
        <w:t>申請人：郭于綸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摘要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機器人接受人類遙操作命令時，若輸入受到時變且不可直接觀測的量測不確定性影響，控制器如何維持追蹤性能、限制非預期運動並滿足安全約束，是本研究的核心控制問題。穿戴式慣性量測單元（IMU）在本計畫中是產生不確定命令的具體人機介面：零偏、累積漂移、穿戴位置改變、機構振動與無線封包遺失，都可能使命令偏離操作者意圖。現有研究已證明 IMU 遙操作的可行性 [1–4]，並分別處理多 IMU 校正 [5]、穿戴校正 [8–9] 與不確定性感知共享控制 [6–7]；然而，較少將即時量測可信度轉換為控制權重、時變不確定性界限及安全限制，並在真實異常下驗證閉迴路行為。本研究將建立可信度估測器與 reliability-dependent shared control law，研究控制權重如何隨可信度調度，使系統在感測品質下降時安全退讓，同時保留正常條件下的操作流暢性。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一、研究動機與個人基礎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本研究關注的主體不是如何把 IMU 校正得更準，而是控制器如何面對不可靠的人類命令。一般遙操作架構常把量測姿態直接映射為機器人參考輸入，但只要穿戴裝置出現固定鬆動、重新穿戴、感測器零偏、人體與機構振動或無線中斷，閉迴路系統便可能追蹤一條本來就錯誤的命令，造成突然加速、方向誤判或碰撞。尤其當機器人應用於復健、照護、協作製造與遠端操作時，問題不只在感測精度，而在於如何把感測不確定性帶入控制決策，使控制權、速度與安全限制能隨風險調整。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這項問題源自我的畢業專題經驗。我目前就讀生物醫學工程學系四年級，在雙 IMU 上肢輔助系統中參與姿態量測、Raspberry Pi 軟體、ESP32 韌體、馬達控制與安全狀態機整合。實作時，我觀察到馬達動作與機構振動也會反映於 IMU 訊號，使原本用來判斷使用者動作的量測混入系統自身干擾。這讓我理解：控制器本身即使設計正確，也可能忠實執行錯誤的感測命令。因此，我希望研究機器人如何辨識人機介面輸入是否可信，並據此調整控制權，使系統在感測品質下降時仍維持可預期、可解釋且安全的行為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二、文獻現況與研究缺口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2.1 穿戴式 IMU 遙操作已有實作基礎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多顆穿戴式 IMU 已可透過相對姿態或上肢運動學，控制機械手臂關節與末端位姿 [1–4]。這些成果證明低成本感測、無線微控制器與機器人平台的整合具有可行性，也提供本研究建立基準遙操作系統的依據。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2.2 誤差校正後仍存在控制風險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多 IMU 線上漂移校正可降低累積誤差，但仍受殘餘誤差與模型泛化影響 [5]；上肢量測研究也指出，感測器相對肢段的安裝與校正方式會顯著影響關節角估測 [8–9]。因此，一次性校正無法保證整段操作期間的輸入都可靠，控制器仍需要判斷當下量測是否一致。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2.3 不確定性控制已有概念，但感測來源仍待區分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共享控制研究已依意圖模型的不確定性調整觸覺導引 [6]，亦有工作偵測高不確定性的遙操作輸入 [7]。然而，意圖模糊、使用者偏好差異與感測器失真並非同一問題；若低信心源自 IMU 鬆動或斷訊，控制器應優先限速、保持或停止。本研究因此聚焦可由感測與通訊資料解釋的量測可信度。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本計畫不宣稱首創 IMU 遙操作、線上校正或不確定性共享控制。較可防守的研究缺口是：既有工作多分別改善姿態估測或處理意圖模型不確定性，較少把濾波一致性、人體運動學合理性與封包品質融合成即時可信度，再以同一套實驗驗證其如何調整命令權重與安全限制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三、研究問題與概念模型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如何把穿戴式 IMU 所造成的時變量測誤差，表示為可驗證的可信度與不確定性界限，並作為控制器的調度資訊？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如何建立考量 IMU 即時可信度之增益調度與共享控制律，使系統在感測品質下降時限制非預期運動，同時維持正常條件下的追蹤性能？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可信度感知控制能否在異常條件下降低非預期運動，同時不過度犧牲正常條件下的操作速度與流暢性？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量測可信度 cₜ∈[0,1] 被視為潛在可靠度變數，由濾波一致性、運動學一致性與通訊完整性共同估測：</w:t>
      </w:r>
    </w:p>
    <w:p>
      <w:pPr>
        <w:spacing w:line="360" w:lineRule="auto" w:after="80"/>
        <w:ind w:firstLine="480"/>
        <w:jc w:val="both"/>
      </w:pPr>
      <m:oMathPara>
        <m:oMath>
          <m:r>
            <m:t>cₜ = f(rfilter, rkinematic, rpacket)</m:t>
          </m:r>
        </m:oMath>
      </m:oMathPara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將估測的人類狀態表示為真實狀態加上與可信度相關的誤差；可信度降低時，不確定性界限 Δ(cₜ) 隨之增加：</w:t>
      </w:r>
    </w:p>
    <w:p>
      <w:pPr>
        <w:spacing w:line="360" w:lineRule="auto" w:after="80"/>
        <w:ind w:firstLine="480"/>
        <w:jc w:val="both"/>
      </w:pPr>
      <m:oMathPara>
        <m:oMath>
          <m:r>
            <m:t>x̂ₕ(t) = xₕ(t) + e(cₜ)</m:t>
          </m:r>
        </m:oMath>
      </m:oMathPara>
    </w:p>
    <w:p>
      <w:pPr>
        <w:spacing w:line="360" w:lineRule="auto" w:after="80"/>
        <w:ind w:firstLine="480"/>
        <w:jc w:val="both"/>
      </w:pPr>
      <m:oMathPara>
        <m:oMath>
          <m:r>
            <m:t>‖e(cₜ)‖ ≤ Δ(cₜ),  cₜ↓ ⇒ Δ(cₜ)↑</m:t>
          </m:r>
        </m:oMath>
      </m:oMathPara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控制問題是在輸入集合 𝒰 與安全狀態集合 𝒳 的限制下，選擇可信度相依權重 α(cₜ)，平衡命令追蹤與非預期運動風險：</w:t>
      </w:r>
    </w:p>
    <w:p>
      <w:pPr>
        <w:spacing w:line="360" w:lineRule="auto" w:after="80"/>
        <w:ind w:firstLine="480"/>
        <w:jc w:val="both"/>
      </w:pPr>
      <m:oMathPara>
        <m:oMath>
          <m:r>
            <m:t>uᵣ(t) = α(cₜ)uₕ(t),  uᵣ∈𝒰,  xᵣ∈𝒳</m:t>
          </m:r>
        </m:oMath>
      </m:oMathPara>
    </w:p>
    <w:p>
      <w:pPr>
        <w:spacing w:line="360" w:lineRule="auto" w:after="80"/>
        <w:ind w:firstLine="480"/>
        <w:jc w:val="both"/>
      </w:pPr>
      <m:oMathPara>
        <m:oMath>
          <m:r>
            <m:t>vmax(t) = vmax(cₜ)</m:t>
          </m:r>
        </m:oMath>
      </m:oMathPara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四、研究方法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4.1 穿戴式感測與同步取樣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以上臂與前臂各一顆 IMU 為基本配置，並建立共同時間戳、封包序號與節點狀態。MCU 以固定週期取得加速度與角速度，記錄取樣率、封包遺失、傳輸延遲與控制迴圈抖動，使感測與通訊狀態能和機器人動作對齊。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4.2 姿態估測與可信度估測器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先以互補濾波建立姿態估測基準，並進一步比較 EKF 等狀態估測方法，以取得 innovation、殘差與 covariance 等量測一致性資訊。可信度並非直接可觀測量，因此本研究將其視為 latent reliability variable，以濾波一致性、關節角與角速度的運動學合理性、兩顆 IMU 相對運動及封包完整性建立 estimator。各項權重與門檻由正常資料及已知異常注入資料訓練或校正，再以未參與設定的測試資料評估其異常辨識能力，避免只以主觀規則宣稱可信。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4.3 人機姿態映射與安全約束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將上肢姿態轉換為機械手臂末端速度或位置命令，並以固定尺度映射作為比較基準。控制層納入關節限制、工作空間、速度上限、命令斜率與輸入飽和，以避免異常命令造成不可行或高風險運動。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4.4 可信度相依共享控制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本研究將可信度視為調度變數，建立 reliability-dependent shared control law。先以連續且單調的權重函數調整人類命令，再把速度、關節與工作空間限制納入控制層。分析重點包括權重函數斜率、切換遲滯、飽和與取樣延遲對閉迴路追蹤及輸出連續性的影響，並以固定增益控制作為基準。後續將探討可信度相依控制律的穩定性與有界性條件，分析時變量測不確定性對追蹤誤差及安全約束的影響；若基準架構完成，再以 confidence-aware reference governor 作為單一延伸方向，在不改變既有內迴路控制器的前提下修正不可靠的人類參考命令。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4.5 嵌入式實現與故障管理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將感測、姿態估測、可信度更新與命令輸出分成固定週期模組，記錄最壞執行時間與端到端延遲。安全層處理 watchdog、timeout、資料過期、低可信度持續時間與急停；狀態切換加入遲滯或持續時間條件，避免可信度在門檻附近造成頻繁切換。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五、實驗設計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B7B7B7"/>
          <w:left w:val="single" w:sz="5" w:color="B7B7B7"/>
          <w:bottom w:val="single" w:sz="5" w:color="B7B7B7"/>
          <w:right w:val="single" w:sz="5" w:color="B7B7B7"/>
          <w:insideH w:val="single" w:sz="5" w:color="B7B7B7"/>
          <w:insideV w:val="single" w:sz="5" w:color="B7B7B7"/>
        </w:tblBorders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417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階段</w:t>
            </w:r>
          </w:p>
        </w:tc>
        <w:tc>
          <w:tcPr>
            <w:tcW w:type="dxa" w:w="4592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內容</w:t>
            </w:r>
          </w:p>
        </w:tc>
        <w:tc>
          <w:tcPr>
            <w:tcW w:type="dxa" w:w="3061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比較方法與指標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感測基準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不同動作速度、穿戴位置與使用時間；以光學動作捕捉、marker-based camera tracking 或實驗室既有高精度姿態設備作為 reference measurement。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互補濾波與 EKF；姿態／關節角 MAE、RMSE、漂移</w:t>
            </w:r>
          </w:p>
        </w:tc>
      </w:tr>
      <w:tr>
        <w:trPr>
          <w:cantSplit/>
        </w:trPr>
        <w:tc>
          <w:tcPr>
            <w:tcW w:type="dxa" w:w="141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可信度驗證</w:t>
            </w:r>
          </w:p>
        </w:tc>
        <w:tc>
          <w:tcPr>
            <w:tcW w:type="dxa" w:w="4592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已知穿戴偏移、陀螺儀零偏、振動、封包遺失與資料延遲，建立正常／異常標記。</w:t>
            </w:r>
          </w:p>
        </w:tc>
        <w:tc>
          <w:tcPr>
            <w:tcW w:type="dxa" w:w="3061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AUROC、偵測率、假警率、偵測延遲與 calibration curve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遙操作任務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到點、連續軌跡與基本取放；正常與異常條件隨機交錯。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固定增益與可信度相依控制；任務時間、軌跡誤差、成功率</w:t>
            </w:r>
          </w:p>
        </w:tc>
      </w:tr>
      <w:tr>
        <w:trPr>
          <w:cantSplit/>
        </w:trPr>
        <w:tc>
          <w:tcPr>
            <w:tcW w:type="dxa" w:w="141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安全與性能</w:t>
            </w:r>
          </w:p>
        </w:tc>
        <w:tc>
          <w:tcPr>
            <w:tcW w:type="dxa" w:w="4592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量測異常期間觀察降權、限速、保持與停止反應。</w:t>
            </w:r>
          </w:p>
        </w:tc>
        <w:tc>
          <w:tcPr>
            <w:tcW w:type="dxa" w:w="3061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峰值速度、非預期位移、停止延遲、命令總變差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嵌入式效能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不同取樣率、封包負載與估測器設定。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WCET、jitter、CPU／記憶體、封包遺失與更新率</w:t>
            </w:r>
          </w:p>
        </w:tc>
      </w:tr>
    </w:tbl>
    <w:p>
      <w:pPr>
        <w:spacing w:line="360" w:lineRule="auto" w:after="80"/>
        <w:ind w:firstLine="480"/>
        <w:jc w:val="both"/>
      </w:pP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六、預期成果與研究貢獻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建立低成本多 IMU 遙操作的同步取樣、時間戳與實體系統驗證流程。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提出並驗證由濾波、運動學與通訊殘差組成的可解釋量測可信度估測器。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建立可信度相依的命令權重、速度限制與安全降級控制架構。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量化正常與感測異常下，控制安全性、操作效率與嵌入式負載之權衡。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七、可行性、風險與替代方案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B7B7B7"/>
          <w:left w:val="single" w:sz="5" w:color="B7B7B7"/>
          <w:bottom w:val="single" w:sz="5" w:color="B7B7B7"/>
          <w:right w:val="single" w:sz="5" w:color="B7B7B7"/>
          <w:insideH w:val="single" w:sz="5" w:color="B7B7B7"/>
          <w:insideV w:val="single" w:sz="5" w:color="B7B7B7"/>
        </w:tblBorders>
      </w:tblPr>
      <w:tblGrid>
        <w:gridCol w:w="4649"/>
        <w:gridCol w:w="4649"/>
      </w:tblGrid>
      <w:tr>
        <w:trPr>
          <w:cantSplit/>
        </w:trPr>
        <w:tc>
          <w:tcPr>
            <w:tcW w:type="dxa" w:w="2835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可能風險</w:t>
            </w:r>
          </w:p>
        </w:tc>
        <w:tc>
          <w:tcPr>
            <w:tcW w:type="dxa" w:w="623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因應方式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高精度動作捕捉設備不可得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以雙視角 marker-based camera tracking、編碼器或高精度角度參考裝置建立局部真值。</w:t>
            </w:r>
          </w:p>
        </w:tc>
      </w:tr>
      <w:tr>
        <w:trPr>
          <w:cantSplit/>
        </w:trPr>
        <w:tc>
          <w:tcPr>
            <w:tcW w:type="dxa" w:w="2835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可信度權重難以一次確定</w:t>
            </w:r>
          </w:p>
        </w:tc>
        <w:tc>
          <w:tcPr>
            <w:tcW w:type="dxa" w:w="6236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先用已知異常標記及單一殘差完成消融實驗，再以驗證資料決定正規化、權重與門檻。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EKF 調校或模型辨識耗時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以互補濾波與可直接計算的殘差建立完整基準，再逐步加入狀態與 covariance。</w:t>
            </w:r>
          </w:p>
        </w:tc>
      </w:tr>
      <w:tr>
        <w:trPr>
          <w:cantSplit/>
        </w:trPr>
        <w:tc>
          <w:tcPr>
            <w:tcW w:type="dxa" w:w="2835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實體機械手臂取得受限</w:t>
            </w:r>
          </w:p>
        </w:tc>
        <w:tc>
          <w:tcPr>
            <w:tcW w:type="dxa" w:w="6236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先用 ROS／Gazebo 與低風險桌上型手臂完成控制及故障注入，再轉移至實驗室平台。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控制切換造成不連續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採連續權重、命令斜率限制與狀態遲滯，並將輸出總變差納入評估。</w:t>
            </w:r>
          </w:p>
        </w:tc>
      </w:tr>
    </w:tbl>
    <w:p>
      <w:pPr>
        <w:spacing w:line="360" w:lineRule="auto" w:after="80"/>
        <w:ind w:firstLine="480"/>
        <w:jc w:val="both"/>
      </w:pP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八、研究進度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B7B7B7"/>
          <w:left w:val="single" w:sz="5" w:color="B7B7B7"/>
          <w:bottom w:val="single" w:sz="5" w:color="B7B7B7"/>
          <w:right w:val="single" w:sz="5" w:color="B7B7B7"/>
          <w:insideH w:val="single" w:sz="5" w:color="B7B7B7"/>
          <w:insideV w:val="single" w:sz="5" w:color="B7B7B7"/>
        </w:tblBorders>
      </w:tblPr>
      <w:tblGrid>
        <w:gridCol w:w="4649"/>
        <w:gridCol w:w="4649"/>
      </w:tblGrid>
      <w:tr>
        <w:trPr>
          <w:cantSplit/>
        </w:trPr>
        <w:tc>
          <w:tcPr>
            <w:tcW w:type="dxa" w:w="1814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期程</w:t>
            </w:r>
          </w:p>
        </w:tc>
        <w:tc>
          <w:tcPr>
            <w:tcW w:type="dxa" w:w="7257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主要工作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碩一上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補強機器人學、控制與機率估測；完成同步取樣、外部參考與基準姿態估測。</w:t>
            </w:r>
          </w:p>
        </w:tc>
      </w:tr>
      <w:tr>
        <w:trPr>
          <w:cantSplit/>
        </w:trPr>
        <w:tc>
          <w:tcPr>
            <w:tcW w:type="dxa" w:w="1814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碩一下</w:t>
            </w:r>
          </w:p>
        </w:tc>
        <w:tc>
          <w:tcPr>
            <w:tcW w:type="dxa" w:w="725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建立可信度 estimator、異常資料集與固定增益遙操作基準。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碩二上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完成可信度相依共享控制、約束、安全與嵌入式效能實驗。</w:t>
            </w:r>
          </w:p>
        </w:tc>
      </w:tr>
      <w:tr>
        <w:trPr>
          <w:cantSplit/>
        </w:trPr>
        <w:tc>
          <w:tcPr>
            <w:tcW w:type="dxa" w:w="1814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碩二下</w:t>
            </w:r>
          </w:p>
        </w:tc>
        <w:tc>
          <w:tcPr>
            <w:tcW w:type="dxa" w:w="725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補充消融與統計分析，整理可重現資料，完成論文與口試。</w:t>
            </w:r>
          </w:p>
        </w:tc>
      </w:tr>
    </w:tbl>
    <w:p>
      <w:pPr>
        <w:spacing w:line="360" w:lineRule="auto" w:after="80"/>
        <w:ind w:firstLine="480"/>
        <w:jc w:val="both"/>
      </w:pP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九、申請交大電控所之研究契合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交大電控所以控制理論與應用技術為核心，並涵蓋智慧型機器人、生醫機電、感測、嵌入式系統與系統整合 [10]。我希望進一步補強狀態估測、線性系統、機器人控制與嵌入式即時系統能力，使畢業專題中以經驗式門檻及安全狀態機為主的實作，發展為具有理論依據的可信度估測與閉迴路增益調度架構。透過電控所的控制研究與實體平台，我可同時驗證感測不確定性如何進入控制迴路，以及控制律如何在安全性與操作性能間取得可量化的平衡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參考文獻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[1] Kurpath, M. I., et al. (2024). An IMUs and potentiometer-based controller for robotic arm-hand teleoperation. Sensors and Actuators A: Physical, 367, 115019. https://doi.org/10.1016/j.sna.2024.115019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[2] A Wearable IMU System for Flexible Teleoperation of a Collaborative Industrial Robot (2021). Sensors, 21(17), 5871. https://doi.org/10.3390/s21175871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[3] Responsive Teleoperation of a Robotic Arm via Wearable Inertial Sensors (2024). IEEE GEM. https://doi.org/10.1109/GEM61861.2024.10585650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[4] Hand-Guiding Gesture-Based Telemanipulation with Gesture Mode Classification and State Estimation Using Wearable IMU Sensors (2023). Mathematics, 11(16), 3514.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[5] Zhou, R., et al. (2025). A PSO-ML-LSTM-based IMU state estimation approach for manipulator teleoperation. Frontiers in Robotics and AI, 12, 1638853. https://doi.org/10.3389/frobt.2025.1638853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[6] Hara, T., et al. (2023). Uncertainty-Aware Haptic Shared Control with Humanoid Robots for Flexible Object Manipulation. IEEE Robotics and Automation Letters, 8(10), 6435–6442. https://doi.org/10.1109/LRA.2023.3306668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[7] Zhao, M., et al. (2024). Conformalized Teleoperation: Confidently Mapping Human Inputs to High-Dimensional Robot Actions. arXiv:2406.07767.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[8] Effects of IMU sensor-to-segment calibration on clinical 3D elbow joint angles estimation (2024). Medical Engineering &amp; Physics. PMID: 38835976.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[9] Influence of Visual-Inertial Sensor-to-Segment Calibration on Upper-Limb Joint Angle Estimation (2025). IEEE Transactions on Automation Science and Engineering. https://doi.org/10.1109/TASE.2025.3535857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[10] 國立陽明交通大學電控工程研究所（2026）。本所簡介與研究方向。https://cn.nycu.edu.tw/index.php?locale=tw</w:t>
      </w:r>
    </w:p>
    <w:sectPr w:rsidR="00FC693F" w:rsidRPr="0006063C" w:rsidSect="00034616">
      <w:footerReference w:type="default" r:id="rId9"/>
      <w:pgSz w:w="11906" w:h="16838"/>
      <w:pgMar w:top="1361" w:right="1531" w:bottom="1247" w:left="153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Times New Roman" w:hAnsi="Times New Roman" w:eastAsia="Microsoft JhengHei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80" w:before="0"/>
      <w:ind w:firstLine="480"/>
      <w:jc w:val="both"/>
    </w:pPr>
    <w:rPr>
      <w:rFonts w:ascii="Times New Roman" w:hAnsi="Times New Roman" w:eastAsia="PMingLiU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Microsoft JhengHei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Microsoft JhengHei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Microsoft JhengHei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40"/>
      <w:ind w:left="454" w:hanging="227"/>
      <w:contextualSpacing/>
    </w:pPr>
    <w:rPr>
      <w:rFonts w:ascii="Times New Roman" w:hAnsi="Times New Roman" w:eastAsia="PMingLiU" w:cs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40"/>
      <w:ind w:left="454" w:hanging="227"/>
      <w:contextualSpacing/>
    </w:pPr>
    <w:rPr>
      <w:rFonts w:ascii="Times New Roman" w:hAnsi="Times New Roman" w:eastAsia="PMingLiU" w:cs="Times New Roman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時變量測不確定性下之機械手臂遙操作與可信度相依共享控制</dc:title>
  <dc:subject>研究計畫</dc:subject>
  <dc:creator>python-docx</dc:creator>
  <cp:keywords>研究計畫, 機器人控制, 生醫訊號, 嵌入式系統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