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969C" w14:textId="77777777" w:rsidR="00BB2ECA" w:rsidRDefault="00BB2ECA" w:rsidP="00BB2ECA">
      <w:pPr>
        <w:pStyle w:val="p1"/>
      </w:pPr>
      <w:r>
        <w:t>Task 0 – EDA</w:t>
      </w:r>
    </w:p>
    <w:p w14:paraId="235CDA9B" w14:textId="77777777" w:rsidR="00BB2ECA" w:rsidRDefault="00BB2ECA" w:rsidP="00BB2ECA">
      <w:pPr>
        <w:pStyle w:val="p2"/>
      </w:pPr>
      <w:r>
        <w:t>Begin with an exploratory analysis of the commodities dataset, including summary statistics for the asset</w:t>
      </w:r>
    </w:p>
    <w:p w14:paraId="3C3B306B" w14:textId="77777777" w:rsidR="00BB2ECA" w:rsidRDefault="00BB2ECA" w:rsidP="00BB2ECA">
      <w:pPr>
        <w:pStyle w:val="p2"/>
      </w:pPr>
      <w:r>
        <w:t>returns for each series - # of observations, mean, standard deviation, correlations, etc.</w:t>
      </w:r>
    </w:p>
    <w:p w14:paraId="45BD56FB" w14:textId="77777777" w:rsidR="00BB2ECA" w:rsidRDefault="00BB2ECA" w:rsidP="00BB2ECA">
      <w:pPr>
        <w:pStyle w:val="p2"/>
      </w:pPr>
      <w:r>
        <w:t>Next, construct a commodity market factor, defined as the equally weighted average return of all commodities</w:t>
      </w:r>
    </w:p>
    <w:p w14:paraId="0BBEBA6C" w14:textId="77777777" w:rsidR="00BB2ECA" w:rsidRDefault="00BB2ECA" w:rsidP="00BB2ECA">
      <w:pPr>
        <w:pStyle w:val="p2"/>
      </w:pPr>
      <w:r>
        <w:t>in the dataset.</w:t>
      </w:r>
    </w:p>
    <w:p w14:paraId="43AD1724" w14:textId="77777777" w:rsidR="00BB2ECA" w:rsidRDefault="00BB2ECA"/>
    <w:p w14:paraId="3C9BB5E5" w14:textId="77777777" w:rsidR="00BB2ECA" w:rsidRDefault="00BB2ECA"/>
    <w:sectPr w:rsidR="00BB2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CA"/>
    <w:rsid w:val="003F64EB"/>
    <w:rsid w:val="00626693"/>
    <w:rsid w:val="009D6ED7"/>
    <w:rsid w:val="009F4D3B"/>
    <w:rsid w:val="00BB2ECA"/>
    <w:rsid w:val="00FB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0049B"/>
  <w15:chartTrackingRefBased/>
  <w15:docId w15:val="{D5550A39-B7F4-3B48-8C87-4A089080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B2ECA"/>
    <w:pPr>
      <w:spacing w:after="0" w:line="240" w:lineRule="auto"/>
    </w:pPr>
    <w:rPr>
      <w:rFonts w:ascii="Helvetica" w:eastAsia="Times New Roman" w:hAnsi="Helvetica" w:cs="Times New Roman"/>
      <w:color w:val="0F364E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BB2EC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AL-Jaaidi</dc:creator>
  <cp:keywords/>
  <dc:description/>
  <cp:lastModifiedBy>Faisal AL-Jaaidi</cp:lastModifiedBy>
  <cp:revision>1</cp:revision>
  <dcterms:created xsi:type="dcterms:W3CDTF">2026-05-14T14:41:00Z</dcterms:created>
  <dcterms:modified xsi:type="dcterms:W3CDTF">2026-05-14T14:48:00Z</dcterms:modified>
</cp:coreProperties>
</file>