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C867" w14:textId="77777777" w:rsidR="00656710" w:rsidRDefault="004F53DB">
      <w:pPr>
        <w:rPr>
          <w:b/>
        </w:rPr>
      </w:pPr>
      <w:r>
        <w:rPr>
          <w:b/>
        </w:rPr>
        <w:t>MS in Artificial Intelligence</w:t>
      </w:r>
    </w:p>
    <w:p w14:paraId="1E3201BE" w14:textId="77777777" w:rsidR="00656710" w:rsidRDefault="004F53DB">
      <w:pPr>
        <w:rPr>
          <w:b/>
        </w:rPr>
      </w:pPr>
      <w:r>
        <w:rPr>
          <w:b/>
        </w:rPr>
        <w:t>Course:  Natural Language Processing</w:t>
      </w:r>
    </w:p>
    <w:p w14:paraId="7F79A631" w14:textId="77777777" w:rsidR="00656710" w:rsidRDefault="004F53DB">
      <w:r>
        <w:rPr>
          <w:b/>
        </w:rPr>
        <w:t xml:space="preserve">Credits: </w:t>
      </w:r>
      <w:r>
        <w:t>3.0</w:t>
      </w:r>
    </w:p>
    <w:p w14:paraId="78E9B3A3" w14:textId="77777777" w:rsidR="00656710" w:rsidRDefault="004F53DB">
      <w:r>
        <w:rPr>
          <w:b/>
        </w:rPr>
        <w:t xml:space="preserve">Prerequisites: </w:t>
      </w:r>
      <w:r>
        <w:t>Python and Programming, Linear Algebra, Probability and Statistics, Basic Calculus, and Deep Learning Introductory Courses</w:t>
      </w:r>
    </w:p>
    <w:p w14:paraId="389D6E93" w14:textId="77777777" w:rsidR="00656710" w:rsidRDefault="00656710">
      <w:pPr>
        <w:rPr>
          <w:b/>
        </w:rPr>
      </w:pPr>
    </w:p>
    <w:p w14:paraId="0AA7C8B5" w14:textId="6F64EB2C" w:rsidR="00656710" w:rsidRDefault="004F53DB">
      <w:r>
        <w:rPr>
          <w:b/>
          <w:i/>
        </w:rPr>
        <w:t>Instructor</w:t>
      </w:r>
      <w:r>
        <w:rPr>
          <w:b/>
        </w:rPr>
        <w:t xml:space="preserve">: </w:t>
      </w:r>
      <w:r w:rsidR="005A7250">
        <w:rPr>
          <w:i/>
        </w:rPr>
        <w:t>Sai Praveen Kadiyala</w:t>
      </w:r>
    </w:p>
    <w:p w14:paraId="61CB9048" w14:textId="6F6B22F5" w:rsidR="00656710" w:rsidRPr="005A7250" w:rsidRDefault="004F53DB">
      <w:pPr>
        <w:rPr>
          <w:iCs/>
        </w:rPr>
      </w:pPr>
      <w:r w:rsidRPr="005A7250">
        <w:rPr>
          <w:b/>
          <w:iCs/>
        </w:rPr>
        <w:t>Email</w:t>
      </w:r>
      <w:r w:rsidRPr="005A7250">
        <w:rPr>
          <w:iCs/>
        </w:rPr>
        <w:t xml:space="preserve">: </w:t>
      </w:r>
      <w:hyperlink r:id="rId8" w:history="1">
        <w:r w:rsidR="005A7250" w:rsidRPr="005A7250">
          <w:rPr>
            <w:rStyle w:val="Hyperlink"/>
            <w:iCs/>
          </w:rPr>
          <w:t>saipraveen.kadiyala@yu.edu</w:t>
        </w:r>
      </w:hyperlink>
    </w:p>
    <w:p w14:paraId="17838F64" w14:textId="1BCA0437" w:rsidR="005A7250" w:rsidRDefault="005A7250">
      <w:pPr>
        <w:rPr>
          <w:i/>
        </w:rPr>
      </w:pPr>
      <w:r w:rsidRPr="002730EE">
        <w:rPr>
          <w:b/>
          <w:bCs/>
          <w:i/>
        </w:rPr>
        <w:t>TA:</w:t>
      </w:r>
      <w:r w:rsidRPr="005A7250">
        <w:rPr>
          <w:i/>
        </w:rPr>
        <w:t xml:space="preserve"> Kanchan Maury</w:t>
      </w:r>
      <w:r w:rsidR="002730EE">
        <w:rPr>
          <w:i/>
        </w:rPr>
        <w:t>a</w:t>
      </w:r>
    </w:p>
    <w:p w14:paraId="596B13C3" w14:textId="364521F0" w:rsidR="00656710" w:rsidRDefault="002730EE" w:rsidP="002730EE">
      <w:pPr>
        <w:rPr>
          <w:color w:val="4F81BD"/>
        </w:rPr>
      </w:pPr>
      <w:r w:rsidRPr="005A7250">
        <w:rPr>
          <w:b/>
          <w:iCs/>
        </w:rPr>
        <w:t>Email</w:t>
      </w:r>
      <w:r w:rsidRPr="005A7250">
        <w:rPr>
          <w:iCs/>
        </w:rPr>
        <w:t>:</w:t>
      </w:r>
      <w:r>
        <w:rPr>
          <w:iCs/>
        </w:rPr>
        <w:t xml:space="preserve"> </w:t>
      </w:r>
      <w:r w:rsidRPr="002730EE">
        <w:rPr>
          <w:iCs/>
        </w:rPr>
        <w:t>kmaurya@mail.yu.edu</w:t>
      </w:r>
    </w:p>
    <w:p w14:paraId="7BE21879" w14:textId="77777777" w:rsidR="00656710" w:rsidRDefault="00656710">
      <w:pPr>
        <w:rPr>
          <w:b/>
        </w:rPr>
      </w:pPr>
    </w:p>
    <w:p w14:paraId="2BD1C4BB" w14:textId="77777777" w:rsidR="00656710" w:rsidRDefault="004F53DB">
      <w:pPr>
        <w:pBdr>
          <w:bottom w:val="single" w:sz="12" w:space="1" w:color="000000"/>
        </w:pBdr>
      </w:pPr>
      <w:r>
        <w:rPr>
          <w:b/>
        </w:rPr>
        <w:t>COURSE DESCRIPTION</w:t>
      </w:r>
    </w:p>
    <w:p w14:paraId="29750DA1" w14:textId="77777777" w:rsidR="00656710" w:rsidRDefault="00656710">
      <w:pPr>
        <w:rPr>
          <w:i/>
        </w:rPr>
      </w:pPr>
    </w:p>
    <w:p w14:paraId="0A98AF36" w14:textId="77777777" w:rsidR="00656710" w:rsidRDefault="004F53DB">
      <w:r>
        <w:t xml:space="preserve">The course will be an introductory course in natural language processing – the study of human language from a computational approach-- using Python in applications. </w:t>
      </w:r>
    </w:p>
    <w:p w14:paraId="1E86564E" w14:textId="77777777" w:rsidR="00656710" w:rsidRDefault="00656710">
      <w:pPr>
        <w:rPr>
          <w:b/>
        </w:rPr>
      </w:pPr>
    </w:p>
    <w:p w14:paraId="22A99DD8" w14:textId="77777777" w:rsidR="00656710" w:rsidRDefault="004F53DB">
      <w:pPr>
        <w:pBdr>
          <w:bottom w:val="single" w:sz="12" w:space="1" w:color="000000"/>
        </w:pBdr>
      </w:pPr>
      <w:r>
        <w:rPr>
          <w:b/>
        </w:rPr>
        <w:t>COURSE LEARNING OUTCOMES</w:t>
      </w:r>
      <w:r>
        <w:t xml:space="preserve"> </w:t>
      </w:r>
    </w:p>
    <w:p w14:paraId="60192116" w14:textId="77777777" w:rsidR="00656710" w:rsidRDefault="00656710"/>
    <w:p w14:paraId="3F173CFB" w14:textId="77777777" w:rsidR="00656710" w:rsidRDefault="004F53DB">
      <w:r>
        <w:t xml:space="preserve">The course objectives will include the following: </w:t>
      </w:r>
    </w:p>
    <w:p w14:paraId="798B49EA" w14:textId="77777777" w:rsidR="00656710" w:rsidRDefault="004F53DB">
      <w:pPr>
        <w:numPr>
          <w:ilvl w:val="0"/>
          <w:numId w:val="2"/>
        </w:numPr>
        <w:pBdr>
          <w:top w:val="nil"/>
          <w:left w:val="nil"/>
          <w:bottom w:val="nil"/>
          <w:right w:val="nil"/>
          <w:between w:val="nil"/>
        </w:pBdr>
        <w:spacing w:line="240" w:lineRule="auto"/>
      </w:pPr>
      <w:r>
        <w:rPr>
          <w:color w:val="000000"/>
        </w:rPr>
        <w:t>Foundational understanding of natural language processing approaches: rule-based and machine based</w:t>
      </w:r>
    </w:p>
    <w:p w14:paraId="6F9F82F3" w14:textId="77777777" w:rsidR="00656710" w:rsidRDefault="004F53DB">
      <w:pPr>
        <w:numPr>
          <w:ilvl w:val="0"/>
          <w:numId w:val="2"/>
        </w:numPr>
        <w:pBdr>
          <w:top w:val="nil"/>
          <w:left w:val="nil"/>
          <w:bottom w:val="nil"/>
          <w:right w:val="nil"/>
          <w:between w:val="nil"/>
        </w:pBdr>
        <w:spacing w:line="240" w:lineRule="auto"/>
      </w:pPr>
      <w:r>
        <w:rPr>
          <w:color w:val="000000"/>
        </w:rPr>
        <w:t>Ability to distinguish across the various techniques and basic theory among the NLP approaches</w:t>
      </w:r>
    </w:p>
    <w:p w14:paraId="556FA8AD" w14:textId="77777777" w:rsidR="00656710" w:rsidRDefault="004F53DB">
      <w:pPr>
        <w:numPr>
          <w:ilvl w:val="0"/>
          <w:numId w:val="2"/>
        </w:numPr>
        <w:pBdr>
          <w:top w:val="nil"/>
          <w:left w:val="nil"/>
          <w:bottom w:val="nil"/>
          <w:right w:val="nil"/>
          <w:between w:val="nil"/>
        </w:pBdr>
        <w:spacing w:line="240" w:lineRule="auto"/>
      </w:pPr>
      <w:r>
        <w:rPr>
          <w:color w:val="000000"/>
        </w:rPr>
        <w:t>Exposure to practical applications of Natural Language Processing using Python</w:t>
      </w:r>
    </w:p>
    <w:p w14:paraId="37A6CD30" w14:textId="77777777" w:rsidR="00656710" w:rsidRDefault="00656710">
      <w:pPr>
        <w:rPr>
          <w:b/>
        </w:rPr>
      </w:pPr>
    </w:p>
    <w:p w14:paraId="151A8A33" w14:textId="77777777" w:rsidR="00656710" w:rsidRDefault="00656710">
      <w:pPr>
        <w:rPr>
          <w:b/>
        </w:rPr>
      </w:pPr>
    </w:p>
    <w:p w14:paraId="36347F40" w14:textId="77777777" w:rsidR="00656710" w:rsidRDefault="004F53DB">
      <w:pPr>
        <w:pBdr>
          <w:bottom w:val="single" w:sz="12" w:space="1" w:color="000000"/>
        </w:pBdr>
        <w:rPr>
          <w:b/>
        </w:rPr>
      </w:pPr>
      <w:r>
        <w:rPr>
          <w:b/>
        </w:rPr>
        <w:t xml:space="preserve">REQUIRED TEXTS &amp; SUGGESTED READINGS </w:t>
      </w:r>
    </w:p>
    <w:p w14:paraId="170280FC" w14:textId="77777777" w:rsidR="00656710" w:rsidRDefault="004F53DB">
      <w:pPr>
        <w:rPr>
          <w:b/>
          <w:i/>
        </w:rPr>
      </w:pPr>
      <w:r>
        <w:rPr>
          <w:b/>
          <w:i/>
        </w:rPr>
        <w:t xml:space="preserve">Required readings will be provided throughout the semester, but here are the textbooks that are often referred to: </w:t>
      </w:r>
    </w:p>
    <w:p w14:paraId="561B0901" w14:textId="77777777" w:rsidR="00656710" w:rsidRDefault="00656710">
      <w:pPr>
        <w:rPr>
          <w:b/>
        </w:rPr>
      </w:pPr>
    </w:p>
    <w:p w14:paraId="663553D0" w14:textId="77777777" w:rsidR="00656710" w:rsidRDefault="004F53DB">
      <w:pPr>
        <w:rPr>
          <w:i/>
          <w:color w:val="4F81BD"/>
        </w:rPr>
      </w:pPr>
      <w:r>
        <w:rPr>
          <w:i/>
          <w:color w:val="4F81BD"/>
        </w:rPr>
        <w:t>Textbooks</w:t>
      </w:r>
    </w:p>
    <w:p w14:paraId="26DD3459" w14:textId="271796CF" w:rsidR="00656710" w:rsidRPr="0046158E" w:rsidRDefault="00000000">
      <w:pPr>
        <w:numPr>
          <w:ilvl w:val="0"/>
          <w:numId w:val="9"/>
        </w:numPr>
        <w:pBdr>
          <w:top w:val="nil"/>
          <w:left w:val="nil"/>
          <w:bottom w:val="nil"/>
          <w:right w:val="nil"/>
          <w:between w:val="nil"/>
        </w:pBdr>
        <w:spacing w:line="240" w:lineRule="auto"/>
      </w:pPr>
      <w:hyperlink r:id="rId9">
        <w:r w:rsidR="004F53DB">
          <w:rPr>
            <w:color w:val="428BCA"/>
            <w:highlight w:val="white"/>
            <w:u w:val="single"/>
          </w:rPr>
          <w:t>Speech and Language Processing (3rd ed. draft)</w:t>
        </w:r>
      </w:hyperlink>
      <w:r w:rsidR="004F53DB">
        <w:rPr>
          <w:color w:val="000000"/>
        </w:rPr>
        <w:t xml:space="preserve">. </w:t>
      </w:r>
      <w:proofErr w:type="spellStart"/>
      <w:r w:rsidR="0046158E" w:rsidRPr="0046158E">
        <w:rPr>
          <w:color w:val="000000"/>
        </w:rPr>
        <w:t>Jurafsky</w:t>
      </w:r>
      <w:proofErr w:type="spellEnd"/>
      <w:r w:rsidR="0046158E" w:rsidRPr="0046158E">
        <w:rPr>
          <w:color w:val="000000"/>
        </w:rPr>
        <w:t>, D., &amp; Martin, J. H. (2019). Speech and Language Processing: An Introduction to Natural Language Processing, Computational Linguistics, and Speech Recognition (3rd ed.).</w:t>
      </w:r>
    </w:p>
    <w:p w14:paraId="353F6DEE" w14:textId="51E71212" w:rsidR="0046158E" w:rsidRDefault="0046158E">
      <w:pPr>
        <w:numPr>
          <w:ilvl w:val="0"/>
          <w:numId w:val="9"/>
        </w:numPr>
        <w:pBdr>
          <w:top w:val="nil"/>
          <w:left w:val="nil"/>
          <w:bottom w:val="nil"/>
          <w:right w:val="nil"/>
          <w:between w:val="nil"/>
        </w:pBdr>
        <w:spacing w:line="240" w:lineRule="auto"/>
      </w:pPr>
      <w:r w:rsidRPr="0046158E">
        <w:t xml:space="preserve">Howard, J., &amp; Gugger, S. (2020). Deep Learning for Coders with </w:t>
      </w:r>
      <w:proofErr w:type="spellStart"/>
      <w:r w:rsidRPr="0046158E">
        <w:t>Fastai</w:t>
      </w:r>
      <w:proofErr w:type="spellEnd"/>
      <w:r w:rsidRPr="0046158E">
        <w:t xml:space="preserve"> and </w:t>
      </w:r>
      <w:proofErr w:type="spellStart"/>
      <w:r w:rsidRPr="0046158E">
        <w:t>PyTorch</w:t>
      </w:r>
      <w:proofErr w:type="spellEnd"/>
      <w:r w:rsidRPr="0046158E">
        <w:t>.</w:t>
      </w:r>
    </w:p>
    <w:p w14:paraId="5576D86C" w14:textId="77777777" w:rsidR="0046158E" w:rsidRPr="0046158E" w:rsidRDefault="0046158E" w:rsidP="0046158E">
      <w:pPr>
        <w:pStyle w:val="ListParagraph"/>
        <w:numPr>
          <w:ilvl w:val="0"/>
          <w:numId w:val="9"/>
        </w:numPr>
      </w:pPr>
      <w:r w:rsidRPr="0046158E">
        <w:t>Bird, S., Klein, E., &amp; Loper, E. (2009). Natural Language Processing with Python.</w:t>
      </w:r>
    </w:p>
    <w:p w14:paraId="0F2DEF62" w14:textId="77777777" w:rsidR="00656710" w:rsidRDefault="004F53DB">
      <w:pPr>
        <w:numPr>
          <w:ilvl w:val="0"/>
          <w:numId w:val="9"/>
        </w:numPr>
        <w:pBdr>
          <w:top w:val="nil"/>
          <w:left w:val="nil"/>
          <w:bottom w:val="nil"/>
          <w:right w:val="nil"/>
          <w:between w:val="nil"/>
        </w:pBdr>
        <w:spacing w:line="240" w:lineRule="auto"/>
        <w:rPr>
          <w:color w:val="428BCA"/>
          <w:highlight w:val="white"/>
          <w:u w:val="single"/>
        </w:rPr>
      </w:pPr>
      <w:r>
        <w:rPr>
          <w:color w:val="000000"/>
        </w:rPr>
        <w:t>Jacob Eisenstein. </w:t>
      </w:r>
      <w:hyperlink r:id="rId10">
        <w:r>
          <w:rPr>
            <w:color w:val="428BCA"/>
            <w:highlight w:val="white"/>
            <w:u w:val="single"/>
          </w:rPr>
          <w:t>Natural Language Processing</w:t>
        </w:r>
      </w:hyperlink>
    </w:p>
    <w:p w14:paraId="70454D27" w14:textId="77777777" w:rsidR="00656710" w:rsidRDefault="004F53DB">
      <w:pPr>
        <w:numPr>
          <w:ilvl w:val="0"/>
          <w:numId w:val="9"/>
        </w:numPr>
        <w:shd w:val="clear" w:color="auto" w:fill="FFFFFF"/>
        <w:spacing w:after="280" w:line="240" w:lineRule="auto"/>
        <w:rPr>
          <w:color w:val="333333"/>
        </w:rPr>
      </w:pPr>
      <w:r>
        <w:rPr>
          <w:color w:val="333333"/>
        </w:rPr>
        <w:t>Michael A. Nielsen. </w:t>
      </w:r>
      <w:hyperlink r:id="rId11">
        <w:r>
          <w:rPr>
            <w:color w:val="428BCA"/>
            <w:u w:val="single"/>
          </w:rPr>
          <w:t>Neural Networks and Deep Learning</w:t>
        </w:r>
      </w:hyperlink>
    </w:p>
    <w:p w14:paraId="2DADC71B" w14:textId="77777777" w:rsidR="00656710" w:rsidRDefault="004F53DB">
      <w:pPr>
        <w:rPr>
          <w:i/>
          <w:color w:val="4F81BD"/>
        </w:rPr>
      </w:pPr>
      <w:r>
        <w:rPr>
          <w:i/>
          <w:color w:val="4F81BD"/>
        </w:rPr>
        <w:t>Software Requirements</w:t>
      </w:r>
    </w:p>
    <w:p w14:paraId="7EBC2D0C" w14:textId="77777777" w:rsidR="00656710" w:rsidRDefault="004F53DB">
      <w:r>
        <w:t xml:space="preserve">Below are the software instance options that you may choose to install locally to your computer to conduct the work outlined in this class: </w:t>
      </w:r>
    </w:p>
    <w:p w14:paraId="14192830" w14:textId="77777777" w:rsidR="00656710" w:rsidRPr="005A7250" w:rsidRDefault="004F53DB">
      <w:pPr>
        <w:numPr>
          <w:ilvl w:val="0"/>
          <w:numId w:val="5"/>
        </w:numPr>
        <w:pBdr>
          <w:top w:val="nil"/>
          <w:left w:val="nil"/>
          <w:bottom w:val="nil"/>
          <w:right w:val="nil"/>
          <w:between w:val="nil"/>
        </w:pBdr>
        <w:rPr>
          <w:color w:val="000000"/>
          <w:lang w:val="es-ES"/>
        </w:rPr>
      </w:pPr>
      <w:r w:rsidRPr="005A7250">
        <w:rPr>
          <w:color w:val="000000"/>
          <w:lang w:val="es-ES"/>
        </w:rPr>
        <w:t xml:space="preserve">A </w:t>
      </w:r>
      <w:proofErr w:type="spellStart"/>
      <w:r w:rsidRPr="005A7250">
        <w:rPr>
          <w:color w:val="000000"/>
          <w:lang w:val="es-ES"/>
        </w:rPr>
        <w:t>code</w:t>
      </w:r>
      <w:proofErr w:type="spellEnd"/>
      <w:r w:rsidRPr="005A7250">
        <w:rPr>
          <w:color w:val="000000"/>
          <w:lang w:val="es-ES"/>
        </w:rPr>
        <w:t xml:space="preserve"> editor </w:t>
      </w:r>
      <w:r w:rsidRPr="005A7250">
        <w:rPr>
          <w:color w:val="000000"/>
          <w:sz w:val="20"/>
          <w:szCs w:val="20"/>
          <w:lang w:val="es-ES"/>
        </w:rPr>
        <w:t xml:space="preserve"> (</w:t>
      </w:r>
      <w:proofErr w:type="spellStart"/>
      <w:r w:rsidRPr="005A7250">
        <w:rPr>
          <w:color w:val="000000"/>
          <w:sz w:val="20"/>
          <w:szCs w:val="20"/>
          <w:lang w:val="es-ES"/>
        </w:rPr>
        <w:t>e.g</w:t>
      </w:r>
      <w:proofErr w:type="spellEnd"/>
      <w:r w:rsidRPr="005A7250">
        <w:rPr>
          <w:color w:val="000000"/>
          <w:sz w:val="20"/>
          <w:szCs w:val="20"/>
          <w:lang w:val="es-ES"/>
        </w:rPr>
        <w:t>.,</w:t>
      </w:r>
      <w:r w:rsidRPr="005A7250">
        <w:rPr>
          <w:color w:val="0000FF"/>
          <w:sz w:val="20"/>
          <w:szCs w:val="20"/>
          <w:lang w:val="es-ES"/>
        </w:rPr>
        <w:t xml:space="preserve"> </w:t>
      </w:r>
      <w:hyperlink r:id="rId12">
        <w:r w:rsidRPr="005A7250">
          <w:rPr>
            <w:color w:val="0000FF"/>
            <w:sz w:val="20"/>
            <w:szCs w:val="20"/>
            <w:u w:val="single"/>
            <w:lang w:val="es-ES"/>
          </w:rPr>
          <w:t>Notepad ++</w:t>
        </w:r>
      </w:hyperlink>
      <w:hyperlink r:id="rId13">
        <w:r w:rsidRPr="005A7250">
          <w:rPr>
            <w:color w:val="000000"/>
            <w:sz w:val="20"/>
            <w:szCs w:val="20"/>
            <w:lang w:val="es-ES"/>
          </w:rPr>
          <w:t>,</w:t>
        </w:r>
      </w:hyperlink>
      <w:hyperlink r:id="rId14">
        <w:r w:rsidRPr="005A7250">
          <w:rPr>
            <w:color w:val="0000FF"/>
            <w:sz w:val="20"/>
            <w:szCs w:val="20"/>
            <w:lang w:val="es-ES"/>
          </w:rPr>
          <w:t xml:space="preserve"> </w:t>
        </w:r>
      </w:hyperlink>
      <w:hyperlink r:id="rId15">
        <w:r w:rsidRPr="005A7250">
          <w:rPr>
            <w:color w:val="0000FF"/>
            <w:sz w:val="20"/>
            <w:szCs w:val="20"/>
            <w:u w:val="single"/>
            <w:lang w:val="es-ES"/>
          </w:rPr>
          <w:t>Visual Studio</w:t>
        </w:r>
      </w:hyperlink>
      <w:hyperlink r:id="rId16">
        <w:r w:rsidRPr="005A7250">
          <w:rPr>
            <w:color w:val="000000"/>
            <w:sz w:val="20"/>
            <w:szCs w:val="20"/>
            <w:lang w:val="es-ES"/>
          </w:rPr>
          <w:t xml:space="preserve">, </w:t>
        </w:r>
      </w:hyperlink>
      <w:r w:rsidRPr="005A7250">
        <w:rPr>
          <w:color w:val="000000"/>
          <w:sz w:val="20"/>
          <w:szCs w:val="20"/>
          <w:lang w:val="es-ES"/>
        </w:rPr>
        <w:t>etc.)</w:t>
      </w:r>
    </w:p>
    <w:p w14:paraId="2427729C" w14:textId="77777777" w:rsidR="00656710" w:rsidRDefault="004F53DB">
      <w:pPr>
        <w:numPr>
          <w:ilvl w:val="0"/>
          <w:numId w:val="5"/>
        </w:numPr>
        <w:pBdr>
          <w:top w:val="nil"/>
          <w:left w:val="nil"/>
          <w:bottom w:val="nil"/>
          <w:right w:val="nil"/>
          <w:between w:val="nil"/>
        </w:pBdr>
        <w:rPr>
          <w:color w:val="000000"/>
        </w:rPr>
      </w:pPr>
      <w:r>
        <w:rPr>
          <w:color w:val="000000"/>
        </w:rPr>
        <w:t xml:space="preserve">Python 3.0 and an associated IDE (e.g., </w:t>
      </w:r>
      <w:proofErr w:type="spellStart"/>
      <w:r>
        <w:rPr>
          <w:color w:val="000000"/>
        </w:rPr>
        <w:t>Jupyter</w:t>
      </w:r>
      <w:proofErr w:type="spellEnd"/>
      <w:r>
        <w:rPr>
          <w:color w:val="000000"/>
        </w:rPr>
        <w:t>)</w:t>
      </w:r>
    </w:p>
    <w:p w14:paraId="7CEDCFED" w14:textId="276A9E7C" w:rsidR="00336056" w:rsidRDefault="00000000" w:rsidP="00336056">
      <w:pPr>
        <w:numPr>
          <w:ilvl w:val="0"/>
          <w:numId w:val="5"/>
        </w:numPr>
        <w:pBdr>
          <w:top w:val="nil"/>
          <w:left w:val="nil"/>
          <w:bottom w:val="nil"/>
          <w:right w:val="nil"/>
          <w:between w:val="nil"/>
        </w:pBdr>
        <w:rPr>
          <w:color w:val="000000"/>
        </w:rPr>
      </w:pPr>
      <w:hyperlink r:id="rId17">
        <w:r w:rsidR="004F53DB">
          <w:rPr>
            <w:color w:val="0000FF"/>
            <w:u w:val="single"/>
          </w:rPr>
          <w:t xml:space="preserve">Google </w:t>
        </w:r>
        <w:proofErr w:type="spellStart"/>
        <w:r w:rsidR="004F53DB">
          <w:rPr>
            <w:color w:val="0000FF"/>
            <w:u w:val="single"/>
          </w:rPr>
          <w:t>Colab</w:t>
        </w:r>
        <w:proofErr w:type="spellEnd"/>
      </w:hyperlink>
    </w:p>
    <w:p w14:paraId="2684311A" w14:textId="776F3906" w:rsidR="00336056" w:rsidRPr="00336056" w:rsidRDefault="00336056" w:rsidP="00336056">
      <w:pPr>
        <w:numPr>
          <w:ilvl w:val="0"/>
          <w:numId w:val="5"/>
        </w:numPr>
        <w:pBdr>
          <w:top w:val="nil"/>
          <w:left w:val="nil"/>
          <w:bottom w:val="nil"/>
          <w:right w:val="nil"/>
          <w:between w:val="nil"/>
        </w:pBdr>
        <w:rPr>
          <w:color w:val="000000"/>
        </w:rPr>
      </w:pPr>
      <w:r>
        <w:rPr>
          <w:color w:val="000000"/>
        </w:rPr>
        <w:t xml:space="preserve">Libraries: </w:t>
      </w:r>
      <w:proofErr w:type="spellStart"/>
      <w:r>
        <w:rPr>
          <w:color w:val="000000"/>
        </w:rPr>
        <w:t>Pytorch</w:t>
      </w:r>
      <w:proofErr w:type="spellEnd"/>
      <w:r>
        <w:rPr>
          <w:color w:val="000000"/>
        </w:rPr>
        <w:t>, fast.ai, pandas, NLTK</w:t>
      </w:r>
    </w:p>
    <w:p w14:paraId="65AF424A" w14:textId="77777777" w:rsidR="00656710" w:rsidRDefault="00656710">
      <w:pPr>
        <w:rPr>
          <w:i/>
        </w:rPr>
      </w:pPr>
    </w:p>
    <w:p w14:paraId="0F8EFB95" w14:textId="77777777" w:rsidR="00656710" w:rsidRDefault="00656710"/>
    <w:p w14:paraId="7B564FC7" w14:textId="77777777" w:rsidR="00656710" w:rsidRDefault="004F53DB">
      <w:pPr>
        <w:pBdr>
          <w:bottom w:val="single" w:sz="12" w:space="1" w:color="000000"/>
        </w:pBdr>
      </w:pPr>
      <w:r>
        <w:rPr>
          <w:b/>
        </w:rPr>
        <w:t>ASSIGNMENTS &amp; GRADING</w:t>
      </w:r>
    </w:p>
    <w:p w14:paraId="393F7E87" w14:textId="77777777" w:rsidR="00656710" w:rsidRDefault="00656710"/>
    <w:p w14:paraId="53E5D6FC" w14:textId="77777777" w:rsidR="00656710" w:rsidRDefault="004F53DB">
      <w:pPr>
        <w:rPr>
          <w:i/>
        </w:rPr>
      </w:pPr>
      <w:r>
        <w:rPr>
          <w:i/>
        </w:rPr>
        <w:t>Use this area to describe your breakdown on grades. Below is an example:</w:t>
      </w:r>
    </w:p>
    <w:tbl>
      <w:tblPr>
        <w:tblStyle w:val="a"/>
        <w:tblW w:w="908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8"/>
        <w:gridCol w:w="1707"/>
      </w:tblGrid>
      <w:tr w:rsidR="00656710" w14:paraId="6170C778" w14:textId="77777777">
        <w:trPr>
          <w:trHeight w:val="559"/>
        </w:trPr>
        <w:tc>
          <w:tcPr>
            <w:tcW w:w="7378" w:type="dxa"/>
          </w:tcPr>
          <w:p w14:paraId="33756880" w14:textId="77777777" w:rsidR="00656710" w:rsidRDefault="004F53DB">
            <w:pPr>
              <w:rPr>
                <w:b/>
              </w:rPr>
            </w:pPr>
            <w:r>
              <w:rPr>
                <w:b/>
              </w:rPr>
              <w:t xml:space="preserve">Assignment </w:t>
            </w:r>
          </w:p>
        </w:tc>
        <w:tc>
          <w:tcPr>
            <w:tcW w:w="1707" w:type="dxa"/>
          </w:tcPr>
          <w:p w14:paraId="3A36C001" w14:textId="77777777" w:rsidR="00656710" w:rsidRDefault="004F53DB">
            <w:pPr>
              <w:rPr>
                <w:b/>
              </w:rPr>
            </w:pPr>
            <w:r>
              <w:rPr>
                <w:b/>
              </w:rPr>
              <w:t xml:space="preserve">Grade Weight </w:t>
            </w:r>
          </w:p>
        </w:tc>
      </w:tr>
      <w:tr w:rsidR="00656710" w14:paraId="6E500048" w14:textId="77777777">
        <w:trPr>
          <w:trHeight w:val="527"/>
        </w:trPr>
        <w:tc>
          <w:tcPr>
            <w:tcW w:w="7378" w:type="dxa"/>
          </w:tcPr>
          <w:p w14:paraId="3EA13005" w14:textId="5B46ECDE" w:rsidR="00656710" w:rsidRDefault="004F53DB">
            <w:pPr>
              <w:rPr>
                <w:i/>
              </w:rPr>
            </w:pPr>
            <w:r>
              <w:t>Participation in Live Sessions</w:t>
            </w:r>
            <w:r w:rsidR="00336056">
              <w:t>, Quizzes and Stick checks</w:t>
            </w:r>
          </w:p>
        </w:tc>
        <w:tc>
          <w:tcPr>
            <w:tcW w:w="1707" w:type="dxa"/>
          </w:tcPr>
          <w:p w14:paraId="48BBF919" w14:textId="465DE12A" w:rsidR="00656710" w:rsidRDefault="00336056">
            <w:r>
              <w:t>10</w:t>
            </w:r>
            <w:r w:rsidR="004F53DB">
              <w:t>%</w:t>
            </w:r>
          </w:p>
        </w:tc>
      </w:tr>
      <w:tr w:rsidR="00336056" w14:paraId="1CCACC33" w14:textId="77777777">
        <w:trPr>
          <w:trHeight w:val="527"/>
        </w:trPr>
        <w:tc>
          <w:tcPr>
            <w:tcW w:w="7378" w:type="dxa"/>
          </w:tcPr>
          <w:p w14:paraId="79D04074" w14:textId="6D36AE7E" w:rsidR="00336056" w:rsidRDefault="00336056">
            <w:proofErr w:type="spellStart"/>
            <w:r>
              <w:t>Teachback</w:t>
            </w:r>
            <w:proofErr w:type="spellEnd"/>
            <w:r>
              <w:t xml:space="preserve"> Assignment</w:t>
            </w:r>
          </w:p>
        </w:tc>
        <w:tc>
          <w:tcPr>
            <w:tcW w:w="1707" w:type="dxa"/>
          </w:tcPr>
          <w:p w14:paraId="4545AB56" w14:textId="57F46CAF" w:rsidR="00336056" w:rsidRDefault="00336056">
            <w:r>
              <w:t>25%</w:t>
            </w:r>
          </w:p>
        </w:tc>
      </w:tr>
      <w:tr w:rsidR="00656710" w14:paraId="39E0DC4F" w14:textId="77777777">
        <w:trPr>
          <w:trHeight w:val="559"/>
        </w:trPr>
        <w:tc>
          <w:tcPr>
            <w:tcW w:w="7378" w:type="dxa"/>
          </w:tcPr>
          <w:p w14:paraId="0E27BFF2" w14:textId="77777777" w:rsidR="00656710" w:rsidRDefault="004F53DB">
            <w:r>
              <w:t>Assignments</w:t>
            </w:r>
          </w:p>
        </w:tc>
        <w:tc>
          <w:tcPr>
            <w:tcW w:w="1707" w:type="dxa"/>
          </w:tcPr>
          <w:p w14:paraId="25FB6F12" w14:textId="51AC5153" w:rsidR="00656710" w:rsidRDefault="00336056">
            <w:r>
              <w:t>40</w:t>
            </w:r>
            <w:r w:rsidR="004F53DB">
              <w:t>%</w:t>
            </w:r>
          </w:p>
        </w:tc>
      </w:tr>
      <w:tr w:rsidR="00656710" w14:paraId="69CADED1" w14:textId="77777777">
        <w:trPr>
          <w:trHeight w:val="559"/>
        </w:trPr>
        <w:tc>
          <w:tcPr>
            <w:tcW w:w="7378" w:type="dxa"/>
          </w:tcPr>
          <w:p w14:paraId="7FA84CC3" w14:textId="77777777" w:rsidR="00656710" w:rsidRDefault="004F53DB">
            <w:r>
              <w:t>Final Project</w:t>
            </w:r>
          </w:p>
        </w:tc>
        <w:tc>
          <w:tcPr>
            <w:tcW w:w="1707" w:type="dxa"/>
          </w:tcPr>
          <w:p w14:paraId="7695BEEF" w14:textId="53870867" w:rsidR="00656710" w:rsidRDefault="00336056">
            <w:r>
              <w:t>25</w:t>
            </w:r>
            <w:r w:rsidR="004F53DB">
              <w:t>%</w:t>
            </w:r>
          </w:p>
        </w:tc>
      </w:tr>
    </w:tbl>
    <w:p w14:paraId="26D2EBD7" w14:textId="77777777" w:rsidR="00656710" w:rsidRDefault="00656710">
      <w:pPr>
        <w:rPr>
          <w:b/>
        </w:rPr>
      </w:pPr>
    </w:p>
    <w:p w14:paraId="04AE70E0" w14:textId="033E9796" w:rsidR="00656710" w:rsidRDefault="004F53DB">
      <w:r>
        <w:rPr>
          <w:b/>
        </w:rPr>
        <w:t xml:space="preserve">Participation in Live Sessions and Readings for Discussion. </w:t>
      </w:r>
      <w:r>
        <w:t xml:space="preserve">Participation in live sessions will be </w:t>
      </w:r>
      <w:r w:rsidR="00336056">
        <w:t>10</w:t>
      </w:r>
      <w:r>
        <w:t>% of your overall grade. Missing more than one class could significantly impact your ability to pass. Thus, it is imperative that you make these classes. You will also be assessed on your participation during class discussions which could range from guest lectures to class demonstrations, to asks to share your screen and demonstrate an in-class group activity. In some cases, there may be readings required in advance of the session</w:t>
      </w:r>
      <w:r w:rsidR="00336056">
        <w:t xml:space="preserve">. </w:t>
      </w:r>
      <w:r w:rsidR="00A971AE">
        <w:t>Additionally, students will be called upon to present back their assignment for the week. Not being prepared will impact both your assignment and participation grade. Finally,</w:t>
      </w:r>
      <w:r w:rsidR="00336056">
        <w:t xml:space="preserve"> stick checks </w:t>
      </w:r>
      <w:r w:rsidR="00A971AE">
        <w:t>are sometimes</w:t>
      </w:r>
      <w:r w:rsidR="00336056">
        <w:t xml:space="preserve"> embedded in each module and could take the form of a quiz, case study or brief </w:t>
      </w:r>
      <w:proofErr w:type="gramStart"/>
      <w:r w:rsidR="00336056">
        <w:t>exercise</w:t>
      </w:r>
      <w:proofErr w:type="gramEnd"/>
      <w:r>
        <w:t xml:space="preserve"> </w:t>
      </w:r>
    </w:p>
    <w:p w14:paraId="1D4EC2AD" w14:textId="77777777" w:rsidR="00336056" w:rsidRDefault="00336056"/>
    <w:p w14:paraId="31E915E5" w14:textId="503FBFDB" w:rsidR="00867F11" w:rsidRPr="004C0485" w:rsidRDefault="00867F11" w:rsidP="00867F11">
      <w:proofErr w:type="spellStart"/>
      <w:r>
        <w:rPr>
          <w:rFonts w:eastAsia="Nunito"/>
          <w:b/>
          <w:bCs/>
          <w:iCs/>
        </w:rPr>
        <w:t>Teachback</w:t>
      </w:r>
      <w:proofErr w:type="spellEnd"/>
      <w:r>
        <w:rPr>
          <w:rFonts w:eastAsia="Nunito"/>
          <w:b/>
          <w:bCs/>
          <w:iCs/>
        </w:rPr>
        <w:t xml:space="preserve"> Assignment. </w:t>
      </w:r>
      <w:r w:rsidRPr="004C0485">
        <w:t>A teach-back assignment requires students to select from a list of topics in the class and prepare a 1</w:t>
      </w:r>
      <w:r>
        <w:t>5</w:t>
      </w:r>
      <w:r w:rsidRPr="004C0485">
        <w:t xml:space="preserve">- to </w:t>
      </w:r>
      <w:r>
        <w:t>20</w:t>
      </w:r>
      <w:r w:rsidRPr="004C0485">
        <w:t>-minute recorded presentation on that topic in depth. Students will also review and provide feedback on a colleague’s project as a required component of the</w:t>
      </w:r>
      <w:r>
        <w:t xml:space="preserve"> Teach-back assignment</w:t>
      </w:r>
      <w:r w:rsidRPr="004C0485">
        <w:t xml:space="preserve">. </w:t>
      </w:r>
    </w:p>
    <w:p w14:paraId="332CE5B7" w14:textId="77777777" w:rsidR="00656710" w:rsidRDefault="00656710">
      <w:pPr>
        <w:rPr>
          <w:b/>
        </w:rPr>
      </w:pPr>
    </w:p>
    <w:p w14:paraId="5C757AFD" w14:textId="77777777" w:rsidR="00656710" w:rsidRDefault="004F53DB">
      <w:r>
        <w:rPr>
          <w:b/>
        </w:rPr>
        <w:t>Assignments.</w:t>
      </w:r>
      <w:r>
        <w:t xml:space="preserve"> In this class, participation and completion of assignments are critical. Assignments are problem sets typically using Python and the mode of submission will typically be a written summary and a code output. In some cases, the assignment shall be a preparation for a presentation on a selected topic in the class or preparation for the Final Project. </w:t>
      </w:r>
    </w:p>
    <w:p w14:paraId="21FC3020" w14:textId="77777777" w:rsidR="00656710" w:rsidRDefault="00656710"/>
    <w:p w14:paraId="6745EFB9" w14:textId="77777777" w:rsidR="00656710" w:rsidRDefault="004F53DB">
      <w:pPr>
        <w:widowControl w:val="0"/>
        <w:pBdr>
          <w:top w:val="nil"/>
          <w:left w:val="nil"/>
          <w:bottom w:val="nil"/>
          <w:right w:val="nil"/>
          <w:between w:val="nil"/>
        </w:pBdr>
        <w:spacing w:before="1" w:line="240" w:lineRule="auto"/>
        <w:ind w:right="121"/>
        <w:rPr>
          <w:color w:val="000000"/>
        </w:rPr>
      </w:pPr>
      <w:r>
        <w:rPr>
          <w:b/>
          <w:color w:val="000000"/>
        </w:rPr>
        <w:t xml:space="preserve">Final Project. </w:t>
      </w:r>
      <w:r>
        <w:rPr>
          <w:color w:val="000000"/>
        </w:rPr>
        <w:t xml:space="preserve">As a class, we will split up into teams. Teams develop a project that incorporates the spectrum of content covered in the class. The project will provide students with the opportunity to solve a real-world problem using NLP techniques. We will have three components to the project: Literature Review, Dataset Creation, and Final Project Delivery. </w:t>
      </w:r>
    </w:p>
    <w:p w14:paraId="010A7257" w14:textId="77777777" w:rsidR="00656710" w:rsidRDefault="00656710">
      <w:pPr>
        <w:widowControl w:val="0"/>
        <w:pBdr>
          <w:top w:val="nil"/>
          <w:left w:val="nil"/>
          <w:bottom w:val="nil"/>
          <w:right w:val="nil"/>
          <w:between w:val="nil"/>
        </w:pBdr>
        <w:spacing w:before="11" w:line="240" w:lineRule="auto"/>
        <w:rPr>
          <w:b/>
          <w:color w:val="000000"/>
        </w:rPr>
      </w:pPr>
    </w:p>
    <w:p w14:paraId="08D116D3" w14:textId="77777777" w:rsidR="00656710" w:rsidRDefault="004F53DB">
      <w:pPr>
        <w:widowControl w:val="0"/>
        <w:pBdr>
          <w:top w:val="nil"/>
          <w:left w:val="nil"/>
          <w:bottom w:val="nil"/>
          <w:right w:val="nil"/>
          <w:between w:val="nil"/>
        </w:pBdr>
        <w:spacing w:line="240" w:lineRule="auto"/>
        <w:rPr>
          <w:color w:val="000000"/>
        </w:rPr>
      </w:pPr>
      <w:r>
        <w:rPr>
          <w:color w:val="000000"/>
        </w:rPr>
        <w:t>The project will have several components:</w:t>
      </w:r>
    </w:p>
    <w:p w14:paraId="58655E5D" w14:textId="77777777" w:rsidR="00656710" w:rsidRDefault="004F53DB">
      <w:pPr>
        <w:widowControl w:val="0"/>
        <w:numPr>
          <w:ilvl w:val="0"/>
          <w:numId w:val="3"/>
        </w:numPr>
        <w:pBdr>
          <w:top w:val="nil"/>
          <w:left w:val="nil"/>
          <w:bottom w:val="nil"/>
          <w:right w:val="nil"/>
          <w:between w:val="nil"/>
        </w:pBdr>
        <w:tabs>
          <w:tab w:val="left" w:pos="835"/>
          <w:tab w:val="left" w:pos="836"/>
        </w:tabs>
        <w:spacing w:before="2" w:line="242" w:lineRule="auto"/>
      </w:pPr>
      <w:r>
        <w:rPr>
          <w:color w:val="000000"/>
        </w:rPr>
        <w:lastRenderedPageBreak/>
        <w:t>Peer Score</w:t>
      </w:r>
    </w:p>
    <w:p w14:paraId="43E20697" w14:textId="77777777" w:rsidR="00656710" w:rsidRDefault="004F53DB">
      <w:pPr>
        <w:widowControl w:val="0"/>
        <w:numPr>
          <w:ilvl w:val="0"/>
          <w:numId w:val="3"/>
        </w:numPr>
        <w:pBdr>
          <w:top w:val="nil"/>
          <w:left w:val="nil"/>
          <w:bottom w:val="nil"/>
          <w:right w:val="nil"/>
          <w:between w:val="nil"/>
        </w:pBdr>
        <w:tabs>
          <w:tab w:val="left" w:pos="835"/>
          <w:tab w:val="left" w:pos="836"/>
        </w:tabs>
        <w:spacing w:line="242" w:lineRule="auto"/>
      </w:pPr>
      <w:r>
        <w:rPr>
          <w:color w:val="000000"/>
        </w:rPr>
        <w:t>Design and Planning</w:t>
      </w:r>
    </w:p>
    <w:p w14:paraId="5123A71F" w14:textId="77777777" w:rsidR="00656710" w:rsidRDefault="004F53DB">
      <w:pPr>
        <w:widowControl w:val="0"/>
        <w:numPr>
          <w:ilvl w:val="0"/>
          <w:numId w:val="3"/>
        </w:numPr>
        <w:pBdr>
          <w:top w:val="nil"/>
          <w:left w:val="nil"/>
          <w:bottom w:val="nil"/>
          <w:right w:val="nil"/>
          <w:between w:val="nil"/>
        </w:pBdr>
        <w:tabs>
          <w:tab w:val="left" w:pos="835"/>
          <w:tab w:val="left" w:pos="836"/>
        </w:tabs>
        <w:spacing w:line="240" w:lineRule="auto"/>
      </w:pPr>
      <w:r>
        <w:rPr>
          <w:color w:val="000000"/>
        </w:rPr>
        <w:t>Development of the Solution</w:t>
      </w:r>
    </w:p>
    <w:p w14:paraId="5FCF290D" w14:textId="03C9834B" w:rsidR="00656710" w:rsidRDefault="004F53DB">
      <w:pPr>
        <w:widowControl w:val="0"/>
        <w:numPr>
          <w:ilvl w:val="0"/>
          <w:numId w:val="3"/>
        </w:numPr>
        <w:pBdr>
          <w:top w:val="nil"/>
          <w:left w:val="nil"/>
          <w:bottom w:val="nil"/>
          <w:right w:val="nil"/>
          <w:between w:val="nil"/>
        </w:pBdr>
        <w:tabs>
          <w:tab w:val="left" w:pos="835"/>
          <w:tab w:val="left" w:pos="836"/>
        </w:tabs>
        <w:spacing w:line="242" w:lineRule="auto"/>
      </w:pPr>
      <w:r>
        <w:rPr>
          <w:color w:val="000000"/>
        </w:rPr>
        <w:t xml:space="preserve">Written </w:t>
      </w:r>
      <w:r w:rsidR="00336056">
        <w:rPr>
          <w:color w:val="000000"/>
        </w:rPr>
        <w:t xml:space="preserve">working </w:t>
      </w:r>
      <w:proofErr w:type="gramStart"/>
      <w:r w:rsidR="00336056">
        <w:rPr>
          <w:color w:val="000000"/>
        </w:rPr>
        <w:t>paper</w:t>
      </w:r>
      <w:proofErr w:type="gramEnd"/>
    </w:p>
    <w:p w14:paraId="2966BAEE" w14:textId="77777777" w:rsidR="00656710" w:rsidRDefault="004F53DB">
      <w:pPr>
        <w:numPr>
          <w:ilvl w:val="0"/>
          <w:numId w:val="3"/>
        </w:numPr>
        <w:pBdr>
          <w:top w:val="nil"/>
          <w:left w:val="nil"/>
          <w:bottom w:val="nil"/>
          <w:right w:val="nil"/>
          <w:between w:val="nil"/>
        </w:pBdr>
        <w:rPr>
          <w:color w:val="000000"/>
        </w:rPr>
      </w:pPr>
      <w:r>
        <w:rPr>
          <w:color w:val="000000"/>
        </w:rPr>
        <w:t>Presentation</w:t>
      </w:r>
    </w:p>
    <w:p w14:paraId="651E02D1" w14:textId="77777777" w:rsidR="00656710" w:rsidRDefault="00656710">
      <w:pPr>
        <w:rPr>
          <w:b/>
          <w:i/>
        </w:rPr>
      </w:pPr>
    </w:p>
    <w:p w14:paraId="4B5EFB45" w14:textId="77777777" w:rsidR="00656710" w:rsidRDefault="004F53DB">
      <w:pPr>
        <w:rPr>
          <w:b/>
        </w:rPr>
      </w:pPr>
      <w:r>
        <w:rPr>
          <w:b/>
        </w:rPr>
        <w:t xml:space="preserve">Yeshiva Grading Scale </w:t>
      </w:r>
    </w:p>
    <w:p w14:paraId="15DA5CC3" w14:textId="77777777" w:rsidR="00656710" w:rsidRDefault="004F53DB">
      <w:pPr>
        <w:rPr>
          <w:b/>
          <w:i/>
        </w:rPr>
      </w:pPr>
      <w:r>
        <w:rPr>
          <w:b/>
          <w:i/>
          <w:noProof/>
        </w:rPr>
        <w:drawing>
          <wp:inline distT="0" distB="0" distL="0" distR="0" wp14:anchorId="777AB7C4" wp14:editId="39EEA127">
            <wp:extent cx="3362325" cy="2352675"/>
            <wp:effectExtent l="0" t="0" r="9525" b="9525"/>
            <wp:docPr id="3"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8"/>
                    <a:srcRect/>
                    <a:stretch>
                      <a:fillRect/>
                    </a:stretch>
                  </pic:blipFill>
                  <pic:spPr>
                    <a:xfrm>
                      <a:off x="0" y="0"/>
                      <a:ext cx="3362874" cy="2353059"/>
                    </a:xfrm>
                    <a:prstGeom prst="rect">
                      <a:avLst/>
                    </a:prstGeom>
                    <a:ln/>
                  </pic:spPr>
                </pic:pic>
              </a:graphicData>
            </a:graphic>
          </wp:inline>
        </w:drawing>
      </w:r>
    </w:p>
    <w:p w14:paraId="75255E62" w14:textId="77777777" w:rsidR="00656710" w:rsidRDefault="004F53DB">
      <w:pPr>
        <w:rPr>
          <w:b/>
        </w:rPr>
      </w:pPr>
      <w:r>
        <w:rPr>
          <w:b/>
        </w:rPr>
        <w:t xml:space="preserve">  </w:t>
      </w:r>
    </w:p>
    <w:p w14:paraId="35A2C2A0" w14:textId="77777777" w:rsidR="00656710" w:rsidRDefault="004F53DB">
      <w:pPr>
        <w:pBdr>
          <w:bottom w:val="single" w:sz="12" w:space="1" w:color="000000"/>
        </w:pBdr>
        <w:rPr>
          <w:b/>
        </w:rPr>
      </w:pPr>
      <w:r>
        <w:rPr>
          <w:b/>
        </w:rPr>
        <w:t xml:space="preserve">KATZ SCHOOL CLASS ATTENDANCE POLICY </w:t>
      </w:r>
    </w:p>
    <w:p w14:paraId="401132B1" w14:textId="77777777" w:rsidR="00656710" w:rsidRDefault="00656710"/>
    <w:p w14:paraId="6ED27D79" w14:textId="77777777" w:rsidR="00656710" w:rsidRDefault="004F53DB">
      <w:r>
        <w:t xml:space="preserve">Students are expected to attend all scheduled classes in their entirety. Students who fail to fulfill this requirement will receive an academic penalty appropriate for the course work missed.  </w:t>
      </w:r>
    </w:p>
    <w:p w14:paraId="1C248E9C" w14:textId="77777777" w:rsidR="00656710" w:rsidRDefault="00656710"/>
    <w:p w14:paraId="417FAFB1" w14:textId="77777777" w:rsidR="00656710" w:rsidRDefault="004F53DB">
      <w:r>
        <w:t xml:space="preserve">Students may not miss 30% or more of their scheduled class. If a student misses 30% or more of a course during the semester, they will receive a final grade of “F.” This grade will be reflected on the student’s official university transcript. </w:t>
      </w:r>
    </w:p>
    <w:p w14:paraId="5A83FBE8" w14:textId="77777777" w:rsidR="00656710" w:rsidRDefault="00656710"/>
    <w:p w14:paraId="1463CE9F" w14:textId="77777777" w:rsidR="00656710" w:rsidRDefault="004F53DB">
      <w:r>
        <w:t xml:space="preserve">For programs within clinical components students may not miss 20% or more of any course, clinical or not. At the Katz School, this pertains to only to students in the Speech Language Pathology program. If a student misses 20% or more of a course during the semester, they will receive a final grade of “F.” This grade will be reflected on the student’s official university transcript. </w:t>
      </w:r>
    </w:p>
    <w:p w14:paraId="53FA6D59" w14:textId="77777777" w:rsidR="00656710" w:rsidRDefault="00656710"/>
    <w:p w14:paraId="4941C307" w14:textId="77777777" w:rsidR="00656710" w:rsidRDefault="004F53DB">
      <w:r>
        <w:t xml:space="preserve">If the student is absent because of a disability which is documented with the Office of Disability Services at Yeshiva, falls ill or there are other extenuating circumstances, the student must inform the instructor in advance. The instructor may require appropriate documentation to make any exception to this policy. </w:t>
      </w:r>
    </w:p>
    <w:p w14:paraId="7AE3B942" w14:textId="77777777" w:rsidR="00656710" w:rsidRDefault="00656710">
      <w:pPr>
        <w:rPr>
          <w:b/>
        </w:rPr>
      </w:pPr>
    </w:p>
    <w:p w14:paraId="0D471164" w14:textId="77777777" w:rsidR="00656710" w:rsidRDefault="004F53DB">
      <w:pPr>
        <w:pBdr>
          <w:bottom w:val="single" w:sz="12" w:space="1" w:color="000000"/>
        </w:pBdr>
        <w:rPr>
          <w:b/>
        </w:rPr>
      </w:pPr>
      <w:r>
        <w:t xml:space="preserve">Course Schedule </w:t>
      </w:r>
    </w:p>
    <w:p w14:paraId="7A72D8E8" w14:textId="77777777" w:rsidR="00656710" w:rsidRDefault="004F53DB">
      <w:r>
        <w:t xml:space="preserve">The standard week for all courses in the program begins on Monday and concludes the following Sunday. However, weekly modules will open every Friday morning to allow you to get a head </w:t>
      </w:r>
      <w:r>
        <w:lastRenderedPageBreak/>
        <w:t>start on the next module's work. Please check the due dates in the course schedule for weekly assignments.</w:t>
      </w:r>
    </w:p>
    <w:p w14:paraId="22F8233C" w14:textId="77777777" w:rsidR="00656710" w:rsidRDefault="00656710"/>
    <w:p w14:paraId="246C7E74" w14:textId="77777777" w:rsidR="00656710" w:rsidRDefault="004F53DB">
      <w:r>
        <w:t xml:space="preserve">The schedule below includes a tailored set of materials for the topic chosen by the student. </w:t>
      </w:r>
    </w:p>
    <w:p w14:paraId="713BF0D2" w14:textId="77777777" w:rsidR="00656710" w:rsidRDefault="00656710"/>
    <w:tbl>
      <w:tblPr>
        <w:tblStyle w:val="a0"/>
        <w:tblW w:w="945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1440"/>
        <w:gridCol w:w="3780"/>
        <w:gridCol w:w="3410"/>
      </w:tblGrid>
      <w:tr w:rsidR="00656710" w14:paraId="16CA9502" w14:textId="77777777" w:rsidTr="0046158E">
        <w:trPr>
          <w:trHeight w:val="66"/>
          <w:tblHeader/>
        </w:trPr>
        <w:tc>
          <w:tcPr>
            <w:tcW w:w="820" w:type="dxa"/>
            <w:shd w:val="clear" w:color="auto" w:fill="85878A"/>
            <w:tcMar>
              <w:top w:w="100" w:type="dxa"/>
              <w:left w:w="100" w:type="dxa"/>
              <w:bottom w:w="100" w:type="dxa"/>
              <w:right w:w="100" w:type="dxa"/>
            </w:tcMar>
          </w:tcPr>
          <w:p w14:paraId="23928979" w14:textId="77777777" w:rsidR="00656710" w:rsidRDefault="004F53DB">
            <w:pPr>
              <w:widowControl w:val="0"/>
              <w:spacing w:line="240" w:lineRule="auto"/>
              <w:rPr>
                <w:b/>
                <w:color w:val="FFFFFF"/>
                <w:sz w:val="16"/>
                <w:szCs w:val="16"/>
              </w:rPr>
            </w:pPr>
            <w:r>
              <w:rPr>
                <w:b/>
                <w:color w:val="FFFFFF"/>
                <w:sz w:val="16"/>
                <w:szCs w:val="16"/>
              </w:rPr>
              <w:t>Week</w:t>
            </w:r>
          </w:p>
        </w:tc>
        <w:tc>
          <w:tcPr>
            <w:tcW w:w="1440" w:type="dxa"/>
            <w:shd w:val="clear" w:color="auto" w:fill="85878A"/>
          </w:tcPr>
          <w:p w14:paraId="47B0B110" w14:textId="77777777" w:rsidR="00656710" w:rsidRDefault="004F53DB">
            <w:pPr>
              <w:widowControl w:val="0"/>
              <w:spacing w:line="240" w:lineRule="auto"/>
              <w:rPr>
                <w:b/>
                <w:color w:val="FFFFFF"/>
                <w:sz w:val="16"/>
                <w:szCs w:val="16"/>
              </w:rPr>
            </w:pPr>
            <w:r>
              <w:rPr>
                <w:b/>
                <w:color w:val="FFFFFF"/>
                <w:sz w:val="16"/>
                <w:szCs w:val="16"/>
              </w:rPr>
              <w:t>Title</w:t>
            </w:r>
          </w:p>
        </w:tc>
        <w:tc>
          <w:tcPr>
            <w:tcW w:w="3780" w:type="dxa"/>
            <w:shd w:val="clear" w:color="auto" w:fill="85878A"/>
            <w:tcMar>
              <w:top w:w="100" w:type="dxa"/>
              <w:left w:w="100" w:type="dxa"/>
              <w:bottom w:w="100" w:type="dxa"/>
              <w:right w:w="100" w:type="dxa"/>
            </w:tcMar>
          </w:tcPr>
          <w:p w14:paraId="60857EF0" w14:textId="77777777" w:rsidR="00656710" w:rsidRDefault="004F53DB">
            <w:pPr>
              <w:widowControl w:val="0"/>
              <w:spacing w:line="240" w:lineRule="auto"/>
              <w:rPr>
                <w:b/>
                <w:color w:val="FFFFFF"/>
                <w:sz w:val="16"/>
                <w:szCs w:val="16"/>
              </w:rPr>
            </w:pPr>
            <w:r>
              <w:rPr>
                <w:b/>
                <w:color w:val="FFFFFF"/>
                <w:sz w:val="16"/>
                <w:szCs w:val="16"/>
              </w:rPr>
              <w:t>Topic(s)</w:t>
            </w:r>
          </w:p>
        </w:tc>
        <w:tc>
          <w:tcPr>
            <w:tcW w:w="3410" w:type="dxa"/>
            <w:shd w:val="clear" w:color="auto" w:fill="85878A"/>
          </w:tcPr>
          <w:p w14:paraId="7C63AC01" w14:textId="6AA06715" w:rsidR="00656710" w:rsidRDefault="0046158E">
            <w:pPr>
              <w:widowControl w:val="0"/>
              <w:spacing w:line="240" w:lineRule="auto"/>
              <w:rPr>
                <w:b/>
                <w:color w:val="FFFFFF"/>
                <w:sz w:val="16"/>
                <w:szCs w:val="16"/>
              </w:rPr>
            </w:pPr>
            <w:r>
              <w:rPr>
                <w:b/>
                <w:color w:val="FFFFFF"/>
                <w:sz w:val="16"/>
                <w:szCs w:val="16"/>
              </w:rPr>
              <w:t>Readings and Assignments</w:t>
            </w:r>
          </w:p>
        </w:tc>
      </w:tr>
      <w:tr w:rsidR="00656710" w14:paraId="1B06716A" w14:textId="77777777">
        <w:trPr>
          <w:trHeight w:val="807"/>
        </w:trPr>
        <w:tc>
          <w:tcPr>
            <w:tcW w:w="820" w:type="dxa"/>
            <w:shd w:val="clear" w:color="auto" w:fill="auto"/>
            <w:tcMar>
              <w:top w:w="100" w:type="dxa"/>
              <w:left w:w="100" w:type="dxa"/>
              <w:bottom w:w="100" w:type="dxa"/>
              <w:right w:w="100" w:type="dxa"/>
            </w:tcMar>
          </w:tcPr>
          <w:p w14:paraId="74C31DE7" w14:textId="77777777" w:rsidR="00656710" w:rsidRDefault="004F53DB">
            <w:pPr>
              <w:widowControl w:val="0"/>
              <w:spacing w:line="240" w:lineRule="auto"/>
              <w:rPr>
                <w:sz w:val="16"/>
                <w:szCs w:val="16"/>
              </w:rPr>
            </w:pPr>
            <w:r>
              <w:rPr>
                <w:sz w:val="16"/>
                <w:szCs w:val="16"/>
              </w:rPr>
              <w:t>1</w:t>
            </w:r>
          </w:p>
        </w:tc>
        <w:tc>
          <w:tcPr>
            <w:tcW w:w="1440" w:type="dxa"/>
          </w:tcPr>
          <w:p w14:paraId="5DF1FD4D" w14:textId="77777777" w:rsidR="0046158E" w:rsidRPr="0046158E" w:rsidRDefault="0046158E" w:rsidP="0046158E">
            <w:pPr>
              <w:rPr>
                <w:sz w:val="16"/>
                <w:szCs w:val="16"/>
              </w:rPr>
            </w:pPr>
            <w:r w:rsidRPr="0046158E">
              <w:rPr>
                <w:sz w:val="16"/>
                <w:szCs w:val="16"/>
              </w:rPr>
              <w:t>Week 1: Introduction to Natural Language Processing (NLP)</w:t>
            </w:r>
          </w:p>
          <w:p w14:paraId="683ECFA9" w14:textId="77777777" w:rsidR="00656710" w:rsidRDefault="00656710">
            <w:pPr>
              <w:widowControl w:val="0"/>
              <w:pBdr>
                <w:top w:val="nil"/>
                <w:left w:val="nil"/>
                <w:bottom w:val="nil"/>
                <w:right w:val="nil"/>
                <w:between w:val="nil"/>
              </w:pBdr>
              <w:rPr>
                <w:sz w:val="16"/>
                <w:szCs w:val="16"/>
              </w:rPr>
            </w:pPr>
          </w:p>
        </w:tc>
        <w:tc>
          <w:tcPr>
            <w:tcW w:w="3780" w:type="dxa"/>
            <w:shd w:val="clear" w:color="auto" w:fill="auto"/>
            <w:tcMar>
              <w:top w:w="100" w:type="dxa"/>
              <w:left w:w="100" w:type="dxa"/>
              <w:bottom w:w="100" w:type="dxa"/>
              <w:right w:w="100" w:type="dxa"/>
            </w:tcMar>
          </w:tcPr>
          <w:p w14:paraId="02A9492D" w14:textId="77777777" w:rsidR="0046158E" w:rsidRPr="0046158E" w:rsidRDefault="0046158E" w:rsidP="0046158E">
            <w:pPr>
              <w:numPr>
                <w:ilvl w:val="0"/>
                <w:numId w:val="6"/>
              </w:numPr>
              <w:pBdr>
                <w:top w:val="nil"/>
                <w:left w:val="nil"/>
                <w:bottom w:val="nil"/>
                <w:right w:val="nil"/>
                <w:between w:val="nil"/>
              </w:pBdr>
              <w:spacing w:line="240" w:lineRule="auto"/>
              <w:rPr>
                <w:color w:val="000000"/>
                <w:sz w:val="16"/>
                <w:szCs w:val="16"/>
              </w:rPr>
            </w:pPr>
            <w:r w:rsidRPr="0046158E">
              <w:rPr>
                <w:color w:val="000000"/>
                <w:sz w:val="16"/>
                <w:szCs w:val="16"/>
              </w:rPr>
              <w:t>Overview of NLP: history, applications, and challenges.</w:t>
            </w:r>
          </w:p>
          <w:p w14:paraId="3368EF7B" w14:textId="77777777" w:rsidR="0046158E" w:rsidRPr="0046158E" w:rsidRDefault="0046158E" w:rsidP="0046158E">
            <w:pPr>
              <w:numPr>
                <w:ilvl w:val="0"/>
                <w:numId w:val="6"/>
              </w:numPr>
              <w:pBdr>
                <w:top w:val="nil"/>
                <w:left w:val="nil"/>
                <w:bottom w:val="nil"/>
                <w:right w:val="nil"/>
                <w:between w:val="nil"/>
              </w:pBdr>
              <w:spacing w:line="240" w:lineRule="auto"/>
              <w:rPr>
                <w:color w:val="000000"/>
                <w:sz w:val="16"/>
                <w:szCs w:val="16"/>
              </w:rPr>
            </w:pPr>
            <w:r w:rsidRPr="0046158E">
              <w:rPr>
                <w:color w:val="000000"/>
                <w:sz w:val="16"/>
                <w:szCs w:val="16"/>
              </w:rPr>
              <w:t>Basic linguistic concepts: morphology, syntax, and semantics.</w:t>
            </w:r>
          </w:p>
          <w:p w14:paraId="5BB81B00" w14:textId="77777777" w:rsidR="0046158E" w:rsidRDefault="0046158E" w:rsidP="0046158E">
            <w:pPr>
              <w:numPr>
                <w:ilvl w:val="0"/>
                <w:numId w:val="6"/>
              </w:numPr>
              <w:pBdr>
                <w:top w:val="nil"/>
                <w:left w:val="nil"/>
                <w:bottom w:val="nil"/>
                <w:right w:val="nil"/>
                <w:between w:val="nil"/>
              </w:pBdr>
              <w:spacing w:line="240" w:lineRule="auto"/>
              <w:rPr>
                <w:color w:val="000000"/>
                <w:sz w:val="16"/>
                <w:szCs w:val="16"/>
              </w:rPr>
            </w:pPr>
            <w:r w:rsidRPr="0046158E">
              <w:rPr>
                <w:color w:val="000000"/>
                <w:sz w:val="16"/>
                <w:szCs w:val="16"/>
              </w:rPr>
              <w:t xml:space="preserve">Introduction to Python, Fast.AI, and </w:t>
            </w:r>
            <w:proofErr w:type="spellStart"/>
            <w:r w:rsidRPr="0046158E">
              <w:rPr>
                <w:color w:val="000000"/>
                <w:sz w:val="16"/>
                <w:szCs w:val="16"/>
              </w:rPr>
              <w:t>PyTorch</w:t>
            </w:r>
            <w:proofErr w:type="spellEnd"/>
            <w:r w:rsidRPr="0046158E">
              <w:rPr>
                <w:color w:val="000000"/>
                <w:sz w:val="16"/>
                <w:szCs w:val="16"/>
              </w:rPr>
              <w:t xml:space="preserve"> for NLP.</w:t>
            </w:r>
          </w:p>
          <w:p w14:paraId="071BEAAD" w14:textId="25A59231" w:rsidR="0046158E" w:rsidRPr="0046158E" w:rsidRDefault="0046158E" w:rsidP="0046158E">
            <w:pPr>
              <w:numPr>
                <w:ilvl w:val="0"/>
                <w:numId w:val="6"/>
              </w:numPr>
              <w:pBdr>
                <w:top w:val="nil"/>
                <w:left w:val="nil"/>
                <w:bottom w:val="nil"/>
                <w:right w:val="nil"/>
                <w:between w:val="nil"/>
              </w:pBdr>
              <w:spacing w:line="240" w:lineRule="auto"/>
              <w:rPr>
                <w:color w:val="000000"/>
                <w:sz w:val="16"/>
                <w:szCs w:val="16"/>
              </w:rPr>
            </w:pPr>
            <w:r>
              <w:rPr>
                <w:color w:val="000000"/>
                <w:sz w:val="16"/>
                <w:szCs w:val="16"/>
              </w:rPr>
              <w:t>Review of NLP Tasks</w:t>
            </w:r>
          </w:p>
          <w:p w14:paraId="36DC7E78" w14:textId="77777777" w:rsidR="00656710" w:rsidRDefault="00656710">
            <w:pPr>
              <w:pBdr>
                <w:top w:val="nil"/>
                <w:left w:val="nil"/>
                <w:bottom w:val="nil"/>
                <w:right w:val="nil"/>
                <w:between w:val="nil"/>
              </w:pBdr>
              <w:spacing w:line="240" w:lineRule="auto"/>
              <w:ind w:left="720"/>
              <w:rPr>
                <w:color w:val="000000"/>
                <w:sz w:val="16"/>
                <w:szCs w:val="16"/>
              </w:rPr>
            </w:pPr>
          </w:p>
          <w:p w14:paraId="43EC973D" w14:textId="77777777" w:rsidR="00656710" w:rsidRDefault="00656710">
            <w:pPr>
              <w:pBdr>
                <w:top w:val="nil"/>
                <w:left w:val="nil"/>
                <w:bottom w:val="nil"/>
                <w:right w:val="nil"/>
                <w:between w:val="nil"/>
              </w:pBdr>
              <w:spacing w:line="240" w:lineRule="auto"/>
              <w:ind w:left="720"/>
              <w:rPr>
                <w:color w:val="000000"/>
                <w:sz w:val="16"/>
                <w:szCs w:val="16"/>
              </w:rPr>
            </w:pPr>
          </w:p>
        </w:tc>
        <w:tc>
          <w:tcPr>
            <w:tcW w:w="3410" w:type="dxa"/>
          </w:tcPr>
          <w:p w14:paraId="5C86DD56" w14:textId="77777777" w:rsidR="0046158E" w:rsidRDefault="004F53DB" w:rsidP="0046158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 xml:space="preserve">Module 1 </w:t>
            </w:r>
          </w:p>
          <w:p w14:paraId="052908FB" w14:textId="77777777" w:rsidR="0046158E" w:rsidRDefault="0046158E" w:rsidP="0046158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1 Assigned</w:t>
            </w:r>
          </w:p>
          <w:p w14:paraId="5CC56026" w14:textId="4F9302BC" w:rsidR="0046158E" w:rsidRPr="0046158E" w:rsidRDefault="0046158E" w:rsidP="0046158E">
            <w:pPr>
              <w:widowControl w:val="0"/>
              <w:numPr>
                <w:ilvl w:val="0"/>
                <w:numId w:val="7"/>
              </w:numPr>
              <w:pBdr>
                <w:top w:val="nil"/>
                <w:left w:val="nil"/>
                <w:bottom w:val="nil"/>
                <w:right w:val="nil"/>
                <w:between w:val="nil"/>
              </w:pBdr>
              <w:spacing w:line="240" w:lineRule="auto"/>
              <w:rPr>
                <w:color w:val="000000"/>
                <w:sz w:val="16"/>
                <w:szCs w:val="16"/>
              </w:rPr>
            </w:pPr>
            <w:proofErr w:type="spellStart"/>
            <w:r>
              <w:rPr>
                <w:color w:val="000000"/>
                <w:sz w:val="16"/>
                <w:szCs w:val="16"/>
              </w:rPr>
              <w:t>Teachback</w:t>
            </w:r>
            <w:proofErr w:type="spellEnd"/>
            <w:r>
              <w:rPr>
                <w:color w:val="000000"/>
                <w:sz w:val="16"/>
                <w:szCs w:val="16"/>
              </w:rPr>
              <w:t xml:space="preserve"> Assignment Assigned</w:t>
            </w:r>
          </w:p>
        </w:tc>
      </w:tr>
      <w:tr w:rsidR="00656710" w14:paraId="48CB09A5" w14:textId="77777777">
        <w:trPr>
          <w:trHeight w:val="738"/>
        </w:trPr>
        <w:tc>
          <w:tcPr>
            <w:tcW w:w="820" w:type="dxa"/>
            <w:shd w:val="clear" w:color="auto" w:fill="auto"/>
            <w:tcMar>
              <w:top w:w="100" w:type="dxa"/>
              <w:left w:w="100" w:type="dxa"/>
              <w:bottom w:w="100" w:type="dxa"/>
              <w:right w:w="100" w:type="dxa"/>
            </w:tcMar>
          </w:tcPr>
          <w:p w14:paraId="6139C0A7" w14:textId="77777777" w:rsidR="00656710" w:rsidRDefault="004F53DB">
            <w:pPr>
              <w:widowControl w:val="0"/>
              <w:spacing w:line="240" w:lineRule="auto"/>
              <w:rPr>
                <w:sz w:val="16"/>
                <w:szCs w:val="16"/>
              </w:rPr>
            </w:pPr>
            <w:r>
              <w:rPr>
                <w:sz w:val="16"/>
                <w:szCs w:val="16"/>
              </w:rPr>
              <w:t>2</w:t>
            </w:r>
          </w:p>
        </w:tc>
        <w:tc>
          <w:tcPr>
            <w:tcW w:w="1440" w:type="dxa"/>
          </w:tcPr>
          <w:p w14:paraId="54595D6F" w14:textId="0E1923E7" w:rsidR="00656710" w:rsidRDefault="0046158E">
            <w:pPr>
              <w:spacing w:line="240" w:lineRule="auto"/>
              <w:rPr>
                <w:color w:val="000000"/>
                <w:sz w:val="16"/>
                <w:szCs w:val="16"/>
              </w:rPr>
            </w:pPr>
            <w:r w:rsidRPr="0046158E">
              <w:rPr>
                <w:color w:val="000000"/>
                <w:sz w:val="16"/>
                <w:szCs w:val="16"/>
              </w:rPr>
              <w:t>Week 2: Text Preprocessing and Language Modeling</w:t>
            </w:r>
          </w:p>
        </w:tc>
        <w:tc>
          <w:tcPr>
            <w:tcW w:w="3780" w:type="dxa"/>
            <w:shd w:val="clear" w:color="auto" w:fill="auto"/>
            <w:tcMar>
              <w:top w:w="100" w:type="dxa"/>
              <w:left w:w="100" w:type="dxa"/>
              <w:bottom w:w="100" w:type="dxa"/>
              <w:right w:w="100" w:type="dxa"/>
            </w:tcMar>
          </w:tcPr>
          <w:p w14:paraId="108812B7" w14:textId="153F3C89" w:rsidR="0046158E" w:rsidRPr="0046158E" w:rsidRDefault="0046158E" w:rsidP="008C695C">
            <w:pPr>
              <w:numPr>
                <w:ilvl w:val="0"/>
                <w:numId w:val="7"/>
              </w:numPr>
              <w:pBdr>
                <w:top w:val="nil"/>
                <w:left w:val="nil"/>
                <w:bottom w:val="nil"/>
                <w:right w:val="nil"/>
                <w:between w:val="nil"/>
              </w:pBdr>
              <w:spacing w:line="240" w:lineRule="auto"/>
              <w:rPr>
                <w:color w:val="000000"/>
                <w:sz w:val="16"/>
                <w:szCs w:val="16"/>
              </w:rPr>
            </w:pPr>
            <w:r w:rsidRPr="0046158E">
              <w:rPr>
                <w:color w:val="000000"/>
                <w:sz w:val="16"/>
                <w:szCs w:val="16"/>
              </w:rPr>
              <w:t xml:space="preserve">Mathematics </w:t>
            </w:r>
            <w:r>
              <w:rPr>
                <w:color w:val="000000"/>
                <w:sz w:val="16"/>
                <w:szCs w:val="16"/>
              </w:rPr>
              <w:t>and Machine Learning Review</w:t>
            </w:r>
          </w:p>
          <w:p w14:paraId="38664107" w14:textId="5BE61D71" w:rsidR="0046158E" w:rsidRPr="0046158E" w:rsidRDefault="0046158E" w:rsidP="0046158E">
            <w:pPr>
              <w:numPr>
                <w:ilvl w:val="0"/>
                <w:numId w:val="7"/>
              </w:numPr>
              <w:pBdr>
                <w:top w:val="nil"/>
                <w:left w:val="nil"/>
                <w:bottom w:val="nil"/>
                <w:right w:val="nil"/>
                <w:between w:val="nil"/>
              </w:pBdr>
              <w:spacing w:line="240" w:lineRule="auto"/>
              <w:rPr>
                <w:color w:val="000000"/>
                <w:sz w:val="16"/>
                <w:szCs w:val="16"/>
              </w:rPr>
            </w:pPr>
            <w:r w:rsidRPr="0046158E">
              <w:rPr>
                <w:color w:val="000000"/>
                <w:sz w:val="16"/>
                <w:szCs w:val="16"/>
              </w:rPr>
              <w:t>Text normalization: stemming, lemmatization, and stop word removal.</w:t>
            </w:r>
          </w:p>
          <w:p w14:paraId="45D96EDA" w14:textId="77777777" w:rsidR="0046158E" w:rsidRPr="0046158E" w:rsidRDefault="0046158E" w:rsidP="0046158E">
            <w:pPr>
              <w:numPr>
                <w:ilvl w:val="0"/>
                <w:numId w:val="7"/>
              </w:numPr>
              <w:pBdr>
                <w:top w:val="nil"/>
                <w:left w:val="nil"/>
                <w:bottom w:val="nil"/>
                <w:right w:val="nil"/>
                <w:between w:val="nil"/>
              </w:pBdr>
              <w:spacing w:line="240" w:lineRule="auto"/>
              <w:rPr>
                <w:color w:val="000000"/>
                <w:sz w:val="16"/>
                <w:szCs w:val="16"/>
              </w:rPr>
            </w:pPr>
            <w:r w:rsidRPr="0046158E">
              <w:rPr>
                <w:color w:val="000000"/>
                <w:sz w:val="16"/>
                <w:szCs w:val="16"/>
              </w:rPr>
              <w:t>N-grams and language modeling.</w:t>
            </w:r>
          </w:p>
          <w:p w14:paraId="6326D124" w14:textId="28E8C599" w:rsidR="00656710" w:rsidRPr="0046158E" w:rsidRDefault="0046158E" w:rsidP="0046158E">
            <w:pPr>
              <w:numPr>
                <w:ilvl w:val="0"/>
                <w:numId w:val="7"/>
              </w:numPr>
              <w:pBdr>
                <w:top w:val="nil"/>
                <w:left w:val="nil"/>
                <w:bottom w:val="nil"/>
                <w:right w:val="nil"/>
                <w:between w:val="nil"/>
              </w:pBdr>
              <w:spacing w:line="240" w:lineRule="auto"/>
              <w:rPr>
                <w:color w:val="000000"/>
                <w:sz w:val="16"/>
                <w:szCs w:val="16"/>
              </w:rPr>
            </w:pPr>
            <w:r w:rsidRPr="0046158E">
              <w:rPr>
                <w:color w:val="000000"/>
                <w:sz w:val="16"/>
                <w:szCs w:val="16"/>
              </w:rPr>
              <w:t>Hidden Markov Models (HMM) for language generation.</w:t>
            </w:r>
          </w:p>
        </w:tc>
        <w:tc>
          <w:tcPr>
            <w:tcW w:w="3410" w:type="dxa"/>
          </w:tcPr>
          <w:p w14:paraId="6332404C" w14:textId="3FFFDA5A"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 xml:space="preserve">Module 2 </w:t>
            </w:r>
          </w:p>
          <w:p w14:paraId="233A04C0"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1 Due</w:t>
            </w:r>
          </w:p>
          <w:p w14:paraId="19D984DE" w14:textId="06AA8586" w:rsidR="0046158E" w:rsidRPr="0046158E" w:rsidRDefault="0046158E" w:rsidP="0046158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2 Assigned</w:t>
            </w:r>
          </w:p>
        </w:tc>
      </w:tr>
      <w:tr w:rsidR="00656710" w14:paraId="0D0E9AA9" w14:textId="77777777">
        <w:trPr>
          <w:trHeight w:val="630"/>
        </w:trPr>
        <w:tc>
          <w:tcPr>
            <w:tcW w:w="820" w:type="dxa"/>
            <w:shd w:val="clear" w:color="auto" w:fill="auto"/>
            <w:tcMar>
              <w:top w:w="100" w:type="dxa"/>
              <w:left w:w="100" w:type="dxa"/>
              <w:bottom w:w="100" w:type="dxa"/>
              <w:right w:w="100" w:type="dxa"/>
            </w:tcMar>
          </w:tcPr>
          <w:p w14:paraId="303DE658" w14:textId="77777777" w:rsidR="00656710" w:rsidRDefault="004F53DB">
            <w:pPr>
              <w:widowControl w:val="0"/>
              <w:spacing w:line="240" w:lineRule="auto"/>
              <w:rPr>
                <w:sz w:val="16"/>
                <w:szCs w:val="16"/>
              </w:rPr>
            </w:pPr>
            <w:r>
              <w:rPr>
                <w:sz w:val="16"/>
                <w:szCs w:val="16"/>
              </w:rPr>
              <w:t>3</w:t>
            </w:r>
          </w:p>
        </w:tc>
        <w:tc>
          <w:tcPr>
            <w:tcW w:w="1440" w:type="dxa"/>
          </w:tcPr>
          <w:p w14:paraId="0FA6DDB6" w14:textId="77777777" w:rsidR="00A971AE" w:rsidRPr="00A971AE" w:rsidRDefault="00A971AE" w:rsidP="00A971AE">
            <w:pPr>
              <w:rPr>
                <w:color w:val="000000"/>
                <w:sz w:val="16"/>
                <w:szCs w:val="16"/>
              </w:rPr>
            </w:pPr>
            <w:r w:rsidRPr="00A971AE">
              <w:rPr>
                <w:color w:val="000000"/>
                <w:sz w:val="16"/>
                <w:szCs w:val="16"/>
              </w:rPr>
              <w:t>Week 3: Part-of-Speech Tagging and Named Entity Recognition</w:t>
            </w:r>
          </w:p>
          <w:p w14:paraId="51BA8AEB" w14:textId="2D1EBF8A" w:rsidR="00656710" w:rsidRDefault="00656710">
            <w:pPr>
              <w:spacing w:line="240" w:lineRule="auto"/>
              <w:rPr>
                <w:color w:val="000000"/>
                <w:sz w:val="16"/>
                <w:szCs w:val="16"/>
              </w:rPr>
            </w:pPr>
          </w:p>
        </w:tc>
        <w:tc>
          <w:tcPr>
            <w:tcW w:w="3780" w:type="dxa"/>
            <w:shd w:val="clear" w:color="auto" w:fill="auto"/>
            <w:tcMar>
              <w:top w:w="100" w:type="dxa"/>
              <w:left w:w="100" w:type="dxa"/>
              <w:bottom w:w="100" w:type="dxa"/>
              <w:right w:w="100" w:type="dxa"/>
            </w:tcMar>
          </w:tcPr>
          <w:p w14:paraId="64BB2071" w14:textId="77777777" w:rsidR="0046158E" w:rsidRPr="0046158E" w:rsidRDefault="0046158E" w:rsidP="0046158E">
            <w:pPr>
              <w:numPr>
                <w:ilvl w:val="0"/>
                <w:numId w:val="8"/>
              </w:numPr>
              <w:pBdr>
                <w:top w:val="nil"/>
                <w:left w:val="nil"/>
                <w:bottom w:val="nil"/>
                <w:right w:val="nil"/>
                <w:between w:val="nil"/>
              </w:pBdr>
              <w:spacing w:line="240" w:lineRule="auto"/>
              <w:rPr>
                <w:color w:val="000000"/>
                <w:sz w:val="16"/>
                <w:szCs w:val="16"/>
              </w:rPr>
            </w:pPr>
            <w:r w:rsidRPr="0046158E">
              <w:rPr>
                <w:color w:val="000000"/>
                <w:sz w:val="16"/>
                <w:szCs w:val="16"/>
              </w:rPr>
              <w:t>Part-of-speech tagging: rule-based and statistical approaches.</w:t>
            </w:r>
          </w:p>
          <w:p w14:paraId="79D881B0" w14:textId="77777777" w:rsidR="0046158E" w:rsidRPr="0046158E" w:rsidRDefault="0046158E" w:rsidP="0046158E">
            <w:pPr>
              <w:numPr>
                <w:ilvl w:val="0"/>
                <w:numId w:val="8"/>
              </w:numPr>
              <w:pBdr>
                <w:top w:val="nil"/>
                <w:left w:val="nil"/>
                <w:bottom w:val="nil"/>
                <w:right w:val="nil"/>
                <w:between w:val="nil"/>
              </w:pBdr>
              <w:spacing w:line="240" w:lineRule="auto"/>
              <w:rPr>
                <w:color w:val="000000"/>
                <w:sz w:val="16"/>
                <w:szCs w:val="16"/>
              </w:rPr>
            </w:pPr>
            <w:r w:rsidRPr="0046158E">
              <w:rPr>
                <w:color w:val="000000"/>
                <w:sz w:val="16"/>
                <w:szCs w:val="16"/>
              </w:rPr>
              <w:t>Hidden Markov Models (HMM) for POS tagging.</w:t>
            </w:r>
          </w:p>
          <w:p w14:paraId="01F439B2" w14:textId="77777777" w:rsidR="0046158E" w:rsidRPr="0046158E" w:rsidRDefault="0046158E" w:rsidP="0046158E">
            <w:pPr>
              <w:numPr>
                <w:ilvl w:val="0"/>
                <w:numId w:val="8"/>
              </w:numPr>
              <w:pBdr>
                <w:top w:val="nil"/>
                <w:left w:val="nil"/>
                <w:bottom w:val="nil"/>
                <w:right w:val="nil"/>
                <w:between w:val="nil"/>
              </w:pBdr>
              <w:spacing w:line="240" w:lineRule="auto"/>
              <w:rPr>
                <w:color w:val="000000"/>
                <w:sz w:val="16"/>
                <w:szCs w:val="16"/>
              </w:rPr>
            </w:pPr>
            <w:r w:rsidRPr="0046158E">
              <w:rPr>
                <w:color w:val="000000"/>
                <w:sz w:val="16"/>
                <w:szCs w:val="16"/>
              </w:rPr>
              <w:t>Named Entity Recognition (NER): methods and evaluation.</w:t>
            </w:r>
          </w:p>
          <w:p w14:paraId="15DCD97F" w14:textId="77777777" w:rsidR="00656710" w:rsidRDefault="00656710">
            <w:pPr>
              <w:spacing w:line="240" w:lineRule="auto"/>
              <w:rPr>
                <w:sz w:val="16"/>
                <w:szCs w:val="16"/>
              </w:rPr>
            </w:pPr>
          </w:p>
        </w:tc>
        <w:tc>
          <w:tcPr>
            <w:tcW w:w="3410" w:type="dxa"/>
          </w:tcPr>
          <w:p w14:paraId="5F1FB8AA" w14:textId="77777777" w:rsidR="00656710" w:rsidRDefault="0046158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Module 3</w:t>
            </w:r>
          </w:p>
          <w:p w14:paraId="73479991" w14:textId="77777777" w:rsidR="0046158E" w:rsidRDefault="0046158E" w:rsidP="0046158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2 Due</w:t>
            </w:r>
          </w:p>
          <w:p w14:paraId="2B1DF9C6" w14:textId="7FD35F82" w:rsidR="0046158E" w:rsidRDefault="0046158E" w:rsidP="0046158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Final Project Assigned</w:t>
            </w:r>
          </w:p>
          <w:p w14:paraId="4CFC7B2F" w14:textId="3903762B" w:rsidR="0046158E" w:rsidRPr="0046158E" w:rsidRDefault="0046158E" w:rsidP="0046158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3 Assigned</w:t>
            </w:r>
          </w:p>
        </w:tc>
      </w:tr>
      <w:tr w:rsidR="00656710" w14:paraId="7BBA939F" w14:textId="77777777" w:rsidTr="00A971AE">
        <w:trPr>
          <w:trHeight w:val="972"/>
        </w:trPr>
        <w:tc>
          <w:tcPr>
            <w:tcW w:w="820" w:type="dxa"/>
            <w:shd w:val="clear" w:color="auto" w:fill="auto"/>
            <w:tcMar>
              <w:top w:w="100" w:type="dxa"/>
              <w:left w:w="100" w:type="dxa"/>
              <w:bottom w:w="100" w:type="dxa"/>
              <w:right w:w="100" w:type="dxa"/>
            </w:tcMar>
          </w:tcPr>
          <w:p w14:paraId="044FFE0B" w14:textId="77777777" w:rsidR="00656710" w:rsidRDefault="004F53DB">
            <w:pPr>
              <w:widowControl w:val="0"/>
              <w:spacing w:line="240" w:lineRule="auto"/>
              <w:rPr>
                <w:sz w:val="16"/>
                <w:szCs w:val="16"/>
              </w:rPr>
            </w:pPr>
            <w:r>
              <w:rPr>
                <w:sz w:val="16"/>
                <w:szCs w:val="16"/>
              </w:rPr>
              <w:t xml:space="preserve"> 4</w:t>
            </w:r>
          </w:p>
        </w:tc>
        <w:tc>
          <w:tcPr>
            <w:tcW w:w="1440" w:type="dxa"/>
          </w:tcPr>
          <w:p w14:paraId="0BD1ABC3" w14:textId="57F16FB1" w:rsidR="00656710" w:rsidRDefault="00A971AE">
            <w:pPr>
              <w:spacing w:line="240" w:lineRule="auto"/>
              <w:rPr>
                <w:color w:val="000000"/>
                <w:sz w:val="16"/>
                <w:szCs w:val="16"/>
              </w:rPr>
            </w:pPr>
            <w:r w:rsidRPr="00A971AE">
              <w:rPr>
                <w:color w:val="000000"/>
                <w:sz w:val="16"/>
                <w:szCs w:val="16"/>
              </w:rPr>
              <w:t>Week 4: Syntax and Parsing</w:t>
            </w:r>
          </w:p>
        </w:tc>
        <w:tc>
          <w:tcPr>
            <w:tcW w:w="3780" w:type="dxa"/>
            <w:shd w:val="clear" w:color="auto" w:fill="auto"/>
            <w:tcMar>
              <w:top w:w="100" w:type="dxa"/>
              <w:left w:w="100" w:type="dxa"/>
              <w:bottom w:w="100" w:type="dxa"/>
              <w:right w:w="100" w:type="dxa"/>
            </w:tcMar>
          </w:tcPr>
          <w:p w14:paraId="43FE81A2" w14:textId="77777777" w:rsidR="00A971AE" w:rsidRPr="00A971AE" w:rsidRDefault="00A971AE" w:rsidP="00A971AE">
            <w:pPr>
              <w:numPr>
                <w:ilvl w:val="0"/>
                <w:numId w:val="8"/>
              </w:numPr>
              <w:pBdr>
                <w:top w:val="nil"/>
                <w:left w:val="nil"/>
                <w:bottom w:val="nil"/>
                <w:right w:val="nil"/>
                <w:between w:val="nil"/>
              </w:pBdr>
              <w:spacing w:line="240" w:lineRule="auto"/>
              <w:rPr>
                <w:color w:val="000000"/>
                <w:sz w:val="16"/>
                <w:szCs w:val="16"/>
              </w:rPr>
            </w:pPr>
            <w:r w:rsidRPr="00A971AE">
              <w:rPr>
                <w:color w:val="000000"/>
                <w:sz w:val="16"/>
                <w:szCs w:val="16"/>
              </w:rPr>
              <w:t>Context-free grammars and parsing techniques.</w:t>
            </w:r>
          </w:p>
          <w:p w14:paraId="6F025E5D" w14:textId="20DEED26" w:rsidR="00656710" w:rsidRPr="00A971AE" w:rsidRDefault="00A971AE" w:rsidP="00A971AE">
            <w:pPr>
              <w:numPr>
                <w:ilvl w:val="0"/>
                <w:numId w:val="8"/>
              </w:numPr>
              <w:pBdr>
                <w:top w:val="nil"/>
                <w:left w:val="nil"/>
                <w:bottom w:val="nil"/>
                <w:right w:val="nil"/>
                <w:between w:val="nil"/>
              </w:pBdr>
              <w:spacing w:line="240" w:lineRule="auto"/>
              <w:rPr>
                <w:color w:val="000000"/>
                <w:sz w:val="16"/>
                <w:szCs w:val="16"/>
              </w:rPr>
            </w:pPr>
            <w:r w:rsidRPr="00A971AE">
              <w:rPr>
                <w:color w:val="000000"/>
                <w:sz w:val="16"/>
                <w:szCs w:val="16"/>
              </w:rPr>
              <w:t>Dependency parsing: transition-based and graph-based approaches</w:t>
            </w:r>
          </w:p>
        </w:tc>
        <w:tc>
          <w:tcPr>
            <w:tcW w:w="3410" w:type="dxa"/>
          </w:tcPr>
          <w:p w14:paraId="12E603D7" w14:textId="2FC925FF"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 xml:space="preserve">Module </w:t>
            </w:r>
            <w:r w:rsidR="00A971AE">
              <w:rPr>
                <w:color w:val="000000"/>
                <w:sz w:val="16"/>
                <w:szCs w:val="16"/>
              </w:rPr>
              <w:t>4</w:t>
            </w:r>
          </w:p>
          <w:p w14:paraId="31449164" w14:textId="3C3A257E" w:rsidR="00A971AE" w:rsidRDefault="00A971AE" w:rsidP="00A971A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3 Due</w:t>
            </w:r>
          </w:p>
          <w:p w14:paraId="48EB08BA" w14:textId="1CD1597E" w:rsidR="00A971AE" w:rsidRDefault="00A971A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4 Assigned</w:t>
            </w:r>
          </w:p>
        </w:tc>
      </w:tr>
      <w:tr w:rsidR="00656710" w14:paraId="28496521" w14:textId="77777777">
        <w:trPr>
          <w:trHeight w:val="693"/>
        </w:trPr>
        <w:tc>
          <w:tcPr>
            <w:tcW w:w="820" w:type="dxa"/>
            <w:shd w:val="clear" w:color="auto" w:fill="auto"/>
            <w:tcMar>
              <w:top w:w="100" w:type="dxa"/>
              <w:left w:w="100" w:type="dxa"/>
              <w:bottom w:w="100" w:type="dxa"/>
              <w:right w:w="100" w:type="dxa"/>
            </w:tcMar>
          </w:tcPr>
          <w:p w14:paraId="3FBE229D" w14:textId="77777777" w:rsidR="00656710" w:rsidRDefault="004F53DB">
            <w:pPr>
              <w:widowControl w:val="0"/>
              <w:spacing w:line="240" w:lineRule="auto"/>
              <w:rPr>
                <w:sz w:val="16"/>
                <w:szCs w:val="16"/>
              </w:rPr>
            </w:pPr>
            <w:r>
              <w:rPr>
                <w:sz w:val="16"/>
                <w:szCs w:val="16"/>
              </w:rPr>
              <w:t>5</w:t>
            </w:r>
          </w:p>
        </w:tc>
        <w:tc>
          <w:tcPr>
            <w:tcW w:w="1440" w:type="dxa"/>
          </w:tcPr>
          <w:p w14:paraId="7C42B194" w14:textId="2BDDB806" w:rsidR="00656710" w:rsidRDefault="00A971AE">
            <w:pPr>
              <w:spacing w:line="240" w:lineRule="auto"/>
              <w:rPr>
                <w:color w:val="000000"/>
                <w:sz w:val="16"/>
                <w:szCs w:val="16"/>
              </w:rPr>
            </w:pPr>
            <w:r w:rsidRPr="00A971AE">
              <w:rPr>
                <w:color w:val="000000"/>
                <w:sz w:val="16"/>
                <w:szCs w:val="16"/>
              </w:rPr>
              <w:t>Week 5: Sentiment Analysis and Opinion Mining</w:t>
            </w:r>
          </w:p>
        </w:tc>
        <w:tc>
          <w:tcPr>
            <w:tcW w:w="3780" w:type="dxa"/>
            <w:shd w:val="clear" w:color="auto" w:fill="auto"/>
            <w:tcMar>
              <w:top w:w="100" w:type="dxa"/>
              <w:left w:w="100" w:type="dxa"/>
              <w:bottom w:w="100" w:type="dxa"/>
              <w:right w:w="100" w:type="dxa"/>
            </w:tcMar>
          </w:tcPr>
          <w:p w14:paraId="0BE22969" w14:textId="77777777" w:rsidR="00A971AE" w:rsidRPr="00A971AE" w:rsidRDefault="00A971AE" w:rsidP="00A971AE">
            <w:pPr>
              <w:numPr>
                <w:ilvl w:val="0"/>
                <w:numId w:val="7"/>
              </w:numPr>
              <w:pBdr>
                <w:top w:val="nil"/>
                <w:left w:val="nil"/>
                <w:bottom w:val="nil"/>
                <w:right w:val="nil"/>
                <w:between w:val="nil"/>
              </w:pBdr>
              <w:spacing w:line="240" w:lineRule="auto"/>
              <w:rPr>
                <w:color w:val="000000"/>
                <w:sz w:val="16"/>
                <w:szCs w:val="16"/>
              </w:rPr>
            </w:pPr>
            <w:r w:rsidRPr="00A971AE">
              <w:rPr>
                <w:color w:val="000000"/>
                <w:sz w:val="16"/>
                <w:szCs w:val="16"/>
              </w:rPr>
              <w:t>Sentiment analysis: methods and applications.</w:t>
            </w:r>
          </w:p>
          <w:p w14:paraId="41AFAE63" w14:textId="129EEB98" w:rsidR="00656710" w:rsidRPr="00A971AE" w:rsidRDefault="00A971AE" w:rsidP="00A971AE">
            <w:pPr>
              <w:numPr>
                <w:ilvl w:val="0"/>
                <w:numId w:val="7"/>
              </w:numPr>
              <w:pBdr>
                <w:top w:val="nil"/>
                <w:left w:val="nil"/>
                <w:bottom w:val="nil"/>
                <w:right w:val="nil"/>
                <w:between w:val="nil"/>
              </w:pBdr>
              <w:spacing w:line="240" w:lineRule="auto"/>
              <w:rPr>
                <w:color w:val="000000"/>
                <w:sz w:val="16"/>
                <w:szCs w:val="16"/>
              </w:rPr>
            </w:pPr>
            <w:r w:rsidRPr="00A971AE">
              <w:rPr>
                <w:color w:val="000000"/>
                <w:sz w:val="16"/>
                <w:szCs w:val="16"/>
              </w:rPr>
              <w:t>Opinion mining: aspect-based sentiment analysis and opinion summarization.</w:t>
            </w:r>
          </w:p>
        </w:tc>
        <w:tc>
          <w:tcPr>
            <w:tcW w:w="3410" w:type="dxa"/>
          </w:tcPr>
          <w:p w14:paraId="744B2F62" w14:textId="77777777" w:rsidR="00656710" w:rsidRPr="00A971AE" w:rsidRDefault="004F53DB">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 xml:space="preserve">Module </w:t>
            </w:r>
            <w:r w:rsidR="00A971AE">
              <w:rPr>
                <w:color w:val="000000"/>
                <w:sz w:val="16"/>
                <w:szCs w:val="16"/>
              </w:rPr>
              <w:t>5</w:t>
            </w:r>
          </w:p>
          <w:p w14:paraId="0365C2F5" w14:textId="4A008CCE" w:rsidR="00A971AE" w:rsidRDefault="00A971AE" w:rsidP="00A971AE">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4 Due</w:t>
            </w:r>
          </w:p>
          <w:p w14:paraId="0BC1E3B6" w14:textId="38B50D5C" w:rsidR="00A971AE" w:rsidRDefault="00A971AE" w:rsidP="00A971AE">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5 Assigned</w:t>
            </w:r>
          </w:p>
        </w:tc>
      </w:tr>
      <w:tr w:rsidR="00656710" w14:paraId="449D7533" w14:textId="77777777">
        <w:trPr>
          <w:trHeight w:val="693"/>
        </w:trPr>
        <w:tc>
          <w:tcPr>
            <w:tcW w:w="820" w:type="dxa"/>
            <w:shd w:val="clear" w:color="auto" w:fill="auto"/>
            <w:tcMar>
              <w:top w:w="100" w:type="dxa"/>
              <w:left w:w="100" w:type="dxa"/>
              <w:bottom w:w="100" w:type="dxa"/>
              <w:right w:w="100" w:type="dxa"/>
            </w:tcMar>
          </w:tcPr>
          <w:p w14:paraId="22B97CAE" w14:textId="77777777" w:rsidR="00656710" w:rsidRDefault="004F53DB">
            <w:pPr>
              <w:widowControl w:val="0"/>
              <w:spacing w:line="240" w:lineRule="auto"/>
              <w:rPr>
                <w:sz w:val="16"/>
                <w:szCs w:val="16"/>
              </w:rPr>
            </w:pPr>
            <w:r>
              <w:rPr>
                <w:sz w:val="16"/>
                <w:szCs w:val="16"/>
              </w:rPr>
              <w:t>6</w:t>
            </w:r>
          </w:p>
        </w:tc>
        <w:tc>
          <w:tcPr>
            <w:tcW w:w="1440" w:type="dxa"/>
          </w:tcPr>
          <w:p w14:paraId="6F909526" w14:textId="77777777" w:rsidR="00A971AE" w:rsidRPr="00A971AE" w:rsidRDefault="00A971AE" w:rsidP="00A971AE">
            <w:pPr>
              <w:rPr>
                <w:sz w:val="16"/>
                <w:szCs w:val="16"/>
              </w:rPr>
            </w:pPr>
            <w:r w:rsidRPr="00A971AE">
              <w:rPr>
                <w:sz w:val="16"/>
                <w:szCs w:val="16"/>
              </w:rPr>
              <w:t>Week 6: Word Embeddings and Neural Language Models</w:t>
            </w:r>
          </w:p>
          <w:p w14:paraId="40F0E2F2" w14:textId="4E13FAFD" w:rsidR="00656710" w:rsidRDefault="00656710">
            <w:pPr>
              <w:widowControl w:val="0"/>
              <w:pBdr>
                <w:top w:val="nil"/>
                <w:left w:val="nil"/>
                <w:bottom w:val="nil"/>
                <w:right w:val="nil"/>
                <w:between w:val="nil"/>
              </w:pBdr>
              <w:spacing w:line="240" w:lineRule="auto"/>
              <w:rPr>
                <w:sz w:val="16"/>
                <w:szCs w:val="16"/>
              </w:rPr>
            </w:pPr>
          </w:p>
        </w:tc>
        <w:tc>
          <w:tcPr>
            <w:tcW w:w="3780" w:type="dxa"/>
            <w:shd w:val="clear" w:color="auto" w:fill="auto"/>
            <w:tcMar>
              <w:top w:w="100" w:type="dxa"/>
              <w:left w:w="100" w:type="dxa"/>
              <w:bottom w:w="100" w:type="dxa"/>
              <w:right w:w="100" w:type="dxa"/>
            </w:tcMar>
          </w:tcPr>
          <w:p w14:paraId="743F3F8B"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Deep learning concepts:</w:t>
            </w:r>
          </w:p>
          <w:p w14:paraId="3975AB56"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Recurrent Neural Network (intro)</w:t>
            </w:r>
          </w:p>
          <w:p w14:paraId="723AD52F"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Feed-forward network or Multi-Layer Perceptron (MLP)</w:t>
            </w:r>
          </w:p>
          <w:p w14:paraId="56116F33"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Cross-entropy loss function and gradient descent optimization</w:t>
            </w:r>
          </w:p>
        </w:tc>
        <w:tc>
          <w:tcPr>
            <w:tcW w:w="3410" w:type="dxa"/>
          </w:tcPr>
          <w:p w14:paraId="65E2F8B2" w14:textId="4179971A" w:rsidR="009455D1" w:rsidRDefault="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Module 6</w:t>
            </w:r>
          </w:p>
          <w:p w14:paraId="3B41DFBF" w14:textId="2ADF0A17" w:rsidR="009455D1" w:rsidRPr="009455D1"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5 Due</w:t>
            </w:r>
          </w:p>
          <w:p w14:paraId="10CDDCD4" w14:textId="1FBB4009" w:rsidR="00656710"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6 Assigned</w:t>
            </w:r>
            <w:r>
              <w:rPr>
                <w:b/>
                <w:color w:val="000000"/>
                <w:sz w:val="16"/>
                <w:szCs w:val="16"/>
              </w:rPr>
              <w:t xml:space="preserve"> </w:t>
            </w:r>
          </w:p>
        </w:tc>
      </w:tr>
      <w:tr w:rsidR="00656710" w14:paraId="5C83EF98" w14:textId="77777777">
        <w:trPr>
          <w:trHeight w:val="675"/>
        </w:trPr>
        <w:tc>
          <w:tcPr>
            <w:tcW w:w="820" w:type="dxa"/>
            <w:shd w:val="clear" w:color="auto" w:fill="auto"/>
            <w:tcMar>
              <w:top w:w="100" w:type="dxa"/>
              <w:left w:w="100" w:type="dxa"/>
              <w:bottom w:w="100" w:type="dxa"/>
              <w:right w:w="100" w:type="dxa"/>
            </w:tcMar>
          </w:tcPr>
          <w:p w14:paraId="67A60A9A" w14:textId="77777777" w:rsidR="00656710" w:rsidRDefault="004F53DB">
            <w:pPr>
              <w:widowControl w:val="0"/>
              <w:spacing w:line="240" w:lineRule="auto"/>
              <w:rPr>
                <w:sz w:val="16"/>
                <w:szCs w:val="16"/>
              </w:rPr>
            </w:pPr>
            <w:r>
              <w:rPr>
                <w:sz w:val="16"/>
                <w:szCs w:val="16"/>
              </w:rPr>
              <w:t>7</w:t>
            </w:r>
          </w:p>
        </w:tc>
        <w:tc>
          <w:tcPr>
            <w:tcW w:w="1440" w:type="dxa"/>
          </w:tcPr>
          <w:p w14:paraId="16E730AE" w14:textId="77777777" w:rsidR="009455D1" w:rsidRPr="009455D1" w:rsidRDefault="009455D1" w:rsidP="009455D1">
            <w:pPr>
              <w:rPr>
                <w:sz w:val="16"/>
                <w:szCs w:val="16"/>
              </w:rPr>
            </w:pPr>
            <w:r w:rsidRPr="009455D1">
              <w:rPr>
                <w:sz w:val="16"/>
                <w:szCs w:val="16"/>
              </w:rPr>
              <w:t>Week 7: Sequence-to-Sequence Models and Machine Translation</w:t>
            </w:r>
          </w:p>
          <w:p w14:paraId="67F1B76B" w14:textId="4C41E47B" w:rsidR="00656710" w:rsidRDefault="00656710">
            <w:pPr>
              <w:widowControl w:val="0"/>
              <w:pBdr>
                <w:top w:val="nil"/>
                <w:left w:val="nil"/>
                <w:bottom w:val="nil"/>
                <w:right w:val="nil"/>
                <w:between w:val="nil"/>
              </w:pBdr>
              <w:tabs>
                <w:tab w:val="left" w:pos="2100"/>
              </w:tabs>
              <w:spacing w:line="240" w:lineRule="auto"/>
              <w:rPr>
                <w:sz w:val="16"/>
                <w:szCs w:val="16"/>
              </w:rPr>
            </w:pPr>
          </w:p>
        </w:tc>
        <w:tc>
          <w:tcPr>
            <w:tcW w:w="3780" w:type="dxa"/>
            <w:shd w:val="clear" w:color="auto" w:fill="auto"/>
            <w:tcMar>
              <w:top w:w="100" w:type="dxa"/>
              <w:left w:w="100" w:type="dxa"/>
              <w:bottom w:w="100" w:type="dxa"/>
              <w:right w:w="100" w:type="dxa"/>
            </w:tcMar>
          </w:tcPr>
          <w:p w14:paraId="0C05B674" w14:textId="77777777" w:rsidR="009455D1" w:rsidRPr="009455D1" w:rsidRDefault="009455D1" w:rsidP="009455D1">
            <w:pPr>
              <w:widowControl w:val="0"/>
              <w:numPr>
                <w:ilvl w:val="0"/>
                <w:numId w:val="7"/>
              </w:numPr>
              <w:pBdr>
                <w:top w:val="nil"/>
                <w:left w:val="nil"/>
                <w:bottom w:val="nil"/>
                <w:right w:val="nil"/>
                <w:between w:val="nil"/>
              </w:pBdr>
              <w:tabs>
                <w:tab w:val="left" w:pos="2100"/>
              </w:tabs>
              <w:spacing w:line="240" w:lineRule="auto"/>
              <w:rPr>
                <w:color w:val="000000"/>
                <w:sz w:val="16"/>
                <w:szCs w:val="16"/>
              </w:rPr>
            </w:pPr>
            <w:r w:rsidRPr="009455D1">
              <w:rPr>
                <w:color w:val="000000"/>
                <w:sz w:val="16"/>
                <w:szCs w:val="16"/>
              </w:rPr>
              <w:t>Sequence-to-sequence models: encoder-decoder architectures.</w:t>
            </w:r>
          </w:p>
          <w:p w14:paraId="5596CDCA" w14:textId="52353710" w:rsidR="00656710" w:rsidRDefault="009455D1" w:rsidP="009455D1">
            <w:pPr>
              <w:widowControl w:val="0"/>
              <w:numPr>
                <w:ilvl w:val="0"/>
                <w:numId w:val="7"/>
              </w:numPr>
              <w:pBdr>
                <w:top w:val="nil"/>
                <w:left w:val="nil"/>
                <w:bottom w:val="nil"/>
                <w:right w:val="nil"/>
                <w:between w:val="nil"/>
              </w:pBdr>
              <w:tabs>
                <w:tab w:val="left" w:pos="2100"/>
              </w:tabs>
              <w:spacing w:line="240" w:lineRule="auto"/>
              <w:rPr>
                <w:color w:val="000000"/>
                <w:sz w:val="16"/>
                <w:szCs w:val="16"/>
              </w:rPr>
            </w:pPr>
            <w:r w:rsidRPr="009455D1">
              <w:rPr>
                <w:color w:val="000000"/>
                <w:sz w:val="16"/>
                <w:szCs w:val="16"/>
              </w:rPr>
              <w:t>Neural machine translation: attention mechanisms.</w:t>
            </w:r>
          </w:p>
        </w:tc>
        <w:tc>
          <w:tcPr>
            <w:tcW w:w="3410" w:type="dxa"/>
          </w:tcPr>
          <w:p w14:paraId="7DF72DBD" w14:textId="62667ED3" w:rsid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Module 7</w:t>
            </w:r>
          </w:p>
          <w:p w14:paraId="0EA295D6" w14:textId="3C6C1BE1" w:rsidR="009455D1" w:rsidRPr="009455D1"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6 Due</w:t>
            </w:r>
          </w:p>
          <w:p w14:paraId="15619AFF" w14:textId="4BB1506F" w:rsidR="00656710"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Assignment 7 Assigned</w:t>
            </w:r>
          </w:p>
        </w:tc>
      </w:tr>
      <w:tr w:rsidR="00656710" w14:paraId="261F0E1A" w14:textId="77777777">
        <w:trPr>
          <w:trHeight w:val="405"/>
        </w:trPr>
        <w:tc>
          <w:tcPr>
            <w:tcW w:w="820" w:type="dxa"/>
            <w:shd w:val="clear" w:color="auto" w:fill="auto"/>
            <w:tcMar>
              <w:top w:w="100" w:type="dxa"/>
              <w:left w:w="100" w:type="dxa"/>
              <w:bottom w:w="100" w:type="dxa"/>
              <w:right w:w="100" w:type="dxa"/>
            </w:tcMar>
          </w:tcPr>
          <w:p w14:paraId="4C8B7495" w14:textId="77777777" w:rsidR="00656710" w:rsidRDefault="004F53DB">
            <w:pPr>
              <w:widowControl w:val="0"/>
              <w:spacing w:line="240" w:lineRule="auto"/>
              <w:rPr>
                <w:sz w:val="16"/>
                <w:szCs w:val="16"/>
              </w:rPr>
            </w:pPr>
            <w:r>
              <w:rPr>
                <w:sz w:val="16"/>
                <w:szCs w:val="16"/>
              </w:rPr>
              <w:t>8</w:t>
            </w:r>
          </w:p>
        </w:tc>
        <w:tc>
          <w:tcPr>
            <w:tcW w:w="1440" w:type="dxa"/>
          </w:tcPr>
          <w:p w14:paraId="377E6EED" w14:textId="77777777" w:rsidR="009455D1" w:rsidRPr="009455D1" w:rsidRDefault="009455D1" w:rsidP="009455D1">
            <w:pPr>
              <w:rPr>
                <w:sz w:val="16"/>
                <w:szCs w:val="16"/>
              </w:rPr>
            </w:pPr>
            <w:r w:rsidRPr="009455D1">
              <w:rPr>
                <w:sz w:val="16"/>
                <w:szCs w:val="16"/>
              </w:rPr>
              <w:t xml:space="preserve">Week 8: Question </w:t>
            </w:r>
            <w:r w:rsidRPr="009455D1">
              <w:rPr>
                <w:sz w:val="16"/>
                <w:szCs w:val="16"/>
              </w:rPr>
              <w:lastRenderedPageBreak/>
              <w:t>Answering and Dialog Systems</w:t>
            </w:r>
          </w:p>
          <w:p w14:paraId="1D045438" w14:textId="768716B1" w:rsidR="00656710" w:rsidRDefault="00656710">
            <w:pPr>
              <w:widowControl w:val="0"/>
              <w:pBdr>
                <w:top w:val="nil"/>
                <w:left w:val="nil"/>
                <w:bottom w:val="nil"/>
                <w:right w:val="nil"/>
                <w:between w:val="nil"/>
              </w:pBdr>
              <w:spacing w:line="240" w:lineRule="auto"/>
              <w:rPr>
                <w:sz w:val="16"/>
                <w:szCs w:val="16"/>
              </w:rPr>
            </w:pPr>
          </w:p>
        </w:tc>
        <w:tc>
          <w:tcPr>
            <w:tcW w:w="3780" w:type="dxa"/>
            <w:shd w:val="clear" w:color="auto" w:fill="auto"/>
            <w:tcMar>
              <w:top w:w="100" w:type="dxa"/>
              <w:left w:w="100" w:type="dxa"/>
              <w:bottom w:w="100" w:type="dxa"/>
              <w:right w:w="100" w:type="dxa"/>
            </w:tcMar>
          </w:tcPr>
          <w:p w14:paraId="24FDC175" w14:textId="77777777" w:rsidR="009455D1" w:rsidRP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lastRenderedPageBreak/>
              <w:t>Question answering systems: retrieval-based and generative models.</w:t>
            </w:r>
          </w:p>
          <w:p w14:paraId="4FAF3F3C" w14:textId="35F35AC7" w:rsidR="00656710"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lastRenderedPageBreak/>
              <w:t>Dialog systems: rule-based and data-driven approaches.</w:t>
            </w:r>
          </w:p>
        </w:tc>
        <w:tc>
          <w:tcPr>
            <w:tcW w:w="3410" w:type="dxa"/>
          </w:tcPr>
          <w:p w14:paraId="1D74E982" w14:textId="1950F0BF" w:rsid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lastRenderedPageBreak/>
              <w:t>Module 8</w:t>
            </w:r>
          </w:p>
          <w:p w14:paraId="7591A7B5" w14:textId="77777777" w:rsidR="009455D1" w:rsidRPr="009455D1"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7 Due</w:t>
            </w:r>
          </w:p>
          <w:p w14:paraId="37B6A982" w14:textId="6FDBAF88" w:rsid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lastRenderedPageBreak/>
              <w:t>Assignment 8 Assigned</w:t>
            </w:r>
          </w:p>
          <w:p w14:paraId="1119CECB" w14:textId="2345F462" w:rsidR="00656710" w:rsidRDefault="009455D1" w:rsidP="009455D1">
            <w:pPr>
              <w:widowControl w:val="0"/>
              <w:numPr>
                <w:ilvl w:val="0"/>
                <w:numId w:val="7"/>
              </w:numPr>
              <w:pBdr>
                <w:top w:val="nil"/>
                <w:left w:val="nil"/>
                <w:bottom w:val="nil"/>
                <w:right w:val="nil"/>
                <w:between w:val="nil"/>
              </w:pBdr>
              <w:spacing w:line="240" w:lineRule="auto"/>
              <w:rPr>
                <w:color w:val="000000"/>
                <w:sz w:val="16"/>
                <w:szCs w:val="16"/>
              </w:rPr>
            </w:pPr>
            <w:proofErr w:type="spellStart"/>
            <w:r>
              <w:rPr>
                <w:color w:val="000000"/>
                <w:sz w:val="16"/>
                <w:szCs w:val="16"/>
              </w:rPr>
              <w:t>Teachback</w:t>
            </w:r>
            <w:proofErr w:type="spellEnd"/>
            <w:r>
              <w:rPr>
                <w:color w:val="000000"/>
                <w:sz w:val="16"/>
                <w:szCs w:val="16"/>
              </w:rPr>
              <w:t xml:space="preserve"> Assignment Due</w:t>
            </w:r>
          </w:p>
        </w:tc>
      </w:tr>
      <w:tr w:rsidR="00656710" w14:paraId="0FBB8C7F" w14:textId="77777777">
        <w:trPr>
          <w:trHeight w:val="963"/>
        </w:trPr>
        <w:tc>
          <w:tcPr>
            <w:tcW w:w="820" w:type="dxa"/>
            <w:shd w:val="clear" w:color="auto" w:fill="auto"/>
            <w:tcMar>
              <w:top w:w="100" w:type="dxa"/>
              <w:left w:w="100" w:type="dxa"/>
              <w:bottom w:w="100" w:type="dxa"/>
              <w:right w:w="100" w:type="dxa"/>
            </w:tcMar>
          </w:tcPr>
          <w:p w14:paraId="106CB272" w14:textId="77777777" w:rsidR="00656710" w:rsidRDefault="004F53DB">
            <w:pPr>
              <w:widowControl w:val="0"/>
              <w:spacing w:line="240" w:lineRule="auto"/>
              <w:rPr>
                <w:sz w:val="16"/>
                <w:szCs w:val="16"/>
              </w:rPr>
            </w:pPr>
            <w:r>
              <w:rPr>
                <w:sz w:val="16"/>
                <w:szCs w:val="16"/>
              </w:rPr>
              <w:lastRenderedPageBreak/>
              <w:t>9</w:t>
            </w:r>
          </w:p>
        </w:tc>
        <w:tc>
          <w:tcPr>
            <w:tcW w:w="1440" w:type="dxa"/>
          </w:tcPr>
          <w:p w14:paraId="206E0FBC" w14:textId="77777777" w:rsidR="009455D1" w:rsidRPr="009455D1" w:rsidRDefault="009455D1" w:rsidP="009455D1">
            <w:pPr>
              <w:rPr>
                <w:sz w:val="16"/>
                <w:szCs w:val="16"/>
              </w:rPr>
            </w:pPr>
            <w:r w:rsidRPr="009455D1">
              <w:rPr>
                <w:sz w:val="16"/>
                <w:szCs w:val="16"/>
              </w:rPr>
              <w:t>Week 9: Neural Network Architectures for NLP</w:t>
            </w:r>
          </w:p>
          <w:p w14:paraId="35067F54" w14:textId="580DB1E2" w:rsidR="00656710" w:rsidRDefault="00656710">
            <w:pPr>
              <w:widowControl w:val="0"/>
              <w:pBdr>
                <w:top w:val="nil"/>
                <w:left w:val="nil"/>
                <w:bottom w:val="nil"/>
                <w:right w:val="nil"/>
                <w:between w:val="nil"/>
              </w:pBdr>
              <w:spacing w:line="240" w:lineRule="auto"/>
              <w:rPr>
                <w:sz w:val="16"/>
                <w:szCs w:val="16"/>
              </w:rPr>
            </w:pPr>
          </w:p>
        </w:tc>
        <w:tc>
          <w:tcPr>
            <w:tcW w:w="3780" w:type="dxa"/>
            <w:shd w:val="clear" w:color="auto" w:fill="auto"/>
            <w:tcMar>
              <w:top w:w="100" w:type="dxa"/>
              <w:left w:w="100" w:type="dxa"/>
              <w:bottom w:w="100" w:type="dxa"/>
              <w:right w:w="100" w:type="dxa"/>
            </w:tcMar>
          </w:tcPr>
          <w:p w14:paraId="554F9108"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Stacked and Bi-Directional RNN</w:t>
            </w:r>
          </w:p>
          <w:p w14:paraId="687BBFBD"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Managing context in RNN: LSTM and GRU</w:t>
            </w:r>
          </w:p>
          <w:p w14:paraId="6E779BB6"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Word order and lexical gap</w:t>
            </w:r>
          </w:p>
          <w:p w14:paraId="7D9D7E17"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Encoder-Decoder/Seq2Seq Model</w:t>
            </w:r>
          </w:p>
          <w:p w14:paraId="1DFB24A1"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BEAM search</w:t>
            </w:r>
          </w:p>
        </w:tc>
        <w:tc>
          <w:tcPr>
            <w:tcW w:w="3410" w:type="dxa"/>
          </w:tcPr>
          <w:p w14:paraId="4D89F3E1" w14:textId="67A841DF" w:rsid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Module 9</w:t>
            </w:r>
          </w:p>
          <w:p w14:paraId="405DD1AF" w14:textId="24E96F51" w:rsidR="009455D1" w:rsidRPr="009455D1"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8 Due</w:t>
            </w:r>
          </w:p>
          <w:p w14:paraId="031D225A" w14:textId="4798C48E" w:rsidR="00656710"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9 Assigned</w:t>
            </w:r>
          </w:p>
        </w:tc>
      </w:tr>
      <w:tr w:rsidR="00656710" w14:paraId="161CA422" w14:textId="77777777">
        <w:trPr>
          <w:trHeight w:val="720"/>
        </w:trPr>
        <w:tc>
          <w:tcPr>
            <w:tcW w:w="820" w:type="dxa"/>
            <w:shd w:val="clear" w:color="auto" w:fill="auto"/>
            <w:tcMar>
              <w:top w:w="100" w:type="dxa"/>
              <w:left w:w="100" w:type="dxa"/>
              <w:bottom w:w="100" w:type="dxa"/>
              <w:right w:w="100" w:type="dxa"/>
            </w:tcMar>
          </w:tcPr>
          <w:p w14:paraId="2909A7A7" w14:textId="77777777" w:rsidR="00656710" w:rsidRDefault="004F53DB">
            <w:pPr>
              <w:widowControl w:val="0"/>
              <w:spacing w:line="240" w:lineRule="auto"/>
              <w:rPr>
                <w:sz w:val="16"/>
                <w:szCs w:val="16"/>
              </w:rPr>
            </w:pPr>
            <w:r>
              <w:rPr>
                <w:sz w:val="16"/>
                <w:szCs w:val="16"/>
              </w:rPr>
              <w:t>10</w:t>
            </w:r>
          </w:p>
        </w:tc>
        <w:tc>
          <w:tcPr>
            <w:tcW w:w="1440" w:type="dxa"/>
          </w:tcPr>
          <w:p w14:paraId="5EBA75C5" w14:textId="77777777" w:rsidR="009455D1" w:rsidRPr="009455D1" w:rsidRDefault="009455D1" w:rsidP="009455D1">
            <w:pPr>
              <w:rPr>
                <w:sz w:val="16"/>
                <w:szCs w:val="16"/>
              </w:rPr>
            </w:pPr>
            <w:r w:rsidRPr="009455D1">
              <w:rPr>
                <w:sz w:val="16"/>
                <w:szCs w:val="16"/>
              </w:rPr>
              <w:t>Week 10: Unsupervised and Semi-Supervised Learning for NLP</w:t>
            </w:r>
          </w:p>
          <w:p w14:paraId="04BD7D0C" w14:textId="04CA44B5" w:rsidR="00656710" w:rsidRDefault="00656710">
            <w:pPr>
              <w:widowControl w:val="0"/>
              <w:pBdr>
                <w:top w:val="nil"/>
                <w:left w:val="nil"/>
                <w:bottom w:val="nil"/>
                <w:right w:val="nil"/>
                <w:between w:val="nil"/>
              </w:pBdr>
              <w:spacing w:line="240" w:lineRule="auto"/>
              <w:rPr>
                <w:sz w:val="16"/>
                <w:szCs w:val="16"/>
              </w:rPr>
            </w:pPr>
          </w:p>
        </w:tc>
        <w:tc>
          <w:tcPr>
            <w:tcW w:w="3780" w:type="dxa"/>
            <w:shd w:val="clear" w:color="auto" w:fill="auto"/>
            <w:tcMar>
              <w:top w:w="100" w:type="dxa"/>
              <w:left w:w="100" w:type="dxa"/>
              <w:bottom w:w="100" w:type="dxa"/>
              <w:right w:w="100" w:type="dxa"/>
            </w:tcMar>
          </w:tcPr>
          <w:p w14:paraId="7472E1A4"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Constituency</w:t>
            </w:r>
          </w:p>
          <w:p w14:paraId="764737D4"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Narrow vs. Wide convolution</w:t>
            </w:r>
          </w:p>
        </w:tc>
        <w:tc>
          <w:tcPr>
            <w:tcW w:w="3410" w:type="dxa"/>
          </w:tcPr>
          <w:p w14:paraId="11A89BB4" w14:textId="1FD7318D" w:rsid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Module 10</w:t>
            </w:r>
          </w:p>
          <w:p w14:paraId="0C69FA4C" w14:textId="6BBB2969" w:rsidR="009455D1" w:rsidRPr="009455D1"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9 Due</w:t>
            </w:r>
          </w:p>
          <w:p w14:paraId="2535A58C" w14:textId="4EDF6890" w:rsidR="00656710"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Assignment 10 Assigned</w:t>
            </w:r>
          </w:p>
        </w:tc>
      </w:tr>
      <w:tr w:rsidR="00656710" w14:paraId="3465C448" w14:textId="77777777">
        <w:trPr>
          <w:trHeight w:val="783"/>
        </w:trPr>
        <w:tc>
          <w:tcPr>
            <w:tcW w:w="820" w:type="dxa"/>
            <w:shd w:val="clear" w:color="auto" w:fill="auto"/>
            <w:tcMar>
              <w:top w:w="100" w:type="dxa"/>
              <w:left w:w="100" w:type="dxa"/>
              <w:bottom w:w="100" w:type="dxa"/>
              <w:right w:w="100" w:type="dxa"/>
            </w:tcMar>
          </w:tcPr>
          <w:p w14:paraId="63D16FA3" w14:textId="77777777" w:rsidR="00656710" w:rsidRDefault="004F53DB">
            <w:pPr>
              <w:widowControl w:val="0"/>
              <w:spacing w:line="240" w:lineRule="auto"/>
              <w:rPr>
                <w:sz w:val="16"/>
                <w:szCs w:val="16"/>
              </w:rPr>
            </w:pPr>
            <w:r>
              <w:rPr>
                <w:sz w:val="16"/>
                <w:szCs w:val="16"/>
              </w:rPr>
              <w:t>11</w:t>
            </w:r>
          </w:p>
        </w:tc>
        <w:tc>
          <w:tcPr>
            <w:tcW w:w="1440" w:type="dxa"/>
          </w:tcPr>
          <w:p w14:paraId="0FD38059" w14:textId="77777777" w:rsidR="009455D1" w:rsidRPr="009455D1" w:rsidRDefault="009455D1" w:rsidP="009455D1">
            <w:pPr>
              <w:rPr>
                <w:sz w:val="16"/>
                <w:szCs w:val="16"/>
              </w:rPr>
            </w:pPr>
            <w:r w:rsidRPr="009455D1">
              <w:rPr>
                <w:sz w:val="16"/>
                <w:szCs w:val="16"/>
              </w:rPr>
              <w:t>Week 11: Advanced Topics in NLP</w:t>
            </w:r>
          </w:p>
          <w:p w14:paraId="74B49E66" w14:textId="6B3949DC" w:rsidR="00656710" w:rsidRDefault="00656710">
            <w:pPr>
              <w:widowControl w:val="0"/>
              <w:pBdr>
                <w:top w:val="nil"/>
                <w:left w:val="nil"/>
                <w:bottom w:val="nil"/>
                <w:right w:val="nil"/>
                <w:between w:val="nil"/>
              </w:pBdr>
              <w:spacing w:line="240" w:lineRule="auto"/>
              <w:rPr>
                <w:sz w:val="16"/>
                <w:szCs w:val="16"/>
              </w:rPr>
            </w:pPr>
          </w:p>
        </w:tc>
        <w:tc>
          <w:tcPr>
            <w:tcW w:w="3780" w:type="dxa"/>
            <w:shd w:val="clear" w:color="auto" w:fill="auto"/>
            <w:tcMar>
              <w:top w:w="100" w:type="dxa"/>
              <w:left w:w="100" w:type="dxa"/>
              <w:bottom w:w="100" w:type="dxa"/>
              <w:right w:w="100" w:type="dxa"/>
            </w:tcMar>
          </w:tcPr>
          <w:p w14:paraId="0CE4B6EC" w14:textId="77777777" w:rsidR="009455D1" w:rsidRP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t>Neural machine translation and multilingual NLP.</w:t>
            </w:r>
          </w:p>
          <w:p w14:paraId="3D4A428B" w14:textId="77777777" w:rsidR="009455D1" w:rsidRP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t>Text summarization: extractive and abstractive approaches.</w:t>
            </w:r>
          </w:p>
          <w:p w14:paraId="61243A40" w14:textId="77777777" w:rsidR="00656710"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t>Conversational AI and chatbots.</w:t>
            </w:r>
          </w:p>
          <w:p w14:paraId="3D19C0E6" w14:textId="77777777" w:rsid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Large Language Models (LLM)</w:t>
            </w:r>
          </w:p>
          <w:p w14:paraId="556B8604" w14:textId="77777777" w:rsidR="009455D1" w:rsidRP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t>Natural Language Generation (NLG) and text-to-speech synthesis.</w:t>
            </w:r>
          </w:p>
          <w:p w14:paraId="19011E86" w14:textId="77777777" w:rsidR="009455D1" w:rsidRP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t>Ethical considerations in NLP: bias, privacy, and fairness.</w:t>
            </w:r>
          </w:p>
          <w:p w14:paraId="502D9542" w14:textId="3DEF365D" w:rsidR="009455D1" w:rsidRPr="009455D1" w:rsidRDefault="009455D1" w:rsidP="009455D1">
            <w:pPr>
              <w:widowControl w:val="0"/>
              <w:numPr>
                <w:ilvl w:val="0"/>
                <w:numId w:val="7"/>
              </w:numPr>
              <w:pBdr>
                <w:top w:val="nil"/>
                <w:left w:val="nil"/>
                <w:bottom w:val="nil"/>
                <w:right w:val="nil"/>
                <w:between w:val="nil"/>
              </w:pBdr>
              <w:spacing w:line="240" w:lineRule="auto"/>
              <w:rPr>
                <w:color w:val="000000"/>
                <w:sz w:val="16"/>
                <w:szCs w:val="16"/>
              </w:rPr>
            </w:pPr>
            <w:r w:rsidRPr="009455D1">
              <w:rPr>
                <w:color w:val="000000"/>
                <w:sz w:val="16"/>
                <w:szCs w:val="16"/>
              </w:rPr>
              <w:t>Current trends and future directions in NLP research.</w:t>
            </w:r>
          </w:p>
        </w:tc>
        <w:tc>
          <w:tcPr>
            <w:tcW w:w="3410" w:type="dxa"/>
          </w:tcPr>
          <w:p w14:paraId="7FC3D585" w14:textId="1CB2D96E" w:rsidR="00656710" w:rsidRDefault="004F53DB">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 xml:space="preserve">Module 11 </w:t>
            </w:r>
          </w:p>
          <w:p w14:paraId="65BB7DB5" w14:textId="77777777" w:rsidR="00656710" w:rsidRPr="009455D1" w:rsidRDefault="004F53DB"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 xml:space="preserve">Assignment </w:t>
            </w:r>
            <w:r w:rsidR="009455D1">
              <w:rPr>
                <w:color w:val="000000"/>
                <w:sz w:val="16"/>
                <w:szCs w:val="16"/>
              </w:rPr>
              <w:t>10</w:t>
            </w:r>
            <w:r>
              <w:rPr>
                <w:color w:val="000000"/>
                <w:sz w:val="16"/>
                <w:szCs w:val="16"/>
              </w:rPr>
              <w:t xml:space="preserve"> Due</w:t>
            </w:r>
          </w:p>
          <w:p w14:paraId="2AF281AE" w14:textId="588FD0A1" w:rsidR="009455D1" w:rsidRPr="009455D1" w:rsidRDefault="009455D1" w:rsidP="009455D1">
            <w:pPr>
              <w:widowControl w:val="0"/>
              <w:numPr>
                <w:ilvl w:val="0"/>
                <w:numId w:val="7"/>
              </w:numPr>
              <w:pBdr>
                <w:top w:val="nil"/>
                <w:left w:val="nil"/>
                <w:bottom w:val="nil"/>
                <w:right w:val="nil"/>
                <w:between w:val="nil"/>
              </w:pBdr>
              <w:spacing w:line="240" w:lineRule="auto"/>
              <w:rPr>
                <w:b/>
                <w:color w:val="000000"/>
                <w:sz w:val="16"/>
                <w:szCs w:val="16"/>
              </w:rPr>
            </w:pPr>
            <w:r>
              <w:rPr>
                <w:color w:val="000000"/>
                <w:sz w:val="16"/>
                <w:szCs w:val="16"/>
              </w:rPr>
              <w:t>No assignment for the following week</w:t>
            </w:r>
          </w:p>
        </w:tc>
      </w:tr>
      <w:tr w:rsidR="00656710" w14:paraId="7BD2719A" w14:textId="77777777">
        <w:trPr>
          <w:trHeight w:val="495"/>
        </w:trPr>
        <w:tc>
          <w:tcPr>
            <w:tcW w:w="820" w:type="dxa"/>
            <w:shd w:val="clear" w:color="auto" w:fill="auto"/>
            <w:tcMar>
              <w:top w:w="100" w:type="dxa"/>
              <w:left w:w="100" w:type="dxa"/>
              <w:bottom w:w="100" w:type="dxa"/>
              <w:right w:w="100" w:type="dxa"/>
            </w:tcMar>
          </w:tcPr>
          <w:p w14:paraId="6987230C" w14:textId="046EE8E5" w:rsidR="00656710" w:rsidRDefault="00867F11">
            <w:pPr>
              <w:widowControl w:val="0"/>
              <w:spacing w:line="240" w:lineRule="auto"/>
              <w:rPr>
                <w:sz w:val="16"/>
                <w:szCs w:val="16"/>
              </w:rPr>
            </w:pPr>
            <w:r>
              <w:rPr>
                <w:sz w:val="16"/>
                <w:szCs w:val="16"/>
              </w:rPr>
              <w:t>12</w:t>
            </w:r>
          </w:p>
        </w:tc>
        <w:tc>
          <w:tcPr>
            <w:tcW w:w="1440" w:type="dxa"/>
          </w:tcPr>
          <w:p w14:paraId="00586E10" w14:textId="77777777" w:rsidR="00656710" w:rsidRDefault="004F53DB">
            <w:pPr>
              <w:widowControl w:val="0"/>
              <w:pBdr>
                <w:top w:val="nil"/>
                <w:left w:val="nil"/>
                <w:bottom w:val="nil"/>
                <w:right w:val="nil"/>
                <w:between w:val="nil"/>
              </w:pBdr>
              <w:spacing w:line="240" w:lineRule="auto"/>
              <w:rPr>
                <w:sz w:val="16"/>
                <w:szCs w:val="16"/>
              </w:rPr>
            </w:pPr>
            <w:r>
              <w:rPr>
                <w:sz w:val="16"/>
                <w:szCs w:val="16"/>
              </w:rPr>
              <w:t>Final Project Presentations</w:t>
            </w:r>
          </w:p>
        </w:tc>
        <w:tc>
          <w:tcPr>
            <w:tcW w:w="3780" w:type="dxa"/>
            <w:shd w:val="clear" w:color="auto" w:fill="auto"/>
            <w:tcMar>
              <w:top w:w="100" w:type="dxa"/>
              <w:left w:w="100" w:type="dxa"/>
              <w:bottom w:w="100" w:type="dxa"/>
              <w:right w:w="100" w:type="dxa"/>
            </w:tcMar>
          </w:tcPr>
          <w:p w14:paraId="5B830219" w14:textId="77777777"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Final Project Presentation</w:t>
            </w:r>
          </w:p>
        </w:tc>
        <w:tc>
          <w:tcPr>
            <w:tcW w:w="3410" w:type="dxa"/>
          </w:tcPr>
          <w:p w14:paraId="4BF47251" w14:textId="1D055305" w:rsidR="00656710" w:rsidRDefault="004F53DB">
            <w:pPr>
              <w:widowControl w:val="0"/>
              <w:numPr>
                <w:ilvl w:val="0"/>
                <w:numId w:val="7"/>
              </w:numPr>
              <w:pBdr>
                <w:top w:val="nil"/>
                <w:left w:val="nil"/>
                <w:bottom w:val="nil"/>
                <w:right w:val="nil"/>
                <w:between w:val="nil"/>
              </w:pBdr>
              <w:spacing w:line="240" w:lineRule="auto"/>
              <w:rPr>
                <w:color w:val="000000"/>
                <w:sz w:val="16"/>
                <w:szCs w:val="16"/>
              </w:rPr>
            </w:pPr>
            <w:r>
              <w:rPr>
                <w:color w:val="000000"/>
                <w:sz w:val="16"/>
                <w:szCs w:val="16"/>
              </w:rPr>
              <w:t>Final Project Due</w:t>
            </w:r>
          </w:p>
        </w:tc>
      </w:tr>
    </w:tbl>
    <w:p w14:paraId="535D1B87" w14:textId="77777777" w:rsidR="00656710" w:rsidRDefault="00656710">
      <w:pPr>
        <w:pBdr>
          <w:bottom w:val="single" w:sz="4" w:space="1" w:color="000000"/>
        </w:pBdr>
        <w:rPr>
          <w:b/>
          <w:color w:val="4F81BD"/>
        </w:rPr>
      </w:pPr>
    </w:p>
    <w:p w14:paraId="35F5EA2D" w14:textId="77777777" w:rsidR="00656710" w:rsidRDefault="004F53DB">
      <w:pPr>
        <w:pBdr>
          <w:bottom w:val="single" w:sz="4" w:space="1" w:color="000000"/>
        </w:pBdr>
        <w:rPr>
          <w:b/>
        </w:rPr>
      </w:pPr>
      <w:r>
        <w:rPr>
          <w:b/>
        </w:rPr>
        <w:t>ONLINE AND/OR BLENDED LEARNING POLICIES</w:t>
      </w:r>
    </w:p>
    <w:p w14:paraId="36259BE9" w14:textId="77777777" w:rsidR="00656710" w:rsidRDefault="00656710"/>
    <w:p w14:paraId="5BDB1222" w14:textId="77777777" w:rsidR="00656710" w:rsidRDefault="004F53DB">
      <w:pPr>
        <w:rPr>
          <w:b/>
        </w:rPr>
      </w:pPr>
      <w:r>
        <w:rPr>
          <w:b/>
        </w:rPr>
        <w:t>Online Learning Engagement Policy</w:t>
      </w:r>
    </w:p>
    <w:p w14:paraId="7E53900B" w14:textId="77777777" w:rsidR="00656710" w:rsidRDefault="004F53DB">
      <w:r>
        <w:t>A successful online class only happens when there is an active community. Students are required to</w:t>
      </w:r>
    </w:p>
    <w:p w14:paraId="66C9F333" w14:textId="77777777" w:rsidR="00656710" w:rsidRDefault="004F53DB">
      <w:r>
        <w:t>attend both the weekly live synchronous sessions and participate in other community building activities such as the discussion boards.</w:t>
      </w:r>
    </w:p>
    <w:p w14:paraId="6C83D972" w14:textId="77777777" w:rsidR="00656710" w:rsidRDefault="00656710">
      <w:pPr>
        <w:rPr>
          <w:b/>
        </w:rPr>
      </w:pPr>
    </w:p>
    <w:p w14:paraId="1939D62A" w14:textId="77777777" w:rsidR="00656710" w:rsidRDefault="004F53DB">
      <w:pPr>
        <w:rPr>
          <w:b/>
        </w:rPr>
      </w:pPr>
      <w:r>
        <w:rPr>
          <w:b/>
        </w:rPr>
        <w:t xml:space="preserve">Netiquette </w:t>
      </w:r>
    </w:p>
    <w:p w14:paraId="5AD9C486" w14:textId="77777777" w:rsidR="00656710" w:rsidRDefault="004F53DB">
      <w:r>
        <w:t>Netiquette is a set of rules for behaving properly in an online course. Often the anonymity of online courses can cause a lapse in judgement when learners are excited or passionate about a subject. This can lead to statements that could be demeaned as offensive. You are all adults and are treated as such. However, it is still important to talk about these issues. The following bullet points cover some basics communicating in an online course:</w:t>
      </w:r>
    </w:p>
    <w:p w14:paraId="6F553C84" w14:textId="77777777" w:rsidR="00656710" w:rsidRDefault="00656710"/>
    <w:p w14:paraId="33FF8D1D" w14:textId="77777777" w:rsidR="00656710" w:rsidRDefault="004F53DB">
      <w:pPr>
        <w:numPr>
          <w:ilvl w:val="0"/>
          <w:numId w:val="4"/>
        </w:numPr>
        <w:pBdr>
          <w:top w:val="nil"/>
          <w:left w:val="nil"/>
          <w:bottom w:val="nil"/>
          <w:right w:val="nil"/>
          <w:between w:val="nil"/>
        </w:pBdr>
        <w:rPr>
          <w:color w:val="000000"/>
        </w:rPr>
      </w:pPr>
      <w:r>
        <w:rPr>
          <w:color w:val="000000"/>
        </w:rPr>
        <w:t xml:space="preserve">Be sensitive to the fact that there </w:t>
      </w:r>
      <w:r>
        <w:t>will be people</w:t>
      </w:r>
      <w:r>
        <w:rPr>
          <w:color w:val="000000"/>
        </w:rPr>
        <w:t xml:space="preserve"> with different cultural and linguistic backgrounds, as well as different political and religious beliefs.</w:t>
      </w:r>
    </w:p>
    <w:p w14:paraId="6DD5606F" w14:textId="77777777" w:rsidR="00656710" w:rsidRDefault="004F53DB">
      <w:pPr>
        <w:numPr>
          <w:ilvl w:val="0"/>
          <w:numId w:val="4"/>
        </w:numPr>
        <w:pBdr>
          <w:top w:val="nil"/>
          <w:left w:val="nil"/>
          <w:bottom w:val="nil"/>
          <w:right w:val="nil"/>
          <w:between w:val="nil"/>
        </w:pBdr>
        <w:rPr>
          <w:color w:val="000000"/>
        </w:rPr>
      </w:pPr>
      <w:r>
        <w:rPr>
          <w:color w:val="000000"/>
        </w:rPr>
        <w:lastRenderedPageBreak/>
        <w:t>Use good taste when composing your responses in Discussion Forums. Swearing and profanity is also part of being sensitive to your classmates and should be avoided.</w:t>
      </w:r>
    </w:p>
    <w:p w14:paraId="2DE1666E" w14:textId="77777777" w:rsidR="00656710" w:rsidRDefault="004F53DB">
      <w:pPr>
        <w:numPr>
          <w:ilvl w:val="0"/>
          <w:numId w:val="4"/>
        </w:numPr>
        <w:pBdr>
          <w:top w:val="nil"/>
          <w:left w:val="nil"/>
          <w:bottom w:val="nil"/>
          <w:right w:val="nil"/>
          <w:between w:val="nil"/>
        </w:pBdr>
        <w:rPr>
          <w:color w:val="000000"/>
        </w:rPr>
      </w:pPr>
      <w:r>
        <w:rPr>
          <w:color w:val="000000"/>
        </w:rPr>
        <w:t>Don’t use all capital letters when composing your responses as this is considered “shouting” on the Internet and is regarded as impolite or aggressive.</w:t>
      </w:r>
    </w:p>
    <w:p w14:paraId="3B235736" w14:textId="77777777" w:rsidR="00656710" w:rsidRDefault="004F53DB">
      <w:pPr>
        <w:numPr>
          <w:ilvl w:val="0"/>
          <w:numId w:val="4"/>
        </w:numPr>
        <w:pBdr>
          <w:top w:val="nil"/>
          <w:left w:val="nil"/>
          <w:bottom w:val="nil"/>
          <w:right w:val="nil"/>
          <w:between w:val="nil"/>
        </w:pBdr>
        <w:rPr>
          <w:color w:val="000000"/>
        </w:rPr>
      </w:pPr>
      <w:r>
        <w:rPr>
          <w:color w:val="000000"/>
        </w:rPr>
        <w:t>Be respectful of your others’ views and opinions. Avoid “flaming” (publicly attacking or insulting) them as this can cause hurt feelings and decrease the chances of getting all different types of points of view.</w:t>
      </w:r>
    </w:p>
    <w:p w14:paraId="55D596DF" w14:textId="77777777" w:rsidR="00656710" w:rsidRDefault="004F53DB">
      <w:pPr>
        <w:numPr>
          <w:ilvl w:val="0"/>
          <w:numId w:val="4"/>
        </w:numPr>
        <w:pBdr>
          <w:top w:val="nil"/>
          <w:left w:val="nil"/>
          <w:bottom w:val="nil"/>
          <w:right w:val="nil"/>
          <w:between w:val="nil"/>
        </w:pBdr>
        <w:rPr>
          <w:color w:val="000000"/>
        </w:rPr>
      </w:pPr>
      <w:r>
        <w:rPr>
          <w:color w:val="000000"/>
        </w:rPr>
        <w:t xml:space="preserve">Be careful when using acronyms. If you use an </w:t>
      </w:r>
      <w:proofErr w:type="gramStart"/>
      <w:r>
        <w:rPr>
          <w:color w:val="000000"/>
        </w:rPr>
        <w:t>acronym</w:t>
      </w:r>
      <w:proofErr w:type="gramEnd"/>
      <w:r>
        <w:rPr>
          <w:color w:val="000000"/>
        </w:rPr>
        <w:t xml:space="preserve"> it is best to spell out its meaning first, then put the acronym in parentheses afterward, for example: Frequently Asked Questions (FAQs). After that you can use the acronym freely throughout your message.</w:t>
      </w:r>
    </w:p>
    <w:p w14:paraId="7E09C432" w14:textId="77777777" w:rsidR="00656710" w:rsidRDefault="004F53DB">
      <w:pPr>
        <w:numPr>
          <w:ilvl w:val="0"/>
          <w:numId w:val="4"/>
        </w:numPr>
        <w:pBdr>
          <w:top w:val="nil"/>
          <w:left w:val="nil"/>
          <w:bottom w:val="nil"/>
          <w:right w:val="nil"/>
          <w:between w:val="nil"/>
        </w:pBdr>
        <w:rPr>
          <w:color w:val="000000"/>
        </w:rPr>
      </w:pPr>
      <w:r>
        <w:rPr>
          <w:color w:val="000000"/>
        </w:rPr>
        <w:t>Use good grammar and spelling (avoid using text messaging shortcuts).</w:t>
      </w:r>
    </w:p>
    <w:p w14:paraId="57B8B48A" w14:textId="77777777" w:rsidR="00656710" w:rsidRDefault="004F53DB">
      <w:pPr>
        <w:numPr>
          <w:ilvl w:val="0"/>
          <w:numId w:val="4"/>
        </w:numPr>
        <w:pBdr>
          <w:top w:val="nil"/>
          <w:left w:val="nil"/>
          <w:bottom w:val="nil"/>
          <w:right w:val="nil"/>
          <w:between w:val="nil"/>
        </w:pBdr>
        <w:rPr>
          <w:color w:val="000000"/>
        </w:rPr>
      </w:pPr>
      <w:r>
        <w:rPr>
          <w:color w:val="000000"/>
        </w:rPr>
        <w:t>If you aren’t sure what someone meant, consider asking for clarification.</w:t>
      </w:r>
    </w:p>
    <w:p w14:paraId="63F2EE11" w14:textId="77777777" w:rsidR="00656710" w:rsidRDefault="004F53DB">
      <w:pPr>
        <w:numPr>
          <w:ilvl w:val="0"/>
          <w:numId w:val="4"/>
        </w:numPr>
        <w:pBdr>
          <w:top w:val="nil"/>
          <w:left w:val="nil"/>
          <w:bottom w:val="nil"/>
          <w:right w:val="nil"/>
          <w:between w:val="nil"/>
        </w:pBdr>
        <w:rPr>
          <w:color w:val="000000"/>
        </w:rPr>
      </w:pPr>
      <w:r>
        <w:rPr>
          <w:color w:val="000000"/>
        </w:rPr>
        <w:t>Remember that your peers are not required to respond to your specific post, so don’t be offended if your question goes unanswered.</w:t>
      </w:r>
    </w:p>
    <w:p w14:paraId="79A3FD81" w14:textId="77777777" w:rsidR="00656710" w:rsidRDefault="00656710">
      <w:pPr>
        <w:pBdr>
          <w:bottom w:val="single" w:sz="12" w:space="1" w:color="000000"/>
        </w:pBdr>
        <w:rPr>
          <w:b/>
        </w:rPr>
      </w:pPr>
    </w:p>
    <w:p w14:paraId="23413D52" w14:textId="77777777" w:rsidR="00656710" w:rsidRDefault="00656710">
      <w:pPr>
        <w:pBdr>
          <w:bottom w:val="single" w:sz="12" w:space="1" w:color="000000"/>
        </w:pBdr>
        <w:rPr>
          <w:b/>
        </w:rPr>
      </w:pPr>
    </w:p>
    <w:p w14:paraId="18DA2538" w14:textId="77777777" w:rsidR="00656710" w:rsidRDefault="004F53DB">
      <w:pPr>
        <w:pBdr>
          <w:bottom w:val="single" w:sz="12" w:space="1" w:color="000000"/>
        </w:pBdr>
        <w:rPr>
          <w:b/>
        </w:rPr>
      </w:pPr>
      <w:r>
        <w:rPr>
          <w:b/>
        </w:rPr>
        <w:t>UNIVERSITY POLICIES AND RESOURCES</w:t>
      </w:r>
    </w:p>
    <w:p w14:paraId="03D29231" w14:textId="77777777" w:rsidR="00656710" w:rsidRDefault="00656710">
      <w:pPr>
        <w:rPr>
          <w:b/>
        </w:rPr>
      </w:pPr>
    </w:p>
    <w:p w14:paraId="403F01CC" w14:textId="77777777" w:rsidR="00656710" w:rsidRDefault="004F53DB">
      <w:pPr>
        <w:rPr>
          <w:b/>
        </w:rPr>
      </w:pPr>
      <w:r>
        <w:rPr>
          <w:b/>
        </w:rPr>
        <w:t>KATZ SCHOOL POLICIES</w:t>
      </w:r>
    </w:p>
    <w:p w14:paraId="4C34B817" w14:textId="77777777" w:rsidR="00656710" w:rsidRDefault="00000000">
      <w:hyperlink r:id="rId19">
        <w:r w:rsidR="004F53DB">
          <w:rPr>
            <w:color w:val="000000"/>
            <w:u w:val="single"/>
          </w:rPr>
          <w:t>Click here</w:t>
        </w:r>
      </w:hyperlink>
      <w:r w:rsidR="004F53DB">
        <w:t xml:space="preserve"> and select “Katz School” Policies.</w:t>
      </w:r>
    </w:p>
    <w:p w14:paraId="1D87210D" w14:textId="77777777" w:rsidR="00656710" w:rsidRDefault="00656710">
      <w:pPr>
        <w:rPr>
          <w:b/>
        </w:rPr>
      </w:pPr>
    </w:p>
    <w:p w14:paraId="640BA944" w14:textId="77777777" w:rsidR="00656710" w:rsidRDefault="004F53DB">
      <w:pPr>
        <w:rPr>
          <w:b/>
        </w:rPr>
      </w:pPr>
      <w:r>
        <w:rPr>
          <w:b/>
        </w:rPr>
        <w:t>ACCESSIBILITY AND ACCOMMODATIONS</w:t>
      </w:r>
    </w:p>
    <w:p w14:paraId="2E6982BA" w14:textId="77777777" w:rsidR="00656710" w:rsidRDefault="004F53DB">
      <w:r>
        <w:t xml:space="preserve">The Office of Disability Services collaborates with students, </w:t>
      </w:r>
      <w:proofErr w:type="gramStart"/>
      <w:r>
        <w:t>faculty</w:t>
      </w:r>
      <w:proofErr w:type="gramEnd"/>
      <w:r>
        <w:t xml:space="preserve"> and staff to provide reasonable accommodations and services to students with disabilities. Students with disabilities who are enrolled in this course and who will be requesting documented disability-related accommodations should make an appointment with the Office of Disability Services by calling (646) 592-4132 or emailing </w:t>
      </w:r>
      <w:hyperlink r:id="rId20">
        <w:r>
          <w:rPr>
            <w:color w:val="000000"/>
            <w:u w:val="single"/>
          </w:rPr>
          <w:t>rkohn1@yu.edu</w:t>
        </w:r>
      </w:hyperlink>
      <w:r>
        <w:t xml:space="preserve">, during the first week of class. Once you have been approved for accommodations, please submit your accommodation letter to ensure the successful implementation of those accommodations. For more information, please visit: </w:t>
      </w:r>
      <w:hyperlink r:id="rId21">
        <w:r>
          <w:rPr>
            <w:color w:val="000000"/>
            <w:u w:val="single"/>
          </w:rPr>
          <w:t>https://www.yu.edu/Student-Life/Resources-and-Services/Disability-Services</w:t>
        </w:r>
      </w:hyperlink>
      <w:r>
        <w:t xml:space="preserve"> </w:t>
      </w:r>
    </w:p>
    <w:p w14:paraId="20C8D810" w14:textId="77777777" w:rsidR="00656710" w:rsidRDefault="00656710"/>
    <w:p w14:paraId="5415A405" w14:textId="77777777" w:rsidR="00656710" w:rsidRDefault="00656710"/>
    <w:p w14:paraId="5D423539" w14:textId="77777777" w:rsidR="00656710" w:rsidRDefault="004F53DB">
      <w:pPr>
        <w:rPr>
          <w:b/>
        </w:rPr>
      </w:pPr>
      <w:r>
        <w:rPr>
          <w:b/>
        </w:rPr>
        <w:t>ACADEMIC INTEGRITY</w:t>
      </w:r>
    </w:p>
    <w:p w14:paraId="5000AAA4" w14:textId="77777777" w:rsidR="00656710" w:rsidRDefault="004F53DB">
      <w:r>
        <w:t>The submission by a student of any examination, course assignment, or degree requirement is assumed to guarantee that the thoughts and expressions therein not expressly credited to another are literally the student’s own. Evidence to the contrary will result in appropriate penalties.</w:t>
      </w:r>
    </w:p>
    <w:p w14:paraId="449F34BD" w14:textId="77777777" w:rsidR="00656710" w:rsidRDefault="004F53DB">
      <w:pPr>
        <w:spacing w:line="240" w:lineRule="auto"/>
        <w:rPr>
          <w:color w:val="000000"/>
        </w:rPr>
      </w:pPr>
      <w:r>
        <w:rPr>
          <w:color w:val="000000"/>
        </w:rPr>
        <w:t>Academic integrity is a set of responsibilities and standards to facilitate high academic quality and rigor with the purpose of clarifying expectations and student conduct. The submission by a student of any coursework, or degree requirement is assumed to guarantee that the thoughts and expressions therein not expressly credited to another are literally the student’s own. Examples of violations on academic integrity are, but not limited to:</w:t>
      </w:r>
    </w:p>
    <w:p w14:paraId="2AB7045D" w14:textId="77777777" w:rsidR="00656710" w:rsidRDefault="004F53DB">
      <w:pPr>
        <w:numPr>
          <w:ilvl w:val="0"/>
          <w:numId w:val="1"/>
        </w:numPr>
        <w:spacing w:line="240" w:lineRule="auto"/>
        <w:rPr>
          <w:color w:val="000000"/>
        </w:rPr>
      </w:pPr>
      <w:r>
        <w:rPr>
          <w:color w:val="000000"/>
        </w:rPr>
        <w:t xml:space="preserve">Cheating </w:t>
      </w:r>
    </w:p>
    <w:p w14:paraId="4A2F251F" w14:textId="77777777" w:rsidR="00656710" w:rsidRDefault="004F53DB">
      <w:pPr>
        <w:numPr>
          <w:ilvl w:val="0"/>
          <w:numId w:val="1"/>
        </w:numPr>
        <w:spacing w:line="240" w:lineRule="auto"/>
        <w:rPr>
          <w:color w:val="000000"/>
        </w:rPr>
      </w:pPr>
      <w:r>
        <w:rPr>
          <w:color w:val="000000"/>
        </w:rPr>
        <w:t xml:space="preserve">Plagiarism </w:t>
      </w:r>
    </w:p>
    <w:p w14:paraId="0DAFFF17" w14:textId="77777777" w:rsidR="00656710" w:rsidRDefault="004F53DB">
      <w:pPr>
        <w:numPr>
          <w:ilvl w:val="0"/>
          <w:numId w:val="1"/>
        </w:numPr>
        <w:spacing w:line="240" w:lineRule="auto"/>
        <w:rPr>
          <w:color w:val="000000"/>
        </w:rPr>
      </w:pPr>
      <w:r>
        <w:rPr>
          <w:color w:val="000000"/>
        </w:rPr>
        <w:lastRenderedPageBreak/>
        <w:t xml:space="preserve">Dishonesty </w:t>
      </w:r>
    </w:p>
    <w:p w14:paraId="33D9CD41" w14:textId="77777777" w:rsidR="00656710" w:rsidRDefault="004F53DB">
      <w:pPr>
        <w:numPr>
          <w:ilvl w:val="0"/>
          <w:numId w:val="1"/>
        </w:numPr>
        <w:spacing w:line="240" w:lineRule="auto"/>
        <w:rPr>
          <w:color w:val="000000"/>
        </w:rPr>
      </w:pPr>
      <w:r>
        <w:rPr>
          <w:color w:val="000000"/>
        </w:rPr>
        <w:t xml:space="preserve">Assisting or attempting to assist another student in an act of academic dishonesty </w:t>
      </w:r>
    </w:p>
    <w:p w14:paraId="45A3FD6C" w14:textId="77777777" w:rsidR="00656710" w:rsidRDefault="004F53DB">
      <w:pPr>
        <w:numPr>
          <w:ilvl w:val="0"/>
          <w:numId w:val="1"/>
        </w:numPr>
        <w:spacing w:line="240" w:lineRule="auto"/>
        <w:rPr>
          <w:color w:val="000000"/>
        </w:rPr>
      </w:pPr>
      <w:r>
        <w:rPr>
          <w:color w:val="000000"/>
        </w:rPr>
        <w:t>Providing papers, essays, research, or other work to aid another student in Intentional Misrepresentation</w:t>
      </w:r>
    </w:p>
    <w:p w14:paraId="3F3DE4A9" w14:textId="77777777" w:rsidR="00656710" w:rsidRDefault="004F53DB">
      <w:pPr>
        <w:numPr>
          <w:ilvl w:val="0"/>
          <w:numId w:val="1"/>
        </w:numPr>
        <w:spacing w:line="240" w:lineRule="auto"/>
        <w:rPr>
          <w:color w:val="000000"/>
        </w:rPr>
      </w:pPr>
      <w:r>
        <w:rPr>
          <w:color w:val="000000"/>
        </w:rPr>
        <w:t>Engaging in unauthorized cooperation with other individuals in completing assignments or examinations</w:t>
      </w:r>
    </w:p>
    <w:p w14:paraId="447A0BB9" w14:textId="77777777" w:rsidR="00656710" w:rsidRDefault="004F53DB">
      <w:pPr>
        <w:numPr>
          <w:ilvl w:val="0"/>
          <w:numId w:val="1"/>
        </w:numPr>
        <w:spacing w:line="240" w:lineRule="auto"/>
        <w:rPr>
          <w:color w:val="000000"/>
        </w:rPr>
      </w:pPr>
      <w:r>
        <w:rPr>
          <w:color w:val="000000"/>
        </w:rPr>
        <w:t>Submitting the same assignment, in part or whole, in more than one course, whether at YU or another institution, without prior written approval from both faculty members.</w:t>
      </w:r>
    </w:p>
    <w:p w14:paraId="19209A5E" w14:textId="77777777" w:rsidR="00656710" w:rsidRDefault="00656710">
      <w:pPr>
        <w:spacing w:line="240" w:lineRule="auto"/>
      </w:pPr>
    </w:p>
    <w:p w14:paraId="12CEB9AE" w14:textId="77777777" w:rsidR="00656710" w:rsidRDefault="004F53DB">
      <w:pPr>
        <w:spacing w:line="240" w:lineRule="auto"/>
      </w:pPr>
      <w:r>
        <w:t xml:space="preserve">For more information, visit </w:t>
      </w:r>
      <w:hyperlink r:id="rId22">
        <w:r>
          <w:rPr>
            <w:color w:val="000000"/>
            <w:u w:val="single"/>
          </w:rPr>
          <w:t>http://yu.edu/registrar/grad-catalog/</w:t>
        </w:r>
      </w:hyperlink>
      <w:r>
        <w:t xml:space="preserve"> </w:t>
      </w:r>
    </w:p>
    <w:p w14:paraId="1FB5FE29" w14:textId="77777777" w:rsidR="00656710" w:rsidRDefault="00656710">
      <w:pPr>
        <w:rPr>
          <w:b/>
        </w:rPr>
      </w:pPr>
    </w:p>
    <w:p w14:paraId="23E43C58" w14:textId="77777777" w:rsidR="00656710" w:rsidRDefault="004F53DB">
      <w:pPr>
        <w:rPr>
          <w:b/>
          <w:color w:val="000000"/>
        </w:rPr>
      </w:pPr>
      <w:r>
        <w:rPr>
          <w:b/>
          <w:color w:val="000000"/>
        </w:rPr>
        <w:t>YU Refund Policy</w:t>
      </w:r>
    </w:p>
    <w:p w14:paraId="05EBC075" w14:textId="77777777" w:rsidR="00656710" w:rsidRDefault="004F53DB">
      <w:pPr>
        <w:rPr>
          <w:color w:val="000000"/>
        </w:rPr>
      </w:pPr>
      <w:r>
        <w:rPr>
          <w:color w:val="000000"/>
        </w:rPr>
        <w:t xml:space="preserve">You should be aware of the </w:t>
      </w:r>
      <w:r>
        <w:t>university's</w:t>
      </w:r>
      <w:r>
        <w:rPr>
          <w:color w:val="000000"/>
        </w:rPr>
        <w:t xml:space="preserve"> refund policy. Please review this information: </w:t>
      </w:r>
      <w:hyperlink r:id="rId23">
        <w:r>
          <w:rPr>
            <w:color w:val="000000"/>
            <w:u w:val="single"/>
          </w:rPr>
          <w:t>https://www.yu.edu/osf/undergraduate-accounts/withdrawal</w:t>
        </w:r>
      </w:hyperlink>
      <w:r>
        <w:rPr>
          <w:color w:val="000000"/>
        </w:rPr>
        <w:t>.</w:t>
      </w:r>
    </w:p>
    <w:p w14:paraId="4042FCBB" w14:textId="77777777" w:rsidR="00656710" w:rsidRDefault="00656710">
      <w:pPr>
        <w:rPr>
          <w:color w:val="000000"/>
        </w:rPr>
      </w:pPr>
    </w:p>
    <w:p w14:paraId="64E65C8F" w14:textId="77777777" w:rsidR="00656710" w:rsidRDefault="004F53DB">
      <w:pPr>
        <w:rPr>
          <w:b/>
          <w:color w:val="000000"/>
        </w:rPr>
      </w:pPr>
      <w:r>
        <w:rPr>
          <w:b/>
          <w:color w:val="000000"/>
        </w:rPr>
        <w:t>Academic Calendar</w:t>
      </w:r>
    </w:p>
    <w:p w14:paraId="7479D6DA" w14:textId="77777777" w:rsidR="00656710" w:rsidRDefault="004F53DB">
      <w:pPr>
        <w:rPr>
          <w:color w:val="000000"/>
        </w:rPr>
      </w:pPr>
      <w:r>
        <w:rPr>
          <w:color w:val="000000"/>
        </w:rPr>
        <w:t xml:space="preserve">You should review the academic calendars, including add/drop dates. Please review this information: </w:t>
      </w:r>
      <w:hyperlink r:id="rId24">
        <w:r>
          <w:rPr>
            <w:color w:val="000000"/>
            <w:u w:val="single"/>
          </w:rPr>
          <w:t>https://www.yu.edu/registrar/grad-calendar</w:t>
        </w:r>
      </w:hyperlink>
      <w:r>
        <w:rPr>
          <w:color w:val="000000"/>
        </w:rPr>
        <w:t>.</w:t>
      </w:r>
    </w:p>
    <w:p w14:paraId="01346189" w14:textId="77777777" w:rsidR="00656710" w:rsidRDefault="00656710">
      <w:pPr>
        <w:rPr>
          <w:b/>
          <w:color w:val="000000"/>
        </w:rPr>
      </w:pPr>
    </w:p>
    <w:p w14:paraId="518E6D74" w14:textId="77777777" w:rsidR="00656710" w:rsidRDefault="004F53DB">
      <w:pPr>
        <w:rPr>
          <w:b/>
          <w:color w:val="000000"/>
        </w:rPr>
      </w:pPr>
      <w:r>
        <w:rPr>
          <w:b/>
          <w:color w:val="000000"/>
        </w:rPr>
        <w:t>STUDENT SUPPORT SERVICES</w:t>
      </w:r>
    </w:p>
    <w:p w14:paraId="6009ED2E" w14:textId="77777777" w:rsidR="00656710" w:rsidRDefault="004F53DB">
      <w:pPr>
        <w:rPr>
          <w:color w:val="000000"/>
        </w:rPr>
      </w:pPr>
      <w:r>
        <w:rPr>
          <w:color w:val="000000"/>
        </w:rPr>
        <w:t xml:space="preserve">Katz School offers academic support through the Learning Hub. This support service includes writing, academic integrity (APA format), English as a Second Language, and general academic tutoring. For more information, please contact </w:t>
      </w:r>
      <w:hyperlink r:id="rId25">
        <w:r>
          <w:rPr>
            <w:color w:val="0000FF"/>
            <w:u w:val="single"/>
          </w:rPr>
          <w:t>katz@yu.edu</w:t>
        </w:r>
      </w:hyperlink>
      <w:r>
        <w:rPr>
          <w:color w:val="000000"/>
        </w:rPr>
        <w:t>.</w:t>
      </w:r>
    </w:p>
    <w:p w14:paraId="77DCF48B" w14:textId="77777777" w:rsidR="00656710" w:rsidRDefault="00656710"/>
    <w:p w14:paraId="729E7BD8" w14:textId="77777777" w:rsidR="00656710" w:rsidRDefault="004F53DB">
      <w:r>
        <w:t xml:space="preserve">If you need any additional help, please visit Student Support Services at </w:t>
      </w:r>
      <w:hyperlink r:id="rId26">
        <w:r>
          <w:rPr>
            <w:color w:val="000000"/>
            <w:u w:val="single"/>
          </w:rPr>
          <w:t>http://yu.edu/academics/services/</w:t>
        </w:r>
      </w:hyperlink>
      <w:r>
        <w:t xml:space="preserve"> </w:t>
      </w:r>
    </w:p>
    <w:p w14:paraId="4501F758" w14:textId="77777777" w:rsidR="00656710" w:rsidRDefault="00656710"/>
    <w:sectPr w:rsidR="00656710">
      <w:headerReference w:type="default" r:id="rId27"/>
      <w:pgSz w:w="12240" w:h="15840"/>
      <w:pgMar w:top="1635" w:right="135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269F6" w14:textId="77777777" w:rsidR="009F5DDB" w:rsidRDefault="009F5DDB">
      <w:pPr>
        <w:spacing w:line="240" w:lineRule="auto"/>
      </w:pPr>
      <w:r>
        <w:separator/>
      </w:r>
    </w:p>
  </w:endnote>
  <w:endnote w:type="continuationSeparator" w:id="0">
    <w:p w14:paraId="0718AC04" w14:textId="77777777" w:rsidR="009F5DDB" w:rsidRDefault="009F5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F725" w14:textId="77777777" w:rsidR="009F5DDB" w:rsidRDefault="009F5DDB">
      <w:pPr>
        <w:spacing w:line="240" w:lineRule="auto"/>
      </w:pPr>
      <w:r>
        <w:separator/>
      </w:r>
    </w:p>
  </w:footnote>
  <w:footnote w:type="continuationSeparator" w:id="0">
    <w:p w14:paraId="099D1DC6" w14:textId="77777777" w:rsidR="009F5DDB" w:rsidRDefault="009F5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01AC" w14:textId="77777777" w:rsidR="00656710" w:rsidRDefault="00656710">
    <w:pPr>
      <w:pBdr>
        <w:top w:val="nil"/>
        <w:left w:val="nil"/>
        <w:bottom w:val="nil"/>
        <w:right w:val="nil"/>
        <w:between w:val="nil"/>
      </w:pBdr>
      <w:tabs>
        <w:tab w:val="center" w:pos="4680"/>
        <w:tab w:val="right" w:pos="9360"/>
      </w:tabs>
      <w:spacing w:line="240" w:lineRule="auto"/>
      <w:rPr>
        <w:color w:val="000000"/>
      </w:rPr>
    </w:pPr>
  </w:p>
  <w:p w14:paraId="67DCED10" w14:textId="77777777" w:rsidR="00656710" w:rsidRDefault="004F53DB">
    <w:pPr>
      <w:pBdr>
        <w:top w:val="nil"/>
        <w:left w:val="nil"/>
        <w:bottom w:val="nil"/>
        <w:right w:val="nil"/>
        <w:between w:val="nil"/>
      </w:pBdr>
      <w:tabs>
        <w:tab w:val="center" w:pos="4680"/>
        <w:tab w:val="right" w:pos="9360"/>
      </w:tabs>
      <w:spacing w:line="240" w:lineRule="auto"/>
      <w:ind w:hanging="720"/>
      <w:rPr>
        <w:color w:val="000000"/>
      </w:rPr>
    </w:pPr>
    <w:r>
      <w:rPr>
        <w:noProof/>
        <w:color w:val="000000"/>
      </w:rPr>
      <w:drawing>
        <wp:inline distT="0" distB="0" distL="0" distR="0" wp14:anchorId="67200A38" wp14:editId="5334F563">
          <wp:extent cx="1924050" cy="6413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24050" cy="6413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21D"/>
    <w:multiLevelType w:val="multilevel"/>
    <w:tmpl w:val="3F04E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205D03"/>
    <w:multiLevelType w:val="multilevel"/>
    <w:tmpl w:val="F34E93D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C85BD8"/>
    <w:multiLevelType w:val="multilevel"/>
    <w:tmpl w:val="8A78C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817C1E"/>
    <w:multiLevelType w:val="multilevel"/>
    <w:tmpl w:val="C0EEF2C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E003F1"/>
    <w:multiLevelType w:val="multilevel"/>
    <w:tmpl w:val="CAA24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10807"/>
    <w:multiLevelType w:val="multilevel"/>
    <w:tmpl w:val="4E324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181AFA"/>
    <w:multiLevelType w:val="multilevel"/>
    <w:tmpl w:val="418E62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423343F"/>
    <w:multiLevelType w:val="multilevel"/>
    <w:tmpl w:val="3BD2674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577603"/>
    <w:multiLevelType w:val="multilevel"/>
    <w:tmpl w:val="58AC3BC8"/>
    <w:lvl w:ilvl="0">
      <w:start w:val="1"/>
      <w:numFmt w:val="bullet"/>
      <w:lvlText w:val="•"/>
      <w:lvlJc w:val="left"/>
      <w:pPr>
        <w:ind w:left="1440" w:hanging="72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12347682">
    <w:abstractNumId w:val="6"/>
  </w:num>
  <w:num w:numId="2" w16cid:durableId="739450214">
    <w:abstractNumId w:val="2"/>
  </w:num>
  <w:num w:numId="3" w16cid:durableId="1787112331">
    <w:abstractNumId w:val="0"/>
  </w:num>
  <w:num w:numId="4" w16cid:durableId="1136141496">
    <w:abstractNumId w:val="4"/>
  </w:num>
  <w:num w:numId="5" w16cid:durableId="1457719637">
    <w:abstractNumId w:val="8"/>
  </w:num>
  <w:num w:numId="6" w16cid:durableId="1235169026">
    <w:abstractNumId w:val="5"/>
  </w:num>
  <w:num w:numId="7" w16cid:durableId="1658800288">
    <w:abstractNumId w:val="7"/>
  </w:num>
  <w:num w:numId="8" w16cid:durableId="1683623335">
    <w:abstractNumId w:val="3"/>
  </w:num>
  <w:num w:numId="9" w16cid:durableId="2052412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710"/>
    <w:rsid w:val="002730EE"/>
    <w:rsid w:val="00336056"/>
    <w:rsid w:val="0046158E"/>
    <w:rsid w:val="004F53DB"/>
    <w:rsid w:val="005A7250"/>
    <w:rsid w:val="00656710"/>
    <w:rsid w:val="00810B5D"/>
    <w:rsid w:val="00867F11"/>
    <w:rsid w:val="009455D1"/>
    <w:rsid w:val="009F5DDB"/>
    <w:rsid w:val="00A971AE"/>
    <w:rsid w:val="00D33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53D5"/>
  <w15:docId w15:val="{21AFE972-BF38-46D5-9B00-A8AAE69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D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940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402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402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402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402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B039F"/>
    <w:pPr>
      <w:ind w:left="720"/>
    </w:pPr>
  </w:style>
  <w:style w:type="paragraph" w:styleId="Header">
    <w:name w:val="header"/>
    <w:basedOn w:val="Normal"/>
    <w:link w:val="HeaderChar"/>
    <w:uiPriority w:val="99"/>
    <w:unhideWhenUsed/>
    <w:rsid w:val="00EC7EB0"/>
    <w:pPr>
      <w:tabs>
        <w:tab w:val="center" w:pos="4680"/>
        <w:tab w:val="right" w:pos="9360"/>
      </w:tabs>
      <w:spacing w:line="240" w:lineRule="auto"/>
    </w:pPr>
  </w:style>
  <w:style w:type="character" w:customStyle="1" w:styleId="HeaderChar">
    <w:name w:val="Header Char"/>
    <w:basedOn w:val="DefaultParagraphFont"/>
    <w:link w:val="Header"/>
    <w:uiPriority w:val="99"/>
    <w:rsid w:val="00EC7EB0"/>
  </w:style>
  <w:style w:type="paragraph" w:styleId="Footer">
    <w:name w:val="footer"/>
    <w:basedOn w:val="Normal"/>
    <w:link w:val="FooterChar"/>
    <w:uiPriority w:val="99"/>
    <w:unhideWhenUsed/>
    <w:rsid w:val="00EC7EB0"/>
    <w:pPr>
      <w:tabs>
        <w:tab w:val="center" w:pos="4680"/>
        <w:tab w:val="right" w:pos="9360"/>
      </w:tabs>
      <w:spacing w:line="240" w:lineRule="auto"/>
    </w:pPr>
  </w:style>
  <w:style w:type="character" w:customStyle="1" w:styleId="FooterChar">
    <w:name w:val="Footer Char"/>
    <w:basedOn w:val="DefaultParagraphFont"/>
    <w:link w:val="Footer"/>
    <w:uiPriority w:val="99"/>
    <w:rsid w:val="00EC7EB0"/>
  </w:style>
  <w:style w:type="character" w:styleId="Hyperlink">
    <w:name w:val="Hyperlink"/>
    <w:basedOn w:val="DefaultParagraphFont"/>
    <w:uiPriority w:val="99"/>
    <w:unhideWhenUsed/>
    <w:rsid w:val="00FB4409"/>
    <w:rPr>
      <w:color w:val="0000FF" w:themeColor="hyperlink"/>
      <w:u w:val="single"/>
    </w:rPr>
  </w:style>
  <w:style w:type="character" w:styleId="FollowedHyperlink">
    <w:name w:val="FollowedHyperlink"/>
    <w:basedOn w:val="DefaultParagraphFont"/>
    <w:uiPriority w:val="99"/>
    <w:semiHidden/>
    <w:unhideWhenUsed/>
    <w:rsid w:val="00FB4409"/>
    <w:rPr>
      <w:color w:val="800080" w:themeColor="followedHyperlink"/>
      <w:u w:val="single"/>
    </w:rPr>
  </w:style>
  <w:style w:type="character" w:styleId="UnresolvedMention">
    <w:name w:val="Unresolved Mention"/>
    <w:basedOn w:val="DefaultParagraphFont"/>
    <w:uiPriority w:val="99"/>
    <w:semiHidden/>
    <w:unhideWhenUsed/>
    <w:rsid w:val="00D87F6A"/>
    <w:rPr>
      <w:color w:val="605E5C"/>
      <w:shd w:val="clear" w:color="auto" w:fill="E1DFDD"/>
    </w:rPr>
  </w:style>
  <w:style w:type="paragraph" w:styleId="NormalWeb">
    <w:name w:val="Normal (Web)"/>
    <w:basedOn w:val="Normal"/>
    <w:uiPriority w:val="99"/>
    <w:semiHidden/>
    <w:unhideWhenUsed/>
    <w:rsid w:val="008F5A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IntenseEmphasis">
    <w:name w:val="Intense Emphasis"/>
    <w:basedOn w:val="DefaultParagraphFont"/>
    <w:uiPriority w:val="21"/>
    <w:qFormat/>
    <w:rsid w:val="00E60323"/>
    <w:rPr>
      <w:i/>
      <w:iCs/>
      <w:color w:val="4F81BD" w:themeColor="accent1"/>
    </w:rPr>
  </w:style>
  <w:style w:type="paragraph" w:customStyle="1" w:styleId="TableParagraph">
    <w:name w:val="Table Paragraph"/>
    <w:basedOn w:val="Normal"/>
    <w:uiPriority w:val="1"/>
    <w:qFormat/>
    <w:rsid w:val="00D15ED7"/>
    <w:pPr>
      <w:widowControl w:val="0"/>
      <w:autoSpaceDE w:val="0"/>
      <w:autoSpaceDN w:val="0"/>
      <w:spacing w:line="240" w:lineRule="auto"/>
    </w:pPr>
    <w:rPr>
      <w:lang w:val="en-US"/>
    </w:rPr>
  </w:style>
  <w:style w:type="paragraph" w:styleId="NoSpacing">
    <w:name w:val="No Spacing"/>
    <w:uiPriority w:val="1"/>
    <w:qFormat/>
    <w:rsid w:val="008118E1"/>
    <w:pPr>
      <w:spacing w:line="240" w:lineRule="auto"/>
    </w:pPr>
  </w:style>
  <w:style w:type="character" w:customStyle="1" w:styleId="spelle">
    <w:name w:val="spelle"/>
    <w:basedOn w:val="DefaultParagraphFont"/>
    <w:rsid w:val="00EB6C03"/>
  </w:style>
  <w:style w:type="character" w:customStyle="1" w:styleId="grame">
    <w:name w:val="grame"/>
    <w:basedOn w:val="DefaultParagraphFont"/>
    <w:rsid w:val="00EB6C03"/>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743">
      <w:bodyDiv w:val="1"/>
      <w:marLeft w:val="0"/>
      <w:marRight w:val="0"/>
      <w:marTop w:val="0"/>
      <w:marBottom w:val="0"/>
      <w:divBdr>
        <w:top w:val="none" w:sz="0" w:space="0" w:color="auto"/>
        <w:left w:val="none" w:sz="0" w:space="0" w:color="auto"/>
        <w:bottom w:val="none" w:sz="0" w:space="0" w:color="auto"/>
        <w:right w:val="none" w:sz="0" w:space="0" w:color="auto"/>
      </w:divBdr>
    </w:div>
    <w:div w:id="108859902">
      <w:bodyDiv w:val="1"/>
      <w:marLeft w:val="0"/>
      <w:marRight w:val="0"/>
      <w:marTop w:val="0"/>
      <w:marBottom w:val="0"/>
      <w:divBdr>
        <w:top w:val="none" w:sz="0" w:space="0" w:color="auto"/>
        <w:left w:val="none" w:sz="0" w:space="0" w:color="auto"/>
        <w:bottom w:val="none" w:sz="0" w:space="0" w:color="auto"/>
        <w:right w:val="none" w:sz="0" w:space="0" w:color="auto"/>
      </w:divBdr>
    </w:div>
    <w:div w:id="279457089">
      <w:bodyDiv w:val="1"/>
      <w:marLeft w:val="0"/>
      <w:marRight w:val="0"/>
      <w:marTop w:val="0"/>
      <w:marBottom w:val="0"/>
      <w:divBdr>
        <w:top w:val="none" w:sz="0" w:space="0" w:color="auto"/>
        <w:left w:val="none" w:sz="0" w:space="0" w:color="auto"/>
        <w:bottom w:val="none" w:sz="0" w:space="0" w:color="auto"/>
        <w:right w:val="none" w:sz="0" w:space="0" w:color="auto"/>
      </w:divBdr>
    </w:div>
    <w:div w:id="297227950">
      <w:bodyDiv w:val="1"/>
      <w:marLeft w:val="0"/>
      <w:marRight w:val="0"/>
      <w:marTop w:val="0"/>
      <w:marBottom w:val="0"/>
      <w:divBdr>
        <w:top w:val="none" w:sz="0" w:space="0" w:color="auto"/>
        <w:left w:val="none" w:sz="0" w:space="0" w:color="auto"/>
        <w:bottom w:val="none" w:sz="0" w:space="0" w:color="auto"/>
        <w:right w:val="none" w:sz="0" w:space="0" w:color="auto"/>
      </w:divBdr>
    </w:div>
    <w:div w:id="338967640">
      <w:bodyDiv w:val="1"/>
      <w:marLeft w:val="0"/>
      <w:marRight w:val="0"/>
      <w:marTop w:val="0"/>
      <w:marBottom w:val="0"/>
      <w:divBdr>
        <w:top w:val="none" w:sz="0" w:space="0" w:color="auto"/>
        <w:left w:val="none" w:sz="0" w:space="0" w:color="auto"/>
        <w:bottom w:val="none" w:sz="0" w:space="0" w:color="auto"/>
        <w:right w:val="none" w:sz="0" w:space="0" w:color="auto"/>
      </w:divBdr>
    </w:div>
    <w:div w:id="601718757">
      <w:bodyDiv w:val="1"/>
      <w:marLeft w:val="0"/>
      <w:marRight w:val="0"/>
      <w:marTop w:val="0"/>
      <w:marBottom w:val="0"/>
      <w:divBdr>
        <w:top w:val="none" w:sz="0" w:space="0" w:color="auto"/>
        <w:left w:val="none" w:sz="0" w:space="0" w:color="auto"/>
        <w:bottom w:val="none" w:sz="0" w:space="0" w:color="auto"/>
        <w:right w:val="none" w:sz="0" w:space="0" w:color="auto"/>
      </w:divBdr>
    </w:div>
    <w:div w:id="634456233">
      <w:bodyDiv w:val="1"/>
      <w:marLeft w:val="0"/>
      <w:marRight w:val="0"/>
      <w:marTop w:val="0"/>
      <w:marBottom w:val="0"/>
      <w:divBdr>
        <w:top w:val="none" w:sz="0" w:space="0" w:color="auto"/>
        <w:left w:val="none" w:sz="0" w:space="0" w:color="auto"/>
        <w:bottom w:val="none" w:sz="0" w:space="0" w:color="auto"/>
        <w:right w:val="none" w:sz="0" w:space="0" w:color="auto"/>
      </w:divBdr>
    </w:div>
    <w:div w:id="1078284366">
      <w:bodyDiv w:val="1"/>
      <w:marLeft w:val="0"/>
      <w:marRight w:val="0"/>
      <w:marTop w:val="0"/>
      <w:marBottom w:val="0"/>
      <w:divBdr>
        <w:top w:val="none" w:sz="0" w:space="0" w:color="auto"/>
        <w:left w:val="none" w:sz="0" w:space="0" w:color="auto"/>
        <w:bottom w:val="none" w:sz="0" w:space="0" w:color="auto"/>
        <w:right w:val="none" w:sz="0" w:space="0" w:color="auto"/>
      </w:divBdr>
    </w:div>
    <w:div w:id="1415082636">
      <w:bodyDiv w:val="1"/>
      <w:marLeft w:val="0"/>
      <w:marRight w:val="0"/>
      <w:marTop w:val="0"/>
      <w:marBottom w:val="0"/>
      <w:divBdr>
        <w:top w:val="none" w:sz="0" w:space="0" w:color="auto"/>
        <w:left w:val="none" w:sz="0" w:space="0" w:color="auto"/>
        <w:bottom w:val="none" w:sz="0" w:space="0" w:color="auto"/>
        <w:right w:val="none" w:sz="0" w:space="0" w:color="auto"/>
      </w:divBdr>
    </w:div>
    <w:div w:id="1534534218">
      <w:bodyDiv w:val="1"/>
      <w:marLeft w:val="0"/>
      <w:marRight w:val="0"/>
      <w:marTop w:val="0"/>
      <w:marBottom w:val="0"/>
      <w:divBdr>
        <w:top w:val="none" w:sz="0" w:space="0" w:color="auto"/>
        <w:left w:val="none" w:sz="0" w:space="0" w:color="auto"/>
        <w:bottom w:val="none" w:sz="0" w:space="0" w:color="auto"/>
        <w:right w:val="none" w:sz="0" w:space="0" w:color="auto"/>
      </w:divBdr>
    </w:div>
    <w:div w:id="1773011921">
      <w:bodyDiv w:val="1"/>
      <w:marLeft w:val="0"/>
      <w:marRight w:val="0"/>
      <w:marTop w:val="0"/>
      <w:marBottom w:val="0"/>
      <w:divBdr>
        <w:top w:val="none" w:sz="0" w:space="0" w:color="auto"/>
        <w:left w:val="none" w:sz="0" w:space="0" w:color="auto"/>
        <w:bottom w:val="none" w:sz="0" w:space="0" w:color="auto"/>
        <w:right w:val="none" w:sz="0" w:space="0" w:color="auto"/>
      </w:divBdr>
    </w:div>
    <w:div w:id="1852454711">
      <w:bodyDiv w:val="1"/>
      <w:marLeft w:val="0"/>
      <w:marRight w:val="0"/>
      <w:marTop w:val="0"/>
      <w:marBottom w:val="0"/>
      <w:divBdr>
        <w:top w:val="none" w:sz="0" w:space="0" w:color="auto"/>
        <w:left w:val="none" w:sz="0" w:space="0" w:color="auto"/>
        <w:bottom w:val="none" w:sz="0" w:space="0" w:color="auto"/>
        <w:right w:val="none" w:sz="0" w:space="0" w:color="auto"/>
      </w:divBdr>
    </w:div>
    <w:div w:id="1903247231">
      <w:bodyDiv w:val="1"/>
      <w:marLeft w:val="0"/>
      <w:marRight w:val="0"/>
      <w:marTop w:val="0"/>
      <w:marBottom w:val="0"/>
      <w:divBdr>
        <w:top w:val="none" w:sz="0" w:space="0" w:color="auto"/>
        <w:left w:val="none" w:sz="0" w:space="0" w:color="auto"/>
        <w:bottom w:val="none" w:sz="0" w:space="0" w:color="auto"/>
        <w:right w:val="none" w:sz="0" w:space="0" w:color="auto"/>
      </w:divBdr>
    </w:div>
    <w:div w:id="2114209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ipraveen.kadiyala@yu.edu" TargetMode="External"/><Relationship Id="rId13" Type="http://schemas.openxmlformats.org/officeDocument/2006/relationships/hyperlink" Target="https://notepad-plus-plus.org/" TargetMode="External"/><Relationship Id="rId18" Type="http://schemas.openxmlformats.org/officeDocument/2006/relationships/image" Target="media/image1.png"/><Relationship Id="rId26" Type="http://schemas.openxmlformats.org/officeDocument/2006/relationships/hyperlink" Target="http://yu.edu/academics/services/" TargetMode="External"/><Relationship Id="rId3" Type="http://schemas.openxmlformats.org/officeDocument/2006/relationships/styles" Target="styles.xml"/><Relationship Id="rId21" Type="http://schemas.openxmlformats.org/officeDocument/2006/relationships/hyperlink" Target="https://www.yu.edu/Student-Life/Resources-and-Services/Disability-Services" TargetMode="Externa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hyperlink" Target="https://colab.research.google.com/" TargetMode="External"/><Relationship Id="rId25" Type="http://schemas.openxmlformats.org/officeDocument/2006/relationships/hyperlink" Target="mailto:katz@yu.edu"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mailto:rkohn1@yu.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uralnetworksanddeeplearning.com/" TargetMode="External"/><Relationship Id="rId24" Type="http://schemas.openxmlformats.org/officeDocument/2006/relationships/hyperlink" Target="https://www.yu.edu/registrar/grad-calendar" TargetMode="Externa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hyperlink" Target="https://www.yu.edu/osf/undergraduate-accounts/withdrawal" TargetMode="External"/><Relationship Id="rId28" Type="http://schemas.openxmlformats.org/officeDocument/2006/relationships/fontTable" Target="fontTable.xml"/><Relationship Id="rId10" Type="http://schemas.openxmlformats.org/officeDocument/2006/relationships/hyperlink" Target="https://github.com/jacobeisenstein/gt-nlp-class/blob/master/notes/eisenstein-nlp-notes.pdf" TargetMode="External"/><Relationship Id="rId19" Type="http://schemas.openxmlformats.org/officeDocument/2006/relationships/hyperlink" Target="https://www.yu.edu/registrar/grad-catalog" TargetMode="External"/><Relationship Id="rId4" Type="http://schemas.openxmlformats.org/officeDocument/2006/relationships/settings" Target="settings.xml"/><Relationship Id="rId9" Type="http://schemas.openxmlformats.org/officeDocument/2006/relationships/hyperlink" Target="https://web.stanford.edu/~jurafsky/slp3/" TargetMode="External"/><Relationship Id="rId14" Type="http://schemas.openxmlformats.org/officeDocument/2006/relationships/hyperlink" Target="https://notepad-plus-plus.org/" TargetMode="External"/><Relationship Id="rId22" Type="http://schemas.openxmlformats.org/officeDocument/2006/relationships/hyperlink" Target="http://yu.edu/registrar/grad-catalog/"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rukRVXdYIfR4B7LAhxxf2yZg==">AMUW2mXx8kFW4g4xi2ZLg4kosYJbZi6+l1S9P3LJXCMmeWFv/KZ+Yfa5PTisGdbDxqwABivV0fPbPlYbwPdGU6YWaGBY3TyITwnOCQiiJ3Itg7Z5SNBhGJE=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Kokkinos</dc:creator>
  <cp:lastModifiedBy>Sai Praveen Kadiyala</cp:lastModifiedBy>
  <cp:revision>2</cp:revision>
  <dcterms:created xsi:type="dcterms:W3CDTF">2024-01-16T05:15:00Z</dcterms:created>
  <dcterms:modified xsi:type="dcterms:W3CDTF">2024-01-16T05:15:00Z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0x0101003630523D8B7CC84CBA2EBAC9C203F56A</vt:lpwstr>
  </property>
</Properties>
</file>