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04AC66" w14:textId="77777777" w:rsidR="00221FF6" w:rsidRPr="00775A3A" w:rsidRDefault="00221FF6" w:rsidP="00221FF6">
      <w:pPr>
        <w:spacing w:line="200" w:lineRule="exact"/>
        <w:rPr>
          <w:rFonts w:ascii="Times New Roman" w:hAnsi="Times New Roman" w:cs="Times New Roman"/>
          <w:sz w:val="24"/>
          <w:szCs w:val="24"/>
          <w:lang w:val="en-US"/>
        </w:rPr>
      </w:pPr>
      <w:bookmarkStart w:id="0" w:name="_Hlk61403183"/>
      <w:bookmarkEnd w:id="0"/>
    </w:p>
    <w:p w14:paraId="0056B47A" w14:textId="6A80C273" w:rsidR="00221FF6" w:rsidRPr="00775A3A" w:rsidRDefault="00221FF6" w:rsidP="00221FF6">
      <w:pPr>
        <w:rPr>
          <w:rFonts w:ascii="Times New Roman" w:hAnsi="Times New Roman" w:cs="Times New Roman"/>
          <w:noProof/>
          <w:lang w:val="en-US"/>
        </w:rPr>
      </w:pPr>
      <w:bookmarkStart w:id="1" w:name="_Hlk55655393"/>
      <w:bookmarkEnd w:id="1"/>
    </w:p>
    <w:p w14:paraId="1956639F" w14:textId="77777777" w:rsidR="00221FF6" w:rsidRPr="00775A3A" w:rsidRDefault="00221FF6" w:rsidP="00221FF6">
      <w:pPr>
        <w:jc w:val="center"/>
        <w:rPr>
          <w:rFonts w:ascii="Times New Roman" w:hAnsi="Times New Roman" w:cs="Times New Roman"/>
          <w:noProof/>
          <w:lang w:val="en-US"/>
        </w:rPr>
      </w:pPr>
    </w:p>
    <w:p w14:paraId="22388030" w14:textId="77777777" w:rsidR="00221FF6" w:rsidRPr="00775A3A" w:rsidRDefault="00221FF6" w:rsidP="00221FF6">
      <w:pPr>
        <w:jc w:val="center"/>
        <w:rPr>
          <w:rFonts w:ascii="Times New Roman" w:hAnsi="Times New Roman" w:cs="Times New Roman"/>
          <w:noProof/>
          <w:lang w:val="en-US"/>
        </w:rPr>
      </w:pPr>
    </w:p>
    <w:p w14:paraId="6C9A86D6" w14:textId="77777777" w:rsidR="00221FF6" w:rsidRPr="00775A3A" w:rsidRDefault="00221FF6" w:rsidP="00221FF6">
      <w:pPr>
        <w:jc w:val="center"/>
        <w:rPr>
          <w:rFonts w:ascii="Times New Roman" w:hAnsi="Times New Roman" w:cs="Times New Roman"/>
          <w:b/>
          <w:sz w:val="70"/>
          <w:szCs w:val="70"/>
          <w:lang w:val="en-US"/>
        </w:rPr>
      </w:pPr>
      <w:bookmarkStart w:id="2" w:name="_Hlk13408572"/>
      <w:r w:rsidRPr="00775A3A">
        <w:rPr>
          <w:rFonts w:ascii="Times New Roman" w:hAnsi="Times New Roman" w:cs="Times New Roman"/>
          <w:noProof/>
          <w:color w:val="000000"/>
          <w:lang w:val="en-US"/>
        </w:rPr>
        <w:drawing>
          <wp:inline distT="0" distB="0" distL="0" distR="0" wp14:anchorId="09FE6F98" wp14:editId="010BD62A">
            <wp:extent cx="1581150" cy="1314450"/>
            <wp:effectExtent l="0" t="0" r="0" b="0"/>
            <wp:docPr id="36" name="Resim 36" descr="https://docviewer.yandex.com.tr/htmlimage?id=as2u-9whtvwk40o2l9s3wx59tga1rmaer1iv2vkhcctj504h6eqmade98ccra510fuq9w8kkn3gzc8c6qfo8xlchzhlen1gh1ya5pern&amp;name=result_html_m47a47361.jpg&amp;u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viewer.yandex.com.tr/htmlimage?id=as2u-9whtvwk40o2l9s3wx59tga1rmaer1iv2vkhcctj504h6eqmade98ccra510fuq9w8kkn3gzc8c6qfo8xlchzhlen1gh1ya5pern&amp;name=result_html_m47a47361.jpg&amp;uid=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150" cy="1314450"/>
                    </a:xfrm>
                    <a:prstGeom prst="rect">
                      <a:avLst/>
                    </a:prstGeom>
                    <a:noFill/>
                    <a:ln>
                      <a:noFill/>
                    </a:ln>
                  </pic:spPr>
                </pic:pic>
              </a:graphicData>
            </a:graphic>
          </wp:inline>
        </w:drawing>
      </w:r>
    </w:p>
    <w:p w14:paraId="7F33A424" w14:textId="77777777" w:rsidR="00221FF6" w:rsidRPr="00775A3A" w:rsidRDefault="00221FF6" w:rsidP="00221FF6">
      <w:pPr>
        <w:jc w:val="center"/>
        <w:rPr>
          <w:rFonts w:ascii="Times New Roman" w:hAnsi="Times New Roman" w:cs="Times New Roman"/>
          <w:b/>
          <w:sz w:val="44"/>
          <w:szCs w:val="70"/>
          <w:lang w:val="en-US"/>
        </w:rPr>
      </w:pPr>
      <w:r w:rsidRPr="00775A3A">
        <w:rPr>
          <w:rFonts w:ascii="Times New Roman" w:hAnsi="Times New Roman" w:cs="Times New Roman"/>
          <w:b/>
          <w:sz w:val="44"/>
          <w:szCs w:val="70"/>
          <w:lang w:val="en-US"/>
        </w:rPr>
        <w:t>MIDDLE EAST TECHNICAL UNIVERSITY</w:t>
      </w:r>
    </w:p>
    <w:p w14:paraId="7B2D0890" w14:textId="77777777" w:rsidR="00221FF6" w:rsidRPr="00775A3A" w:rsidRDefault="00221FF6" w:rsidP="00221FF6">
      <w:pPr>
        <w:jc w:val="center"/>
        <w:rPr>
          <w:rFonts w:ascii="Times New Roman" w:hAnsi="Times New Roman" w:cs="Times New Roman"/>
          <w:sz w:val="40"/>
          <w:szCs w:val="50"/>
          <w:lang w:val="en-US"/>
        </w:rPr>
      </w:pPr>
      <w:r w:rsidRPr="00775A3A">
        <w:rPr>
          <w:rFonts w:ascii="Times New Roman" w:hAnsi="Times New Roman" w:cs="Times New Roman"/>
          <w:sz w:val="40"/>
          <w:szCs w:val="50"/>
          <w:lang w:val="en-US"/>
        </w:rPr>
        <w:t>ELECTRICAL AND ELECTRONICS ENGINEERING DEPARTMENT</w:t>
      </w:r>
    </w:p>
    <w:p w14:paraId="09AE7686" w14:textId="77777777" w:rsidR="00221FF6" w:rsidRPr="00775A3A" w:rsidRDefault="00221FF6" w:rsidP="00221FF6">
      <w:pPr>
        <w:jc w:val="both"/>
        <w:rPr>
          <w:rFonts w:ascii="Times New Roman" w:hAnsi="Times New Roman" w:cs="Times New Roman"/>
          <w:sz w:val="50"/>
          <w:szCs w:val="50"/>
          <w:lang w:val="en-US"/>
        </w:rPr>
      </w:pPr>
    </w:p>
    <w:p w14:paraId="011F78CF" w14:textId="77777777" w:rsidR="00A17422" w:rsidRPr="00A17422" w:rsidRDefault="00221FF6" w:rsidP="00221FF6">
      <w:pPr>
        <w:jc w:val="center"/>
        <w:rPr>
          <w:rFonts w:ascii="Times New Roman" w:hAnsi="Times New Roman" w:cs="Times New Roman"/>
          <w:b/>
          <w:bCs/>
          <w:sz w:val="40"/>
          <w:szCs w:val="50"/>
          <w:lang w:val="en-US"/>
        </w:rPr>
      </w:pPr>
      <w:r w:rsidRPr="00A17422">
        <w:rPr>
          <w:rFonts w:ascii="Times New Roman" w:hAnsi="Times New Roman" w:cs="Times New Roman"/>
          <w:b/>
          <w:bCs/>
          <w:sz w:val="40"/>
          <w:szCs w:val="50"/>
          <w:lang w:val="en-US"/>
        </w:rPr>
        <w:t>EE 463</w:t>
      </w:r>
    </w:p>
    <w:p w14:paraId="0505B00D" w14:textId="3D83B765" w:rsidR="00221FF6" w:rsidRPr="00A17422" w:rsidRDefault="00221FF6" w:rsidP="00221FF6">
      <w:pPr>
        <w:jc w:val="center"/>
        <w:rPr>
          <w:rFonts w:ascii="Times New Roman" w:hAnsi="Times New Roman" w:cs="Times New Roman"/>
          <w:b/>
          <w:bCs/>
          <w:sz w:val="50"/>
          <w:szCs w:val="50"/>
          <w:lang w:val="en-US"/>
        </w:rPr>
      </w:pPr>
      <w:r w:rsidRPr="00A17422">
        <w:rPr>
          <w:rFonts w:ascii="Times New Roman" w:hAnsi="Times New Roman" w:cs="Times New Roman"/>
          <w:b/>
          <w:bCs/>
          <w:sz w:val="40"/>
          <w:szCs w:val="50"/>
          <w:lang w:val="en-US"/>
        </w:rPr>
        <w:t xml:space="preserve">HOMEWORK </w:t>
      </w:r>
      <w:r w:rsidR="0062098E" w:rsidRPr="00A17422">
        <w:rPr>
          <w:rFonts w:ascii="Times New Roman" w:hAnsi="Times New Roman" w:cs="Times New Roman"/>
          <w:b/>
          <w:bCs/>
          <w:sz w:val="40"/>
          <w:szCs w:val="50"/>
          <w:lang w:val="en-US"/>
        </w:rPr>
        <w:t>7</w:t>
      </w:r>
      <w:r w:rsidRPr="00A17422">
        <w:rPr>
          <w:rFonts w:ascii="Times New Roman" w:hAnsi="Times New Roman" w:cs="Times New Roman"/>
          <w:b/>
          <w:bCs/>
          <w:sz w:val="40"/>
          <w:szCs w:val="50"/>
          <w:lang w:val="en-US"/>
        </w:rPr>
        <w:t xml:space="preserve"> REPORT</w:t>
      </w:r>
    </w:p>
    <w:p w14:paraId="463F8D22" w14:textId="77777777" w:rsidR="00221FF6" w:rsidRPr="00775A3A" w:rsidRDefault="00221FF6" w:rsidP="00221FF6">
      <w:pPr>
        <w:jc w:val="both"/>
        <w:rPr>
          <w:rFonts w:ascii="Times New Roman" w:hAnsi="Times New Roman" w:cs="Times New Roman"/>
          <w:sz w:val="50"/>
          <w:szCs w:val="50"/>
          <w:lang w:val="en-US"/>
        </w:rPr>
      </w:pPr>
    </w:p>
    <w:p w14:paraId="0F1623DA" w14:textId="77777777" w:rsidR="00221FF6" w:rsidRPr="00775A3A" w:rsidRDefault="00221FF6" w:rsidP="00221FF6">
      <w:pPr>
        <w:jc w:val="both"/>
        <w:rPr>
          <w:rFonts w:ascii="Times New Roman" w:hAnsi="Times New Roman" w:cs="Times New Roman"/>
          <w:sz w:val="50"/>
          <w:szCs w:val="50"/>
          <w:lang w:val="en-US"/>
        </w:rPr>
      </w:pPr>
    </w:p>
    <w:p w14:paraId="14369FC0" w14:textId="06088D0B" w:rsidR="0062098E" w:rsidRPr="00775A3A" w:rsidRDefault="00221FF6" w:rsidP="00221FF6">
      <w:pPr>
        <w:ind w:firstLine="708"/>
        <w:rPr>
          <w:rFonts w:ascii="Times New Roman" w:hAnsi="Times New Roman" w:cs="Times New Roman"/>
          <w:sz w:val="28"/>
          <w:lang w:val="en-US"/>
        </w:rPr>
      </w:pPr>
      <w:r w:rsidRPr="00775A3A">
        <w:rPr>
          <w:rFonts w:ascii="Times New Roman" w:hAnsi="Times New Roman" w:cs="Times New Roman"/>
          <w:b/>
          <w:sz w:val="28"/>
          <w:lang w:val="en-US"/>
        </w:rPr>
        <w:t xml:space="preserve">Student Name: </w:t>
      </w:r>
      <w:r w:rsidRPr="00775A3A">
        <w:rPr>
          <w:rFonts w:ascii="Times New Roman" w:hAnsi="Times New Roman" w:cs="Times New Roman"/>
          <w:b/>
          <w:sz w:val="28"/>
          <w:lang w:val="en-US"/>
        </w:rPr>
        <w:tab/>
      </w:r>
      <w:r w:rsidRPr="00775A3A">
        <w:rPr>
          <w:rFonts w:ascii="Times New Roman" w:hAnsi="Times New Roman" w:cs="Times New Roman"/>
          <w:b/>
          <w:sz w:val="28"/>
          <w:lang w:val="en-US"/>
        </w:rPr>
        <w:tab/>
      </w:r>
      <w:r w:rsidR="0062098E" w:rsidRPr="00775A3A">
        <w:rPr>
          <w:rFonts w:ascii="Times New Roman" w:hAnsi="Times New Roman" w:cs="Times New Roman"/>
          <w:sz w:val="28"/>
          <w:lang w:val="en-US"/>
        </w:rPr>
        <w:t xml:space="preserve">Fatih Serdar </w:t>
      </w:r>
      <w:proofErr w:type="spellStart"/>
      <w:r w:rsidR="0062098E" w:rsidRPr="00775A3A">
        <w:rPr>
          <w:rFonts w:ascii="Times New Roman" w:hAnsi="Times New Roman" w:cs="Times New Roman"/>
          <w:sz w:val="28"/>
          <w:lang w:val="en-US"/>
        </w:rPr>
        <w:t>Sağlam</w:t>
      </w:r>
      <w:proofErr w:type="spellEnd"/>
      <w:r w:rsidRPr="00775A3A">
        <w:rPr>
          <w:rFonts w:ascii="Times New Roman" w:hAnsi="Times New Roman" w:cs="Times New Roman"/>
          <w:sz w:val="28"/>
          <w:lang w:val="en-US"/>
        </w:rPr>
        <w:t xml:space="preserve"> </w:t>
      </w:r>
      <w:r w:rsidR="00F310CA">
        <w:rPr>
          <w:rFonts w:ascii="Times New Roman" w:hAnsi="Times New Roman" w:cs="Times New Roman"/>
          <w:sz w:val="28"/>
          <w:lang w:val="en-US"/>
        </w:rPr>
        <w:t>2481828</w:t>
      </w:r>
      <w:r w:rsidRPr="00775A3A">
        <w:rPr>
          <w:rFonts w:ascii="Times New Roman" w:hAnsi="Times New Roman" w:cs="Times New Roman"/>
          <w:sz w:val="28"/>
          <w:lang w:val="en-US"/>
        </w:rPr>
        <w:tab/>
      </w:r>
    </w:p>
    <w:p w14:paraId="5F6A1525" w14:textId="359DE9F5" w:rsidR="00221FF6" w:rsidRPr="00775A3A" w:rsidRDefault="0062098E" w:rsidP="00221FF6">
      <w:pPr>
        <w:ind w:firstLine="708"/>
        <w:rPr>
          <w:rFonts w:ascii="Times New Roman" w:hAnsi="Times New Roman" w:cs="Times New Roman"/>
          <w:sz w:val="28"/>
          <w:lang w:val="en-US"/>
        </w:rPr>
      </w:pPr>
      <w:r w:rsidRPr="00775A3A">
        <w:rPr>
          <w:rFonts w:ascii="Times New Roman" w:hAnsi="Times New Roman" w:cs="Times New Roman"/>
          <w:sz w:val="28"/>
          <w:lang w:val="en-US"/>
        </w:rPr>
        <w:tab/>
      </w:r>
      <w:r w:rsidRPr="00775A3A">
        <w:rPr>
          <w:rFonts w:ascii="Times New Roman" w:hAnsi="Times New Roman" w:cs="Times New Roman"/>
          <w:sz w:val="28"/>
          <w:lang w:val="en-US"/>
        </w:rPr>
        <w:tab/>
      </w:r>
      <w:r w:rsidRPr="00775A3A">
        <w:rPr>
          <w:rFonts w:ascii="Times New Roman" w:hAnsi="Times New Roman" w:cs="Times New Roman"/>
          <w:sz w:val="28"/>
          <w:lang w:val="en-US"/>
        </w:rPr>
        <w:tab/>
      </w:r>
      <w:r w:rsidRPr="00775A3A">
        <w:rPr>
          <w:rFonts w:ascii="Times New Roman" w:hAnsi="Times New Roman" w:cs="Times New Roman"/>
          <w:sz w:val="28"/>
          <w:lang w:val="en-US"/>
        </w:rPr>
        <w:tab/>
        <w:t>Büşra Nur Koçak</w:t>
      </w:r>
      <w:r w:rsidR="00221FF6" w:rsidRPr="00775A3A">
        <w:rPr>
          <w:rFonts w:ascii="Times New Roman" w:hAnsi="Times New Roman" w:cs="Times New Roman"/>
          <w:sz w:val="28"/>
          <w:lang w:val="en-US"/>
        </w:rPr>
        <w:tab/>
      </w:r>
      <w:r w:rsidR="00493056" w:rsidRPr="00775A3A">
        <w:rPr>
          <w:rFonts w:ascii="Times New Roman" w:hAnsi="Times New Roman" w:cs="Times New Roman"/>
          <w:sz w:val="28"/>
          <w:lang w:val="en-US"/>
        </w:rPr>
        <w:t>1929355</w:t>
      </w:r>
    </w:p>
    <w:bookmarkEnd w:id="2"/>
    <w:p w14:paraId="03BA1A11" w14:textId="77777777" w:rsidR="00221FF6" w:rsidRPr="00775A3A" w:rsidRDefault="00221FF6" w:rsidP="00221FF6">
      <w:pPr>
        <w:spacing w:line="200" w:lineRule="exact"/>
        <w:rPr>
          <w:rFonts w:ascii="Times New Roman" w:hAnsi="Times New Roman" w:cs="Times New Roman"/>
          <w:sz w:val="24"/>
          <w:szCs w:val="24"/>
          <w:lang w:val="en-US"/>
        </w:rPr>
      </w:pPr>
    </w:p>
    <w:p w14:paraId="1586A7B0" w14:textId="77777777" w:rsidR="00221FF6" w:rsidRPr="00775A3A" w:rsidRDefault="00221FF6" w:rsidP="00221FF6">
      <w:pPr>
        <w:spacing w:line="200" w:lineRule="exact"/>
        <w:rPr>
          <w:rFonts w:ascii="Times New Roman" w:hAnsi="Times New Roman" w:cs="Times New Roman"/>
          <w:sz w:val="24"/>
          <w:szCs w:val="24"/>
          <w:lang w:val="en-US"/>
        </w:rPr>
      </w:pPr>
    </w:p>
    <w:p w14:paraId="31C2508A" w14:textId="77777777" w:rsidR="00221FF6" w:rsidRPr="00775A3A" w:rsidRDefault="00221FF6" w:rsidP="00221FF6">
      <w:pPr>
        <w:spacing w:line="200" w:lineRule="exact"/>
        <w:rPr>
          <w:rFonts w:ascii="Times New Roman" w:hAnsi="Times New Roman" w:cs="Times New Roman"/>
          <w:sz w:val="24"/>
          <w:szCs w:val="24"/>
          <w:lang w:val="en-US"/>
        </w:rPr>
      </w:pPr>
    </w:p>
    <w:p w14:paraId="069880E6" w14:textId="77777777" w:rsidR="00221FF6" w:rsidRPr="00775A3A" w:rsidRDefault="00221FF6" w:rsidP="00221FF6">
      <w:pPr>
        <w:spacing w:line="200" w:lineRule="exact"/>
        <w:rPr>
          <w:rFonts w:ascii="Times New Roman" w:hAnsi="Times New Roman" w:cs="Times New Roman"/>
          <w:sz w:val="24"/>
          <w:szCs w:val="24"/>
          <w:lang w:val="en-US"/>
        </w:rPr>
      </w:pPr>
    </w:p>
    <w:p w14:paraId="2395A4F7" w14:textId="77777777" w:rsidR="00221FF6" w:rsidRPr="00775A3A" w:rsidRDefault="00221FF6" w:rsidP="00221FF6">
      <w:pPr>
        <w:spacing w:line="200" w:lineRule="exact"/>
        <w:rPr>
          <w:rFonts w:ascii="Times New Roman" w:hAnsi="Times New Roman" w:cs="Times New Roman"/>
          <w:sz w:val="24"/>
          <w:szCs w:val="24"/>
          <w:lang w:val="en-US"/>
        </w:rPr>
      </w:pPr>
    </w:p>
    <w:p w14:paraId="3EE64E0E" w14:textId="77777777" w:rsidR="00221FF6" w:rsidRPr="00775A3A" w:rsidRDefault="00221FF6" w:rsidP="00221FF6">
      <w:pPr>
        <w:spacing w:line="200" w:lineRule="exact"/>
        <w:rPr>
          <w:rFonts w:ascii="Times New Roman" w:hAnsi="Times New Roman" w:cs="Times New Roman"/>
          <w:sz w:val="24"/>
          <w:szCs w:val="24"/>
          <w:lang w:val="en-US"/>
        </w:rPr>
      </w:pPr>
    </w:p>
    <w:p w14:paraId="244D3D03" w14:textId="77777777" w:rsidR="00221FF6" w:rsidRPr="00775A3A" w:rsidRDefault="00221FF6" w:rsidP="00221FF6">
      <w:pPr>
        <w:spacing w:line="200" w:lineRule="exact"/>
        <w:rPr>
          <w:rFonts w:ascii="Times New Roman" w:hAnsi="Times New Roman" w:cs="Times New Roman"/>
          <w:sz w:val="24"/>
          <w:szCs w:val="24"/>
          <w:lang w:val="en-US"/>
        </w:rPr>
      </w:pPr>
    </w:p>
    <w:p w14:paraId="422A7255" w14:textId="77777777" w:rsidR="00221FF6" w:rsidRPr="00775A3A" w:rsidRDefault="00221FF6" w:rsidP="00221FF6">
      <w:pPr>
        <w:spacing w:line="200" w:lineRule="exact"/>
        <w:rPr>
          <w:rFonts w:ascii="Times New Roman" w:hAnsi="Times New Roman" w:cs="Times New Roman"/>
          <w:sz w:val="24"/>
          <w:szCs w:val="24"/>
          <w:lang w:val="en-US"/>
        </w:rPr>
      </w:pPr>
    </w:p>
    <w:p w14:paraId="71710356" w14:textId="77777777" w:rsidR="00221FF6" w:rsidRPr="00775A3A" w:rsidRDefault="00221FF6" w:rsidP="00221FF6">
      <w:pPr>
        <w:spacing w:line="200" w:lineRule="exact"/>
        <w:rPr>
          <w:rFonts w:ascii="Times New Roman" w:hAnsi="Times New Roman" w:cs="Times New Roman"/>
          <w:sz w:val="24"/>
          <w:szCs w:val="24"/>
          <w:lang w:val="en-US"/>
        </w:rPr>
      </w:pPr>
    </w:p>
    <w:p w14:paraId="103BBB8F" w14:textId="3E23C8B9" w:rsidR="00221FF6" w:rsidRPr="00775A3A" w:rsidRDefault="00221FF6">
      <w:pPr>
        <w:rPr>
          <w:rFonts w:ascii="Times New Roman" w:hAnsi="Times New Roman" w:cs="Times New Roman"/>
          <w:sz w:val="24"/>
          <w:szCs w:val="24"/>
          <w:lang w:val="en-US"/>
        </w:rPr>
      </w:pPr>
      <w:r w:rsidRPr="00775A3A">
        <w:rPr>
          <w:rFonts w:ascii="Times New Roman" w:hAnsi="Times New Roman" w:cs="Times New Roman"/>
          <w:sz w:val="24"/>
          <w:szCs w:val="24"/>
          <w:lang w:val="en-US"/>
        </w:rPr>
        <w:br w:type="page"/>
      </w:r>
    </w:p>
    <w:sdt>
      <w:sdtPr>
        <w:id w:val="1359239173"/>
        <w:docPartObj>
          <w:docPartGallery w:val="Table of Contents"/>
          <w:docPartUnique/>
        </w:docPartObj>
      </w:sdtPr>
      <w:sdtEndPr>
        <w:rPr>
          <w:rFonts w:asciiTheme="minorHAnsi" w:eastAsiaTheme="minorEastAsia" w:hAnsiTheme="minorHAnsi" w:cs="Times New Roman"/>
          <w:color w:val="auto"/>
          <w:sz w:val="22"/>
          <w:szCs w:val="22"/>
        </w:rPr>
      </w:sdtEndPr>
      <w:sdtContent>
        <w:p w14:paraId="1B3F1598" w14:textId="60BF5F31" w:rsidR="00EF38F7" w:rsidRDefault="00EF38F7">
          <w:pPr>
            <w:pStyle w:val="TBal"/>
          </w:pPr>
          <w:r>
            <w:t>Table Of Contents</w:t>
          </w:r>
        </w:p>
        <w:p w14:paraId="31B4D872" w14:textId="299CD00B" w:rsidR="00A17422" w:rsidRPr="00EF38F7" w:rsidRDefault="00A17422" w:rsidP="00A17422">
          <w:pPr>
            <w:pStyle w:val="T1"/>
            <w:rPr>
              <w:b/>
              <w:bCs/>
            </w:rPr>
          </w:pPr>
          <w:r>
            <w:rPr>
              <w:b/>
              <w:bCs/>
            </w:rPr>
            <w:t>INTRODUCTION</w:t>
          </w:r>
          <w:r w:rsidRPr="00EF38F7">
            <w:rPr>
              <w:b/>
              <w:bCs/>
            </w:rPr>
            <w:ptab w:relativeTo="margin" w:alignment="right" w:leader="dot"/>
          </w:r>
          <w:r>
            <w:rPr>
              <w:b/>
              <w:bCs/>
            </w:rPr>
            <w:t>2</w:t>
          </w:r>
        </w:p>
        <w:p w14:paraId="5E2C1759" w14:textId="38DD6CA9" w:rsidR="00EF38F7" w:rsidRPr="00EF38F7" w:rsidRDefault="00EF38F7">
          <w:pPr>
            <w:pStyle w:val="T1"/>
            <w:rPr>
              <w:b/>
              <w:bCs/>
            </w:rPr>
          </w:pPr>
          <w:r w:rsidRPr="00EF38F7">
            <w:rPr>
              <w:b/>
              <w:bCs/>
            </w:rPr>
            <w:t xml:space="preserve">Solution </w:t>
          </w:r>
          <w:proofErr w:type="gramStart"/>
          <w:r w:rsidRPr="00EF38F7">
            <w:rPr>
              <w:b/>
              <w:bCs/>
            </w:rPr>
            <w:t>1a</w:t>
          </w:r>
          <w:proofErr w:type="gramEnd"/>
          <w:r w:rsidRPr="00EF38F7">
            <w:rPr>
              <w:b/>
              <w:bCs/>
            </w:rPr>
            <w:t>)</w:t>
          </w:r>
          <w:r w:rsidRPr="00EF38F7">
            <w:rPr>
              <w:b/>
              <w:bCs/>
            </w:rPr>
            <w:ptab w:relativeTo="margin" w:alignment="right" w:leader="dot"/>
          </w:r>
          <w:r w:rsidRPr="00EF38F7">
            <w:rPr>
              <w:b/>
              <w:bCs/>
            </w:rPr>
            <w:t>3</w:t>
          </w:r>
        </w:p>
        <w:p w14:paraId="6CEB791E" w14:textId="413629C9" w:rsidR="00EF38F7" w:rsidRPr="00EF38F7" w:rsidRDefault="00EF38F7" w:rsidP="00EF38F7">
          <w:pPr>
            <w:pStyle w:val="T1"/>
            <w:rPr>
              <w:b/>
              <w:bCs/>
            </w:rPr>
          </w:pPr>
          <w:r w:rsidRPr="00EF38F7">
            <w:rPr>
              <w:b/>
              <w:bCs/>
            </w:rPr>
            <w:t>Solution 1</w:t>
          </w:r>
          <w:r w:rsidRPr="00EF38F7">
            <w:rPr>
              <w:b/>
              <w:bCs/>
            </w:rPr>
            <w:t>b</w:t>
          </w:r>
          <w:r w:rsidRPr="00EF38F7">
            <w:rPr>
              <w:b/>
              <w:bCs/>
            </w:rPr>
            <w:t>)</w:t>
          </w:r>
          <w:r w:rsidRPr="00EF38F7">
            <w:rPr>
              <w:b/>
              <w:bCs/>
            </w:rPr>
            <w:ptab w:relativeTo="margin" w:alignment="right" w:leader="dot"/>
          </w:r>
          <w:r w:rsidRPr="00EF38F7">
            <w:rPr>
              <w:b/>
              <w:bCs/>
            </w:rPr>
            <w:t>4</w:t>
          </w:r>
        </w:p>
        <w:p w14:paraId="20926EDC" w14:textId="16C3727C" w:rsidR="00EF38F7" w:rsidRPr="00EF38F7" w:rsidRDefault="00EF38F7" w:rsidP="00EF38F7">
          <w:pPr>
            <w:pStyle w:val="T1"/>
            <w:rPr>
              <w:b/>
              <w:bCs/>
            </w:rPr>
          </w:pPr>
          <w:r w:rsidRPr="00EF38F7">
            <w:rPr>
              <w:b/>
              <w:bCs/>
            </w:rPr>
            <w:t>Solution 1</w:t>
          </w:r>
          <w:r w:rsidRPr="00EF38F7">
            <w:rPr>
              <w:b/>
              <w:bCs/>
            </w:rPr>
            <w:t>c</w:t>
          </w:r>
          <w:r w:rsidRPr="00EF38F7">
            <w:rPr>
              <w:b/>
              <w:bCs/>
            </w:rPr>
            <w:t>)</w:t>
          </w:r>
          <w:r w:rsidRPr="00EF38F7">
            <w:rPr>
              <w:b/>
              <w:bCs/>
            </w:rPr>
            <w:ptab w:relativeTo="margin" w:alignment="right" w:leader="dot"/>
          </w:r>
          <w:r w:rsidRPr="00EF38F7">
            <w:rPr>
              <w:b/>
              <w:bCs/>
            </w:rPr>
            <w:t>5</w:t>
          </w:r>
        </w:p>
        <w:p w14:paraId="2CB3A43F" w14:textId="7CBAF1FC" w:rsidR="00EF38F7" w:rsidRPr="00EF38F7" w:rsidRDefault="00EF38F7" w:rsidP="00EF38F7">
          <w:pPr>
            <w:pStyle w:val="T1"/>
            <w:rPr>
              <w:b/>
              <w:bCs/>
            </w:rPr>
          </w:pPr>
          <w:r w:rsidRPr="00EF38F7">
            <w:rPr>
              <w:b/>
              <w:bCs/>
            </w:rPr>
            <w:t>Solution 1</w:t>
          </w:r>
          <w:r w:rsidRPr="00EF38F7">
            <w:rPr>
              <w:b/>
              <w:bCs/>
            </w:rPr>
            <w:t>d</w:t>
          </w:r>
          <w:r w:rsidRPr="00EF38F7">
            <w:rPr>
              <w:b/>
              <w:bCs/>
            </w:rPr>
            <w:t>)</w:t>
          </w:r>
          <w:r w:rsidRPr="00EF38F7">
            <w:rPr>
              <w:b/>
              <w:bCs/>
            </w:rPr>
            <w:ptab w:relativeTo="margin" w:alignment="right" w:leader="dot"/>
          </w:r>
          <w:r w:rsidRPr="00EF38F7">
            <w:rPr>
              <w:b/>
              <w:bCs/>
            </w:rPr>
            <w:t>8</w:t>
          </w:r>
        </w:p>
        <w:p w14:paraId="02B0D2D1" w14:textId="44985148" w:rsidR="00EF38F7" w:rsidRPr="00EF38F7" w:rsidRDefault="00EF38F7" w:rsidP="00EF38F7">
          <w:pPr>
            <w:pStyle w:val="T1"/>
            <w:rPr>
              <w:b/>
              <w:bCs/>
            </w:rPr>
          </w:pPr>
          <w:r w:rsidRPr="00EF38F7">
            <w:rPr>
              <w:b/>
              <w:bCs/>
            </w:rPr>
            <w:t xml:space="preserve">Solution </w:t>
          </w:r>
          <w:proofErr w:type="gramStart"/>
          <w:r w:rsidRPr="00EF38F7">
            <w:rPr>
              <w:b/>
              <w:bCs/>
            </w:rPr>
            <w:t>1</w:t>
          </w:r>
          <w:r w:rsidRPr="00EF38F7">
            <w:rPr>
              <w:b/>
              <w:bCs/>
            </w:rPr>
            <w:t>e</w:t>
          </w:r>
          <w:proofErr w:type="gramEnd"/>
          <w:r w:rsidRPr="00EF38F7">
            <w:rPr>
              <w:b/>
              <w:bCs/>
            </w:rPr>
            <w:t>)</w:t>
          </w:r>
          <w:r w:rsidRPr="00EF38F7">
            <w:rPr>
              <w:b/>
              <w:bCs/>
            </w:rPr>
            <w:ptab w:relativeTo="margin" w:alignment="right" w:leader="dot"/>
          </w:r>
          <w:r w:rsidRPr="00EF38F7">
            <w:rPr>
              <w:b/>
              <w:bCs/>
            </w:rPr>
            <w:t>9</w:t>
          </w:r>
        </w:p>
        <w:p w14:paraId="54944BCE" w14:textId="65D38615" w:rsidR="00EF38F7" w:rsidRPr="00EF38F7" w:rsidRDefault="00EF38F7" w:rsidP="00EF38F7">
          <w:pPr>
            <w:pStyle w:val="T1"/>
            <w:rPr>
              <w:b/>
              <w:bCs/>
            </w:rPr>
          </w:pPr>
          <w:r w:rsidRPr="00EF38F7">
            <w:rPr>
              <w:b/>
              <w:bCs/>
            </w:rPr>
            <w:t>Solution 1</w:t>
          </w:r>
          <w:r w:rsidRPr="00EF38F7">
            <w:rPr>
              <w:b/>
              <w:bCs/>
            </w:rPr>
            <w:t>f</w:t>
          </w:r>
          <w:r w:rsidRPr="00EF38F7">
            <w:rPr>
              <w:b/>
              <w:bCs/>
            </w:rPr>
            <w:t>)</w:t>
          </w:r>
          <w:r w:rsidRPr="00EF38F7">
            <w:rPr>
              <w:b/>
              <w:bCs/>
            </w:rPr>
            <w:ptab w:relativeTo="margin" w:alignment="right" w:leader="dot"/>
          </w:r>
          <w:r w:rsidRPr="00EF38F7">
            <w:rPr>
              <w:b/>
              <w:bCs/>
            </w:rPr>
            <w:t>1</w:t>
          </w:r>
          <w:r w:rsidRPr="00EF38F7">
            <w:rPr>
              <w:b/>
              <w:bCs/>
            </w:rPr>
            <w:t>0</w:t>
          </w:r>
        </w:p>
        <w:p w14:paraId="0E5EE7F7" w14:textId="38277511" w:rsidR="00EF38F7" w:rsidRDefault="00EF38F7" w:rsidP="00EF38F7">
          <w:pPr>
            <w:pStyle w:val="T1"/>
          </w:pPr>
          <w:r w:rsidRPr="00EF38F7">
            <w:rPr>
              <w:b/>
              <w:bCs/>
            </w:rPr>
            <w:t>Solution 1</w:t>
          </w:r>
          <w:r w:rsidRPr="00EF38F7">
            <w:rPr>
              <w:b/>
              <w:bCs/>
            </w:rPr>
            <w:t>g</w:t>
          </w:r>
          <w:r w:rsidRPr="00EF38F7">
            <w:rPr>
              <w:b/>
              <w:bCs/>
            </w:rPr>
            <w:t>)</w:t>
          </w:r>
          <w:r w:rsidRPr="00EF38F7">
            <w:rPr>
              <w:b/>
              <w:bCs/>
            </w:rPr>
            <w:ptab w:relativeTo="margin" w:alignment="right" w:leader="dot"/>
          </w:r>
          <w:r>
            <w:rPr>
              <w:b/>
              <w:bCs/>
            </w:rPr>
            <w:t>..</w:t>
          </w:r>
          <w:r w:rsidRPr="00EF38F7">
            <w:rPr>
              <w:b/>
              <w:bCs/>
            </w:rPr>
            <w:t>1</w:t>
          </w:r>
          <w:r w:rsidRPr="00EF38F7">
            <w:rPr>
              <w:b/>
              <w:bCs/>
            </w:rPr>
            <w:t>1</w:t>
          </w:r>
        </w:p>
      </w:sdtContent>
    </w:sdt>
    <w:p w14:paraId="0630DA83" w14:textId="77777777" w:rsidR="00EF38F7" w:rsidRDefault="00EF38F7" w:rsidP="005628DC">
      <w:pPr>
        <w:shd w:val="clear" w:color="auto" w:fill="FFFFFF"/>
        <w:spacing w:after="240" w:line="240" w:lineRule="auto"/>
        <w:rPr>
          <w:lang w:val="en-US"/>
        </w:rPr>
      </w:pPr>
    </w:p>
    <w:p w14:paraId="557FEB6F" w14:textId="77777777" w:rsidR="00EF38F7" w:rsidRDefault="00EF38F7" w:rsidP="005628DC">
      <w:pPr>
        <w:shd w:val="clear" w:color="auto" w:fill="FFFFFF"/>
        <w:spacing w:after="240" w:line="240" w:lineRule="auto"/>
        <w:rPr>
          <w:lang w:val="en-US"/>
        </w:rPr>
      </w:pPr>
    </w:p>
    <w:p w14:paraId="3CE8E2E1" w14:textId="058196A7" w:rsidR="00EF38F7" w:rsidRDefault="00EF38F7" w:rsidP="005628DC">
      <w:pPr>
        <w:shd w:val="clear" w:color="auto" w:fill="FFFFFF"/>
        <w:spacing w:after="240" w:line="240" w:lineRule="auto"/>
        <w:rPr>
          <w:lang w:val="en-US"/>
        </w:rPr>
      </w:pPr>
    </w:p>
    <w:p w14:paraId="577D26C2" w14:textId="7744D31D" w:rsidR="00A17422" w:rsidRDefault="00A17422" w:rsidP="005628DC">
      <w:pPr>
        <w:shd w:val="clear" w:color="auto" w:fill="FFFFFF"/>
        <w:spacing w:after="240" w:line="240" w:lineRule="auto"/>
        <w:rPr>
          <w:lang w:val="en-US"/>
        </w:rPr>
      </w:pPr>
    </w:p>
    <w:p w14:paraId="2663FC4B" w14:textId="64D28D5B" w:rsidR="00A17422" w:rsidRDefault="00A17422" w:rsidP="005628DC">
      <w:pPr>
        <w:shd w:val="clear" w:color="auto" w:fill="FFFFFF"/>
        <w:spacing w:after="240" w:line="240" w:lineRule="auto"/>
        <w:rPr>
          <w:lang w:val="en-US"/>
        </w:rPr>
      </w:pPr>
    </w:p>
    <w:p w14:paraId="7C85BA2A" w14:textId="3143E2DB" w:rsidR="00A17422" w:rsidRDefault="00A17422" w:rsidP="005628DC">
      <w:pPr>
        <w:shd w:val="clear" w:color="auto" w:fill="FFFFFF"/>
        <w:spacing w:after="240" w:line="240" w:lineRule="auto"/>
        <w:rPr>
          <w:lang w:val="en-US"/>
        </w:rPr>
      </w:pPr>
    </w:p>
    <w:p w14:paraId="1462C04E" w14:textId="77777777" w:rsidR="00A17422" w:rsidRDefault="00A17422" w:rsidP="005628DC">
      <w:pPr>
        <w:shd w:val="clear" w:color="auto" w:fill="FFFFFF"/>
        <w:spacing w:after="240" w:line="240" w:lineRule="auto"/>
        <w:rPr>
          <w:lang w:val="en-US"/>
        </w:rPr>
      </w:pPr>
    </w:p>
    <w:p w14:paraId="4D549732" w14:textId="1FA89358" w:rsidR="00EF38F7" w:rsidRPr="00A17422" w:rsidRDefault="00EF38F7" w:rsidP="00EF38F7">
      <w:pPr>
        <w:shd w:val="clear" w:color="auto" w:fill="FFFFFF"/>
        <w:spacing w:after="240" w:line="240" w:lineRule="auto"/>
        <w:rPr>
          <w:b/>
          <w:bCs/>
          <w:sz w:val="28"/>
          <w:szCs w:val="28"/>
          <w:lang w:val="en-US"/>
        </w:rPr>
      </w:pPr>
      <w:r w:rsidRPr="00A17422">
        <w:rPr>
          <w:b/>
          <w:bCs/>
          <w:sz w:val="28"/>
          <w:szCs w:val="28"/>
          <w:lang w:val="en-US"/>
        </w:rPr>
        <w:t>INTRODUCTION</w:t>
      </w:r>
    </w:p>
    <w:p w14:paraId="21295A1B" w14:textId="732C9728" w:rsidR="00EF38F7" w:rsidRPr="00A17422" w:rsidRDefault="00EF38F7" w:rsidP="00A17422">
      <w:pPr>
        <w:shd w:val="clear" w:color="auto" w:fill="FFFFFF"/>
        <w:spacing w:after="240" w:line="360" w:lineRule="auto"/>
        <w:jc w:val="both"/>
        <w:rPr>
          <w:sz w:val="24"/>
          <w:szCs w:val="24"/>
          <w:lang w:val="en-US"/>
        </w:rPr>
      </w:pPr>
      <w:r w:rsidRPr="00A17422">
        <w:rPr>
          <w:sz w:val="24"/>
          <w:szCs w:val="24"/>
          <w:lang w:val="en-US"/>
        </w:rPr>
        <w:t>In this homework, a boost converter</w:t>
      </w:r>
      <w:r w:rsidR="00A17422" w:rsidRPr="00A17422">
        <w:rPr>
          <w:sz w:val="24"/>
          <w:szCs w:val="24"/>
          <w:lang w:val="en-US"/>
        </w:rPr>
        <w:t xml:space="preserve"> is designed</w:t>
      </w:r>
      <w:r w:rsidRPr="00A17422">
        <w:rPr>
          <w:sz w:val="24"/>
          <w:szCs w:val="24"/>
          <w:lang w:val="en-US"/>
        </w:rPr>
        <w:t xml:space="preserve"> for given specifications. </w:t>
      </w:r>
      <w:r w:rsidR="00A17422" w:rsidRPr="00A17422">
        <w:rPr>
          <w:sz w:val="24"/>
          <w:szCs w:val="24"/>
          <w:lang w:val="en-US"/>
        </w:rPr>
        <w:t>It is modeled at discontinuous conduction mode – continuous conduction mode boundary. Required component parameters are estimated. Steady-state behavior is observed. Effect of ESR of the inductor is examined. Voltage gain and converter efficiency is observed. For hardware, proper switching components are selected, and their theoretical thermal analysis is done.</w:t>
      </w:r>
    </w:p>
    <w:p w14:paraId="4F21ABBA" w14:textId="2777E069" w:rsidR="00F310CA" w:rsidRDefault="00221FF6" w:rsidP="005628DC">
      <w:pPr>
        <w:shd w:val="clear" w:color="auto" w:fill="FFFFFF"/>
        <w:spacing w:after="240" w:line="240" w:lineRule="auto"/>
        <w:rPr>
          <w:lang w:val="en-US"/>
        </w:rPr>
      </w:pPr>
      <w:r w:rsidRPr="00775A3A">
        <w:rPr>
          <w:lang w:val="en-US"/>
        </w:rPr>
        <w:br w:type="page"/>
      </w:r>
    </w:p>
    <w:p w14:paraId="1D3B5615" w14:textId="77777777" w:rsidR="00F310CA" w:rsidRDefault="00F310CA" w:rsidP="005628DC">
      <w:pPr>
        <w:shd w:val="clear" w:color="auto" w:fill="FFFFFF"/>
        <w:spacing w:after="240" w:line="240" w:lineRule="auto"/>
        <w:rPr>
          <w:b/>
          <w:bCs/>
          <w:lang w:val="en-US"/>
        </w:rPr>
      </w:pPr>
      <w:r>
        <w:rPr>
          <w:b/>
          <w:bCs/>
          <w:lang w:val="en-US"/>
        </w:rPr>
        <w:lastRenderedPageBreak/>
        <w:t>SOLUTIONS</w:t>
      </w:r>
    </w:p>
    <w:p w14:paraId="478F7B1D" w14:textId="77777777" w:rsidR="00F310CA" w:rsidRPr="00F310CA" w:rsidRDefault="00F310CA" w:rsidP="00F310CA">
      <w:pPr>
        <w:rPr>
          <w:b/>
          <w:bCs/>
          <w:lang w:val="en-US"/>
        </w:rPr>
      </w:pPr>
      <w:r w:rsidRPr="00F310CA">
        <w:rPr>
          <w:b/>
          <w:bCs/>
          <w:lang w:val="en-US"/>
        </w:rPr>
        <w:t>1) Boost Converter</w:t>
      </w:r>
    </w:p>
    <w:p w14:paraId="1A4731E0" w14:textId="7432F75E" w:rsidR="005628DC" w:rsidRDefault="00DB42E6" w:rsidP="005628DC">
      <w:pPr>
        <w:shd w:val="clear" w:color="auto" w:fill="FFFFFF"/>
        <w:spacing w:after="240" w:line="240" w:lineRule="auto"/>
        <w:rPr>
          <w:b/>
          <w:bCs/>
          <w:lang w:val="en-US"/>
        </w:rPr>
      </w:pPr>
      <w:r>
        <w:rPr>
          <w:b/>
          <w:bCs/>
          <w:lang w:val="en-US"/>
        </w:rPr>
        <w:t xml:space="preserve">Solution </w:t>
      </w:r>
      <w:r w:rsidR="005628DC" w:rsidRPr="00775A3A">
        <w:rPr>
          <w:b/>
          <w:bCs/>
          <w:lang w:val="en-US"/>
        </w:rPr>
        <w:t>1a)</w:t>
      </w:r>
    </w:p>
    <w:p w14:paraId="6EE96352" w14:textId="346B60E7" w:rsidR="00F310CA" w:rsidRPr="00F310CA" w:rsidRDefault="00F310CA" w:rsidP="005628DC">
      <w:pPr>
        <w:shd w:val="clear" w:color="auto" w:fill="FFFFFF"/>
        <w:spacing w:after="240" w:line="240" w:lineRule="auto"/>
        <w:rPr>
          <w:bCs/>
          <w:lang w:val="en-US"/>
        </w:rPr>
      </w:pPr>
      <w:r>
        <w:rPr>
          <w:bCs/>
          <w:lang w:val="en-US"/>
        </w:rPr>
        <w:t>The schematic of boost converter is shown in the following figure:</w:t>
      </w:r>
    </w:p>
    <w:p w14:paraId="61138C14" w14:textId="1671404F" w:rsidR="0062098E" w:rsidRDefault="0062098E" w:rsidP="005628DC">
      <w:pPr>
        <w:pStyle w:val="Balk3"/>
        <w:jc w:val="center"/>
        <w:rPr>
          <w:lang w:val="en-US"/>
        </w:rPr>
      </w:pPr>
      <w:bookmarkStart w:id="3" w:name="_Toc61467244"/>
      <w:r w:rsidRPr="00775A3A">
        <w:rPr>
          <w:noProof/>
          <w:lang w:val="en-US"/>
        </w:rPr>
        <w:drawing>
          <wp:inline distT="0" distB="0" distL="0" distR="0" wp14:anchorId="4260784A" wp14:editId="6CA7E917">
            <wp:extent cx="3433156" cy="1852814"/>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7138" cy="1865757"/>
                    </a:xfrm>
                    <a:prstGeom prst="rect">
                      <a:avLst/>
                    </a:prstGeom>
                  </pic:spPr>
                </pic:pic>
              </a:graphicData>
            </a:graphic>
          </wp:inline>
        </w:drawing>
      </w:r>
      <w:bookmarkEnd w:id="3"/>
    </w:p>
    <w:p w14:paraId="11BCC7A1" w14:textId="4F09CC3C" w:rsidR="00F310CA" w:rsidRPr="00F310CA" w:rsidRDefault="00F310CA" w:rsidP="00F310CA">
      <w:pPr>
        <w:jc w:val="center"/>
        <w:rPr>
          <w:i/>
          <w:iCs/>
          <w:lang w:val="en-US"/>
        </w:rPr>
      </w:pPr>
      <w:r w:rsidRPr="00F310CA">
        <w:rPr>
          <w:i/>
          <w:iCs/>
          <w:lang w:val="en-US"/>
        </w:rPr>
        <w:t>Fig</w:t>
      </w:r>
      <w:r>
        <w:rPr>
          <w:i/>
          <w:iCs/>
          <w:lang w:val="en-US"/>
        </w:rPr>
        <w:t xml:space="preserve">ure </w:t>
      </w:r>
      <w:r w:rsidRPr="00F310CA">
        <w:rPr>
          <w:i/>
          <w:iCs/>
          <w:lang w:val="en-US"/>
        </w:rPr>
        <w:t>1. Schematic of Boost Converter</w:t>
      </w:r>
    </w:p>
    <w:p w14:paraId="2EBBCDD0" w14:textId="7372FECA" w:rsidR="0062098E" w:rsidRPr="00775A3A" w:rsidRDefault="0062098E" w:rsidP="00482897">
      <w:pPr>
        <w:jc w:val="both"/>
        <w:rPr>
          <w:lang w:val="en-US"/>
        </w:rPr>
      </w:pPr>
      <w:r w:rsidRPr="00775A3A">
        <w:rPr>
          <w:lang w:val="en-US"/>
        </w:rPr>
        <w:t>The voltage-second balance of the inductor is:</w:t>
      </w:r>
    </w:p>
    <w:p w14:paraId="1DA5927B" w14:textId="69032A6B" w:rsidR="0062098E" w:rsidRPr="00775A3A" w:rsidRDefault="00F310CA" w:rsidP="00482897">
      <w:pPr>
        <w:jc w:val="both"/>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on</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ctrlPr>
                <w:rPr>
                  <w:rFonts w:ascii="Cambria Math" w:hAnsi="Cambria Math"/>
                  <w:i/>
                  <w:lang w:val="en-US"/>
                </w:rPr>
              </m:ctrlPr>
            </m:e>
          </m:d>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off</m:t>
              </m:r>
            </m:sub>
          </m:sSub>
          <m:r>
            <w:rPr>
              <w:rFonts w:ascii="Cambria Math" w:hAnsi="Cambria Math"/>
              <w:lang w:val="en-US"/>
            </w:rPr>
            <m:t>=0</m:t>
          </m:r>
        </m:oMath>
      </m:oMathPara>
    </w:p>
    <w:p w14:paraId="1FEE7F3D" w14:textId="065697EA" w:rsidR="0062098E" w:rsidRPr="00F310CA" w:rsidRDefault="00F310CA" w:rsidP="00482897">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 xml:space="preserve">=(1-D)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oMath>
      </m:oMathPara>
    </w:p>
    <w:p w14:paraId="430EA5ED" w14:textId="40FB2B52" w:rsidR="00F310CA" w:rsidRPr="00775A3A" w:rsidRDefault="00F310CA" w:rsidP="00482897">
      <w:pPr>
        <w:jc w:val="both"/>
        <w:rPr>
          <w:rFonts w:eastAsiaTheme="minorEastAsia"/>
          <w:lang w:val="en-US"/>
        </w:rPr>
      </w:pPr>
      <w:r>
        <w:rPr>
          <w:rFonts w:eastAsiaTheme="minorEastAsia"/>
          <w:lang w:val="en-US"/>
        </w:rPr>
        <w:t>At CCM_DCM boundary, the voltage and current of inductor is:</w:t>
      </w:r>
    </w:p>
    <w:p w14:paraId="059F2E46" w14:textId="72057C80" w:rsidR="00F336C2" w:rsidRDefault="00F336C2" w:rsidP="00F336C2">
      <w:pPr>
        <w:jc w:val="center"/>
        <w:rPr>
          <w:lang w:val="en-US"/>
        </w:rPr>
      </w:pPr>
      <w:r w:rsidRPr="00775A3A">
        <w:rPr>
          <w:noProof/>
          <w:lang w:val="en-US"/>
        </w:rPr>
        <w:drawing>
          <wp:inline distT="0" distB="0" distL="0" distR="0" wp14:anchorId="74BE55B1" wp14:editId="613EBA77">
            <wp:extent cx="2518350" cy="1917122"/>
            <wp:effectExtent l="0" t="0" r="0" b="698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30861" cy="1926646"/>
                    </a:xfrm>
                    <a:prstGeom prst="rect">
                      <a:avLst/>
                    </a:prstGeom>
                  </pic:spPr>
                </pic:pic>
              </a:graphicData>
            </a:graphic>
          </wp:inline>
        </w:drawing>
      </w:r>
    </w:p>
    <w:p w14:paraId="57863408" w14:textId="58B99994" w:rsidR="00F310CA" w:rsidRPr="00F310CA" w:rsidRDefault="00F310CA" w:rsidP="00F336C2">
      <w:pPr>
        <w:jc w:val="center"/>
        <w:rPr>
          <w:i/>
          <w:iCs/>
          <w:lang w:val="en-US"/>
        </w:rPr>
      </w:pPr>
      <w:r>
        <w:rPr>
          <w:i/>
          <w:iCs/>
          <w:lang w:val="en-US"/>
        </w:rPr>
        <w:t xml:space="preserve">Figure 2. Inductor voltage &amp; current graphs at CCM-DCM boundary </w:t>
      </w:r>
    </w:p>
    <w:p w14:paraId="036CF744" w14:textId="77777777" w:rsidR="00F310CA" w:rsidRPr="00775A3A" w:rsidRDefault="00F310CA" w:rsidP="00F310CA">
      <w:pPr>
        <w:jc w:val="both"/>
        <w:rPr>
          <w:lang w:val="en-US"/>
        </w:rPr>
      </w:pPr>
      <w:r w:rsidRPr="00775A3A">
        <w:rPr>
          <w:lang w:val="en-US"/>
        </w:rPr>
        <w:t>At CCM-DCM boundary, the average current of inductor, which is equal to input current, is:</w:t>
      </w:r>
    </w:p>
    <w:p w14:paraId="2FBD0AEE" w14:textId="2664988C" w:rsidR="00F336C2" w:rsidRPr="00775A3A" w:rsidRDefault="00F310CA"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LB</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L,peak</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on</m:t>
                  </m:r>
                </m:sub>
              </m:sSub>
            </m:num>
            <m:den>
              <m:r>
                <w:rPr>
                  <w:rFonts w:ascii="Cambria Math" w:hAnsi="Cambria Math"/>
                  <w:lang w:val="en-US"/>
                </w:rPr>
                <m:t>2L</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2L</m:t>
              </m:r>
            </m:den>
          </m:f>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1-D</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d</m:t>
              </m:r>
            </m:sub>
          </m:sSub>
          <m:r>
            <w:rPr>
              <w:rFonts w:ascii="Cambria Math" w:eastAsiaTheme="minorEastAsia" w:hAnsi="Cambria Math"/>
              <w:lang w:val="en-US"/>
            </w:rPr>
            <m:t xml:space="preserve">       (1)</m:t>
          </m:r>
        </m:oMath>
      </m:oMathPara>
    </w:p>
    <w:p w14:paraId="3A751E36" w14:textId="08B315E2" w:rsidR="00F336C2" w:rsidRPr="00775A3A" w:rsidRDefault="00F336C2" w:rsidP="00F336C2">
      <w:pPr>
        <w:jc w:val="both"/>
        <w:rPr>
          <w:rFonts w:eastAsiaTheme="minorEastAsia"/>
          <w:lang w:val="en-US"/>
        </w:rPr>
      </w:pPr>
      <w:r w:rsidRPr="00775A3A">
        <w:rPr>
          <w:rFonts w:eastAsiaTheme="minorEastAsia"/>
          <w:lang w:val="en-US"/>
        </w:rPr>
        <w:t>Assuming lossless circuit,</w:t>
      </w:r>
    </w:p>
    <w:p w14:paraId="595B4768" w14:textId="53698718" w:rsidR="00F336C2" w:rsidRPr="00775A3A" w:rsidRDefault="00F310CA"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d</m:t>
              </m:r>
            </m:sub>
          </m:sSub>
        </m:oMath>
      </m:oMathPara>
    </w:p>
    <w:p w14:paraId="4B25F755" w14:textId="73080735" w:rsidR="001B4E63" w:rsidRPr="00775A3A" w:rsidRDefault="00F310CA" w:rsidP="00F336C2">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d</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2</m:t>
              </m:r>
            </m:e>
          </m:d>
        </m:oMath>
      </m:oMathPara>
    </w:p>
    <w:p w14:paraId="16097D82" w14:textId="2D3E542F" w:rsidR="001B4E63" w:rsidRPr="00775A3A" w:rsidRDefault="001B4E63" w:rsidP="00F336C2">
      <w:pPr>
        <w:jc w:val="both"/>
        <w:rPr>
          <w:rFonts w:eastAsiaTheme="minorEastAsia"/>
          <w:lang w:val="en-US"/>
        </w:rPr>
      </w:pPr>
      <w:r w:rsidRPr="00775A3A">
        <w:rPr>
          <w:rFonts w:eastAsiaTheme="minorEastAsia"/>
          <w:lang w:val="en-US"/>
        </w:rPr>
        <w:t>Equating (1) and (2): (T</w:t>
      </w:r>
      <w:r w:rsidRPr="00775A3A">
        <w:rPr>
          <w:rFonts w:eastAsiaTheme="minorEastAsia"/>
          <w:vertAlign w:val="subscript"/>
          <w:lang w:val="en-US"/>
        </w:rPr>
        <w:t>s</w:t>
      </w:r>
      <w:r w:rsidRPr="00775A3A">
        <w:rPr>
          <w:rFonts w:eastAsiaTheme="minorEastAsia"/>
          <w:lang w:val="en-US"/>
        </w:rPr>
        <w:t>=1/f</w:t>
      </w:r>
      <w:r w:rsidRPr="00775A3A">
        <w:rPr>
          <w:rFonts w:eastAsiaTheme="minorEastAsia"/>
          <w:vertAlign w:val="subscript"/>
          <w:lang w:val="en-US"/>
        </w:rPr>
        <w:t>s</w:t>
      </w:r>
      <w:r w:rsidRPr="00775A3A">
        <w:rPr>
          <w:rFonts w:eastAsiaTheme="minorEastAsia"/>
          <w:lang w:val="en-US"/>
        </w:rPr>
        <w:t>)</w:t>
      </w:r>
    </w:p>
    <w:p w14:paraId="3A61AED1" w14:textId="6E605D50" w:rsidR="001B4E63" w:rsidRPr="00775A3A" w:rsidRDefault="00F310CA" w:rsidP="00F336C2">
      <w:pPr>
        <w:jc w:val="both"/>
        <w:rPr>
          <w:rFonts w:eastAsiaTheme="minorEastAsia"/>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2L</m:t>
              </m:r>
            </m:den>
          </m:f>
          <m:r>
            <w:rPr>
              <w:rFonts w:ascii="Cambria Math" w:eastAsiaTheme="minorEastAsia" w:hAnsi="Cambria Math"/>
              <w:lang w:val="en-US"/>
            </w:rPr>
            <m:t>D</m:t>
          </m:r>
          <m:d>
            <m:dPr>
              <m:ctrlPr>
                <w:rPr>
                  <w:rFonts w:ascii="Cambria Math" w:eastAsiaTheme="minorEastAsia" w:hAnsi="Cambria Math"/>
                  <w:i/>
                  <w:lang w:val="en-US"/>
                </w:rPr>
              </m:ctrlPr>
            </m:dPr>
            <m:e>
              <m:r>
                <w:rPr>
                  <w:rFonts w:ascii="Cambria Math" w:eastAsiaTheme="minorEastAsia" w:hAnsi="Cambria Math"/>
                  <w:lang w:val="en-US"/>
                </w:rPr>
                <m:t>1-D</m:t>
              </m:r>
            </m:e>
          </m:d>
        </m:oMath>
      </m:oMathPara>
    </w:p>
    <w:p w14:paraId="01E8C8AB" w14:textId="0AE377D0" w:rsidR="001B4E63" w:rsidRPr="00775A3A" w:rsidRDefault="007172B9" w:rsidP="00F336C2">
      <w:pPr>
        <w:jc w:val="both"/>
        <w:rPr>
          <w:rFonts w:eastAsiaTheme="minorEastAsia"/>
          <w:lang w:val="en-US"/>
        </w:rPr>
      </w:pPr>
      <w:r w:rsidRPr="00775A3A">
        <w:rPr>
          <w:rFonts w:eastAsiaTheme="minorEastAsia"/>
          <w:lang w:val="en-US"/>
        </w:rPr>
        <w:t>Let us</w:t>
      </w:r>
      <w:r w:rsidR="001B4E63" w:rsidRPr="00775A3A">
        <w:rPr>
          <w:rFonts w:eastAsiaTheme="minorEastAsia"/>
          <w:lang w:val="en-US"/>
        </w:rPr>
        <w:t xml:space="preserve"> leave L in one side. </w:t>
      </w:r>
    </w:p>
    <w:p w14:paraId="3F84A597" w14:textId="15A89D0A" w:rsidR="001B4E63" w:rsidRPr="00775A3A" w:rsidRDefault="001B4E63" w:rsidP="00F336C2">
      <w:pPr>
        <w:jc w:val="both"/>
        <w:rPr>
          <w:rFonts w:eastAsiaTheme="minorEastAsia"/>
          <w:lang w:val="en-US"/>
        </w:rPr>
      </w:pPr>
      <m:oMathPara>
        <m:oMath>
          <m:r>
            <w:rPr>
              <w:rFonts w:ascii="Cambria Math" w:hAnsi="Cambria Math"/>
              <w:lang w:val="en-US"/>
            </w:rPr>
            <m:t>L(D)=</m:t>
          </m:r>
          <m:f>
            <m:fPr>
              <m:ctrlPr>
                <w:rPr>
                  <w:rFonts w:ascii="Cambria Math" w:hAnsi="Cambria Math"/>
                  <w:i/>
                  <w:lang w:val="en-US"/>
                </w:rPr>
              </m:ctrlPr>
            </m:fPr>
            <m:num>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den>
          </m:f>
          <m:r>
            <w:rPr>
              <w:rFonts w:ascii="Cambria Math" w:eastAsiaTheme="minorEastAsia" w:hAnsi="Cambria Math"/>
              <w:lang w:val="en-US"/>
            </w:rPr>
            <m:t>D</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1-D</m:t>
                  </m:r>
                </m:e>
              </m:d>
            </m:e>
            <m:sup>
              <m:r>
                <w:rPr>
                  <w:rFonts w:ascii="Cambria Math" w:eastAsiaTheme="minorEastAsia" w:hAnsi="Cambria Math"/>
                  <w:lang w:val="en-US"/>
                </w:rPr>
                <m:t>2</m:t>
              </m:r>
            </m:sup>
          </m:sSup>
        </m:oMath>
      </m:oMathPara>
    </w:p>
    <w:p w14:paraId="74818D08" w14:textId="4A15C1F2" w:rsidR="00F336C2" w:rsidRPr="00775A3A" w:rsidRDefault="00D6730B" w:rsidP="00D6730B">
      <w:pPr>
        <w:rPr>
          <w:lang w:val="en-US"/>
        </w:rPr>
      </w:pPr>
      <w:r w:rsidRPr="00775A3A">
        <w:rPr>
          <w:lang w:val="en-US"/>
        </w:rPr>
        <w:t>Maximum of L(D) occurs at:</w:t>
      </w:r>
    </w:p>
    <w:p w14:paraId="3FBE4B50" w14:textId="45F3E8BB" w:rsidR="00D6730B" w:rsidRPr="00775A3A" w:rsidRDefault="00F310CA" w:rsidP="00D6730B">
      <w:pPr>
        <w:jc w:val="both"/>
        <w:rPr>
          <w:lang w:val="en-US"/>
        </w:rPr>
      </w:pPr>
      <m:oMathPara>
        <m:oMath>
          <m:f>
            <m:fPr>
              <m:ctrlPr>
                <w:rPr>
                  <w:rFonts w:ascii="Cambria Math" w:hAnsi="Cambria Math"/>
                  <w:i/>
                  <w:lang w:val="en-US"/>
                </w:rPr>
              </m:ctrlPr>
            </m:fPr>
            <m:num>
              <m:r>
                <w:rPr>
                  <w:rFonts w:ascii="Cambria Math" w:hAnsi="Cambria Math"/>
                  <w:lang w:val="en-US"/>
                </w:rPr>
                <m:t>∂L(D)</m:t>
              </m:r>
            </m:num>
            <m:den>
              <m:r>
                <w:rPr>
                  <w:rFonts w:ascii="Cambria Math" w:hAnsi="Cambria Math"/>
                  <w:lang w:val="en-US"/>
                </w:rPr>
                <m:t>∂D</m:t>
              </m:r>
            </m:den>
          </m:f>
          <m:r>
            <w:rPr>
              <w:rFonts w:ascii="Cambria Math" w:hAnsi="Cambria Math"/>
              <w:lang w:val="en-US"/>
            </w:rPr>
            <m:t xml:space="preserve">=0  </m:t>
          </m:r>
          <m:r>
            <w:rPr>
              <w:rFonts w:ascii="Cambria Math" w:eastAsiaTheme="minorEastAsia" w:hAnsi="Cambria Math"/>
              <w:lang w:val="en-US"/>
            </w:rPr>
            <m:t xml:space="preserve">→  </m:t>
          </m:r>
          <m:d>
            <m:dPr>
              <m:ctrlPr>
                <w:rPr>
                  <w:rFonts w:ascii="Cambria Math" w:eastAsiaTheme="minorEastAsia" w:hAnsi="Cambria Math"/>
                  <w:i/>
                  <w:lang w:val="en-US"/>
                </w:rPr>
              </m:ctrlPr>
            </m:dPr>
            <m:e>
              <m:r>
                <w:rPr>
                  <w:rFonts w:ascii="Cambria Math" w:eastAsiaTheme="minorEastAsia" w:hAnsi="Cambria Math"/>
                  <w:lang w:val="en-US"/>
                </w:rPr>
                <m:t>1-D</m:t>
              </m:r>
            </m:e>
          </m:d>
          <m:d>
            <m:dPr>
              <m:ctrlPr>
                <w:rPr>
                  <w:rFonts w:ascii="Cambria Math" w:eastAsiaTheme="minorEastAsia" w:hAnsi="Cambria Math"/>
                  <w:i/>
                  <w:lang w:val="en-US"/>
                </w:rPr>
              </m:ctrlPr>
            </m:dPr>
            <m:e>
              <m:r>
                <w:rPr>
                  <w:rFonts w:ascii="Cambria Math" w:eastAsiaTheme="minorEastAsia" w:hAnsi="Cambria Math"/>
                  <w:lang w:val="en-US"/>
                </w:rPr>
                <m:t>1-3D</m:t>
              </m:r>
            </m:e>
          </m:d>
          <m:r>
            <w:rPr>
              <w:rFonts w:ascii="Cambria Math" w:eastAsiaTheme="minorEastAsia" w:hAnsi="Cambria Math"/>
              <w:lang w:val="en-US"/>
            </w:rPr>
            <m:t xml:space="preserve">=0 →  </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L,max</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r>
            <w:rPr>
              <w:rFonts w:ascii="Cambria Math" w:eastAsiaTheme="minorEastAsia" w:hAnsi="Cambria Math"/>
              <w:lang w:val="en-US"/>
            </w:rPr>
            <m:t xml:space="preserve">=33.33% </m:t>
          </m:r>
        </m:oMath>
      </m:oMathPara>
    </w:p>
    <w:p w14:paraId="349AACD7" w14:textId="13AD0C04" w:rsidR="00F336C2" w:rsidRPr="00775A3A" w:rsidRDefault="00D6730B" w:rsidP="00D6730B">
      <w:pPr>
        <w:rPr>
          <w:lang w:val="en-US"/>
        </w:rPr>
      </w:pPr>
      <w:r w:rsidRPr="00775A3A">
        <w:rPr>
          <w:lang w:val="en-US"/>
        </w:rPr>
        <w:t>Our range from the specifications is:</w:t>
      </w:r>
    </w:p>
    <w:p w14:paraId="70B2A674" w14:textId="6C1CDDD4" w:rsidR="00D6730B" w:rsidRPr="00775A3A" w:rsidRDefault="00F310CA" w:rsidP="00D6730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d</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10V, 20V</m:t>
              </m:r>
            </m:e>
          </m:d>
          <m:r>
            <w:rPr>
              <w:rFonts w:ascii="Cambria Math" w:hAnsi="Cambria Math"/>
              <w:lang w:val="en-US"/>
            </w:rPr>
            <m:t>=</m:t>
          </m:r>
          <m:d>
            <m:dPr>
              <m:ctrlPr>
                <w:rPr>
                  <w:rFonts w:ascii="Cambria Math" w:hAnsi="Cambria Math"/>
                  <w:i/>
                  <w:lang w:val="en-US"/>
                </w:rPr>
              </m:ctrlPr>
            </m:dPr>
            <m:e>
              <m:r>
                <w:rPr>
                  <w:rFonts w:ascii="Cambria Math" w:hAnsi="Cambria Math"/>
                  <w:lang w:val="en-US"/>
                </w:rPr>
                <m:t>1-D</m:t>
              </m:r>
            </m:e>
          </m:d>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1-D</m:t>
              </m:r>
            </m:e>
          </m:d>
          <m:r>
            <w:rPr>
              <w:rFonts w:ascii="Cambria Math" w:hAnsi="Cambria Math"/>
              <w:lang w:val="en-US"/>
            </w:rPr>
            <m:t>24</m:t>
          </m:r>
        </m:oMath>
      </m:oMathPara>
    </w:p>
    <w:p w14:paraId="1ADE23EA" w14:textId="36E939D3" w:rsidR="00D6730B" w:rsidRPr="00775A3A" w:rsidRDefault="00F310CA" w:rsidP="00D6730B">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high</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10</m:t>
              </m:r>
            </m:num>
            <m:den>
              <m:r>
                <w:rPr>
                  <w:rFonts w:ascii="Cambria Math" w:eastAsiaTheme="minorEastAsia" w:hAnsi="Cambria Math"/>
                  <w:lang w:val="en-US"/>
                </w:rPr>
                <m:t>24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7</m:t>
              </m:r>
            </m:num>
            <m:den>
              <m:r>
                <w:rPr>
                  <w:rFonts w:ascii="Cambria Math" w:eastAsiaTheme="minorEastAsia" w:hAnsi="Cambria Math"/>
                  <w:lang w:val="en-US"/>
                </w:rPr>
                <m:t>12</m:t>
              </m:r>
            </m:den>
          </m:f>
          <m:r>
            <w:rPr>
              <w:rFonts w:ascii="Cambria Math" w:eastAsiaTheme="minorEastAsia" w:hAnsi="Cambria Math"/>
              <w:lang w:val="en-US"/>
            </w:rPr>
            <m:t>=58.33%</m:t>
          </m:r>
        </m:oMath>
      </m:oMathPara>
    </w:p>
    <w:p w14:paraId="4F0B9415" w14:textId="09D6BDC8" w:rsidR="007172B9" w:rsidRPr="00775A3A" w:rsidRDefault="00F310CA" w:rsidP="007172B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low</m:t>
              </m:r>
            </m:sub>
          </m:sSub>
          <m:r>
            <w:rPr>
              <w:rFonts w:ascii="Cambria Math" w:eastAsiaTheme="minorEastAsia" w:hAnsi="Cambria Math"/>
              <w:lang w:val="en-US"/>
            </w:rPr>
            <m:t>=1-</m:t>
          </m:r>
          <m:f>
            <m:fPr>
              <m:ctrlPr>
                <w:rPr>
                  <w:rFonts w:ascii="Cambria Math" w:eastAsiaTheme="minorEastAsia" w:hAnsi="Cambria Math"/>
                  <w:i/>
                  <w:lang w:val="en-US"/>
                </w:rPr>
              </m:ctrlPr>
            </m:fPr>
            <m:num>
              <m:r>
                <w:rPr>
                  <w:rFonts w:ascii="Cambria Math" w:eastAsiaTheme="minorEastAsia" w:hAnsi="Cambria Math"/>
                  <w:lang w:val="en-US"/>
                </w:rPr>
                <m:t>20</m:t>
              </m:r>
            </m:num>
            <m:den>
              <m:r>
                <w:rPr>
                  <w:rFonts w:ascii="Cambria Math" w:eastAsiaTheme="minorEastAsia" w:hAnsi="Cambria Math"/>
                  <w:lang w:val="en-US"/>
                </w:rPr>
                <m:t>24</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den>
          </m:f>
          <m:r>
            <w:rPr>
              <w:rFonts w:ascii="Cambria Math" w:eastAsiaTheme="minorEastAsia" w:hAnsi="Cambria Math"/>
              <w:lang w:val="en-US"/>
            </w:rPr>
            <m:t>=16.67%</m:t>
          </m:r>
        </m:oMath>
      </m:oMathPara>
    </w:p>
    <w:p w14:paraId="5A510C28" w14:textId="64DCC227" w:rsidR="007172B9" w:rsidRPr="00775A3A" w:rsidRDefault="007172B9" w:rsidP="00D6730B">
      <w:pPr>
        <w:rPr>
          <w:rFonts w:eastAsiaTheme="minorEastAsia"/>
          <w:lang w:val="en-US"/>
        </w:rPr>
      </w:pPr>
      <w:r w:rsidRPr="00775A3A">
        <w:rPr>
          <w:rFonts w:eastAsiaTheme="minorEastAsia"/>
          <w:lang w:val="en-US"/>
        </w:rPr>
        <w:t xml:space="preserve">Since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low</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high</m:t>
            </m:r>
          </m:sub>
        </m:sSub>
      </m:oMath>
      <w:r w:rsidRPr="00775A3A">
        <w:rPr>
          <w:rFonts w:eastAsiaTheme="minorEastAsia"/>
          <w:lang w:val="en-US"/>
        </w:rPr>
        <w:t xml:space="preserve">, we should choose inductor value according to </w:t>
      </w: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oMath>
      <w:r w:rsidRPr="00775A3A">
        <w:rPr>
          <w:rFonts w:eastAsiaTheme="minorEastAsia"/>
          <w:lang w:val="en-US"/>
        </w:rPr>
        <w:t xml:space="preserve"> to stay in CCM mode. At boundary, (V</w:t>
      </w:r>
      <w:r w:rsidRPr="00775A3A">
        <w:rPr>
          <w:rFonts w:eastAsiaTheme="minorEastAsia"/>
          <w:vertAlign w:val="subscript"/>
          <w:lang w:val="en-US"/>
        </w:rPr>
        <w:t>o</w:t>
      </w:r>
      <w:r w:rsidRPr="00775A3A">
        <w:rPr>
          <w:rFonts w:eastAsiaTheme="minorEastAsia"/>
          <w:lang w:val="en-US"/>
        </w:rPr>
        <w:t>=24V, f</w:t>
      </w:r>
      <w:r w:rsidRPr="00775A3A">
        <w:rPr>
          <w:rFonts w:eastAsiaTheme="minorEastAsia"/>
          <w:vertAlign w:val="subscript"/>
          <w:lang w:val="en-US"/>
        </w:rPr>
        <w:t>s</w:t>
      </w:r>
      <w:r w:rsidRPr="00775A3A">
        <w:rPr>
          <w:rFonts w:eastAsiaTheme="minorEastAsia"/>
          <w:lang w:val="en-US"/>
        </w:rPr>
        <w:t>=500kHz, P</w:t>
      </w:r>
      <w:r w:rsidRPr="00775A3A">
        <w:rPr>
          <w:rFonts w:eastAsiaTheme="minorEastAsia"/>
          <w:vertAlign w:val="subscript"/>
          <w:lang w:val="en-US"/>
        </w:rPr>
        <w:t>o</w:t>
      </w:r>
      <w:r w:rsidRPr="00775A3A">
        <w:rPr>
          <w:rFonts w:eastAsiaTheme="minorEastAsia"/>
          <w:lang w:val="en-US"/>
        </w:rPr>
        <w:t>=10W)</w:t>
      </w:r>
    </w:p>
    <w:p w14:paraId="1D39CF03" w14:textId="0BF1F1FE" w:rsidR="007172B9" w:rsidRPr="00775A3A" w:rsidRDefault="007172B9" w:rsidP="00D6730B">
      <w:pPr>
        <w:rPr>
          <w:rFonts w:eastAsiaTheme="minorEastAsia"/>
          <w:lang w:val="en-US"/>
        </w:rPr>
      </w:pPr>
      <m:oMathPara>
        <m:oMath>
          <m:r>
            <w:rPr>
              <w:rFonts w:ascii="Cambria Math" w:hAnsi="Cambria Math"/>
              <w:lang w:val="en-US"/>
            </w:rPr>
            <m:t>L=L</m:t>
          </m:r>
          <m:d>
            <m:dPr>
              <m:ctrlPr>
                <w:rPr>
                  <w:rFonts w:ascii="Cambria Math" w:hAnsi="Cambria Math"/>
                  <w:i/>
                  <w:lang w:val="en-US"/>
                </w:rPr>
              </m:ctrlPr>
            </m:dPr>
            <m:e>
              <m:r>
                <w:rPr>
                  <w:rFonts w:ascii="Cambria Math" w:hAnsi="Cambria Math"/>
                  <w:lang w:val="en-US"/>
                </w:rPr>
                <m:t>D=</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L,max</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3</m:t>
                  </m:r>
                </m:den>
              </m:f>
            </m:e>
          </m:d>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num>
            <m:den>
              <m:r>
                <w:rPr>
                  <w:rFonts w:ascii="Cambria Math" w:hAnsi="Cambria Math"/>
                  <w:lang w:val="en-US"/>
                </w:rPr>
                <m:t>2</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den>
          </m:f>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e>
          </m:d>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2</m:t>
                      </m:r>
                    </m:num>
                    <m:den>
                      <m:r>
                        <w:rPr>
                          <w:rFonts w:ascii="Cambria Math" w:eastAsiaTheme="minorEastAsia" w:hAnsi="Cambria Math"/>
                          <w:lang w:val="en-US"/>
                        </w:rPr>
                        <m:t>3</m:t>
                      </m:r>
                    </m:den>
                  </m:f>
                </m:e>
              </m:d>
            </m:e>
            <m:sup>
              <m:r>
                <w:rPr>
                  <w:rFonts w:ascii="Cambria Math" w:eastAsiaTheme="minorEastAsia" w:hAnsi="Cambria Math"/>
                  <w:lang w:val="en-US"/>
                </w:rPr>
                <m:t>2</m:t>
              </m:r>
            </m:sup>
          </m:sSup>
          <m:r>
            <w:rPr>
              <w:rFonts w:ascii="Cambria Math" w:eastAsiaTheme="minorEastAsia" w:hAnsi="Cambria Math"/>
              <w:lang w:val="en-US"/>
            </w:rPr>
            <m:t xml:space="preserve"> →</m:t>
          </m:r>
          <m:r>
            <w:rPr>
              <w:rFonts w:ascii="Cambria Math" w:eastAsiaTheme="minorEastAsia" w:hAnsi="Cambria Math"/>
              <w:bdr w:val="single" w:sz="4" w:space="0" w:color="auto"/>
              <w:lang w:val="en-US"/>
            </w:rPr>
            <m:t>L=</m:t>
          </m:r>
          <m:f>
            <m:fPr>
              <m:ctrlPr>
                <w:rPr>
                  <w:rFonts w:ascii="Cambria Math" w:hAnsi="Cambria Math"/>
                  <w:i/>
                  <w:bdr w:val="single" w:sz="4" w:space="0" w:color="auto"/>
                  <w:lang w:val="en-US"/>
                </w:rPr>
              </m:ctrlPr>
            </m:fPr>
            <m:num>
              <m:sSup>
                <m:sSupPr>
                  <m:ctrlPr>
                    <w:rPr>
                      <w:rFonts w:ascii="Cambria Math" w:hAnsi="Cambria Math"/>
                      <w:i/>
                      <w:bdr w:val="single" w:sz="4" w:space="0" w:color="auto"/>
                      <w:lang w:val="en-US"/>
                    </w:rPr>
                  </m:ctrlPr>
                </m:sSupPr>
                <m:e>
                  <m:r>
                    <w:rPr>
                      <w:rFonts w:ascii="Cambria Math" w:hAnsi="Cambria Math"/>
                      <w:bdr w:val="single" w:sz="4" w:space="0" w:color="auto"/>
                      <w:lang w:val="en-US"/>
                    </w:rPr>
                    <m:t>2</m:t>
                  </m:r>
                  <m:sSub>
                    <m:sSubPr>
                      <m:ctrlPr>
                        <w:rPr>
                          <w:rFonts w:ascii="Cambria Math" w:hAnsi="Cambria Math"/>
                          <w:i/>
                          <w:bdr w:val="single" w:sz="4" w:space="0" w:color="auto"/>
                          <w:lang w:val="en-US"/>
                        </w:rPr>
                      </m:ctrlPr>
                    </m:sSubPr>
                    <m:e>
                      <m:r>
                        <w:rPr>
                          <w:rFonts w:ascii="Cambria Math" w:hAnsi="Cambria Math"/>
                          <w:bdr w:val="single" w:sz="4" w:space="0" w:color="auto"/>
                          <w:lang w:val="en-US"/>
                        </w:rPr>
                        <m:t>V</m:t>
                      </m:r>
                    </m:e>
                    <m:sub>
                      <m:r>
                        <w:rPr>
                          <w:rFonts w:ascii="Cambria Math" w:hAnsi="Cambria Math"/>
                          <w:bdr w:val="single" w:sz="4" w:space="0" w:color="auto"/>
                          <w:lang w:val="en-US"/>
                        </w:rPr>
                        <m:t>o</m:t>
                      </m:r>
                    </m:sub>
                  </m:sSub>
                </m:e>
                <m:sup>
                  <m:r>
                    <w:rPr>
                      <w:rFonts w:ascii="Cambria Math" w:hAnsi="Cambria Math"/>
                      <w:bdr w:val="single" w:sz="4" w:space="0" w:color="auto"/>
                      <w:lang w:val="en-US"/>
                    </w:rPr>
                    <m:t>2</m:t>
                  </m:r>
                </m:sup>
              </m:sSup>
            </m:num>
            <m:den>
              <m:r>
                <w:rPr>
                  <w:rFonts w:ascii="Cambria Math" w:hAnsi="Cambria Math"/>
                  <w:bdr w:val="single" w:sz="4" w:space="0" w:color="auto"/>
                  <w:lang w:val="en-US"/>
                </w:rPr>
                <m:t>27</m:t>
              </m:r>
              <m:sSub>
                <m:sSubPr>
                  <m:ctrlPr>
                    <w:rPr>
                      <w:rFonts w:ascii="Cambria Math" w:hAnsi="Cambria Math"/>
                      <w:i/>
                      <w:bdr w:val="single" w:sz="4" w:space="0" w:color="auto"/>
                      <w:lang w:val="en-US"/>
                    </w:rPr>
                  </m:ctrlPr>
                </m:sSubPr>
                <m:e>
                  <m:r>
                    <w:rPr>
                      <w:rFonts w:ascii="Cambria Math" w:hAnsi="Cambria Math"/>
                      <w:bdr w:val="single" w:sz="4" w:space="0" w:color="auto"/>
                      <w:lang w:val="en-US"/>
                    </w:rPr>
                    <m:t>f</m:t>
                  </m:r>
                </m:e>
                <m:sub>
                  <m:r>
                    <w:rPr>
                      <w:rFonts w:ascii="Cambria Math" w:hAnsi="Cambria Math"/>
                      <w:bdr w:val="single" w:sz="4" w:space="0" w:color="auto"/>
                      <w:lang w:val="en-US"/>
                    </w:rPr>
                    <m:t>s</m:t>
                  </m:r>
                </m:sub>
              </m:sSub>
              <m:sSub>
                <m:sSubPr>
                  <m:ctrlPr>
                    <w:rPr>
                      <w:rFonts w:ascii="Cambria Math" w:hAnsi="Cambria Math"/>
                      <w:i/>
                      <w:bdr w:val="single" w:sz="4" w:space="0" w:color="auto"/>
                      <w:lang w:val="en-US"/>
                    </w:rPr>
                  </m:ctrlPr>
                </m:sSubPr>
                <m:e>
                  <m:r>
                    <w:rPr>
                      <w:rFonts w:ascii="Cambria Math" w:hAnsi="Cambria Math"/>
                      <w:bdr w:val="single" w:sz="4" w:space="0" w:color="auto"/>
                      <w:lang w:val="en-US"/>
                    </w:rPr>
                    <m:t>P</m:t>
                  </m:r>
                </m:e>
                <m:sub>
                  <m:r>
                    <w:rPr>
                      <w:rFonts w:ascii="Cambria Math" w:hAnsi="Cambria Math"/>
                      <w:bdr w:val="single" w:sz="4" w:space="0" w:color="auto"/>
                      <w:lang w:val="en-US"/>
                    </w:rPr>
                    <m:t>o</m:t>
                  </m:r>
                </m:sub>
              </m:sSub>
            </m:den>
          </m:f>
          <m:r>
            <w:rPr>
              <w:rFonts w:ascii="Cambria Math" w:hAnsi="Cambria Math"/>
              <w:bdr w:val="single" w:sz="4" w:space="0" w:color="auto"/>
              <w:lang w:val="en-US"/>
            </w:rPr>
            <m:t>=8.53 µH</m:t>
          </m:r>
        </m:oMath>
      </m:oMathPara>
    </w:p>
    <w:p w14:paraId="6835CE11" w14:textId="77777777" w:rsidR="007172B9" w:rsidRPr="00775A3A" w:rsidRDefault="007172B9" w:rsidP="007172B9">
      <w:pPr>
        <w:shd w:val="clear" w:color="auto" w:fill="FFFFFF"/>
        <w:spacing w:after="240" w:line="240" w:lineRule="auto"/>
        <w:rPr>
          <w:rFonts w:ascii="Segoe UI" w:eastAsia="Times New Roman" w:hAnsi="Segoe UI" w:cs="Segoe UI"/>
          <w:b/>
          <w:bCs/>
          <w:color w:val="24292E"/>
          <w:sz w:val="24"/>
          <w:szCs w:val="24"/>
          <w:lang w:val="en-US" w:eastAsia="en-GB"/>
        </w:rPr>
      </w:pPr>
    </w:p>
    <w:p w14:paraId="3C8454D7" w14:textId="1F09205A" w:rsidR="007172B9" w:rsidRDefault="00DB42E6" w:rsidP="007172B9">
      <w:pPr>
        <w:shd w:val="clear" w:color="auto" w:fill="FFFFFF"/>
        <w:spacing w:after="240" w:line="240" w:lineRule="auto"/>
        <w:rPr>
          <w:b/>
          <w:bCs/>
          <w:lang w:val="en-US"/>
        </w:rPr>
      </w:pPr>
      <w:r>
        <w:rPr>
          <w:b/>
          <w:bCs/>
          <w:lang w:val="en-US"/>
        </w:rPr>
        <w:t xml:space="preserve">Solution </w:t>
      </w:r>
      <w:r w:rsidR="007172B9" w:rsidRPr="00775A3A">
        <w:rPr>
          <w:b/>
          <w:bCs/>
          <w:lang w:val="en-US"/>
        </w:rPr>
        <w:t>1b)</w:t>
      </w:r>
    </w:p>
    <w:p w14:paraId="0BE3CB58" w14:textId="263B3B24" w:rsidR="00F310CA" w:rsidRPr="00775A3A" w:rsidRDefault="00F310CA" w:rsidP="00F310CA">
      <w:pPr>
        <w:jc w:val="both"/>
        <w:rPr>
          <w:rFonts w:eastAsiaTheme="minorEastAsia"/>
          <w:lang w:val="en-US"/>
        </w:rPr>
      </w:pPr>
      <w:r>
        <w:rPr>
          <w:rFonts w:eastAsiaTheme="minorEastAsia"/>
          <w:lang w:val="en-US"/>
        </w:rPr>
        <w:t xml:space="preserve">The voltage and current of capacitor </w:t>
      </w:r>
      <w:proofErr w:type="gramStart"/>
      <w:r>
        <w:rPr>
          <w:rFonts w:eastAsiaTheme="minorEastAsia"/>
          <w:lang w:val="en-US"/>
        </w:rPr>
        <w:t>is</w:t>
      </w:r>
      <w:proofErr w:type="gramEnd"/>
      <w:r>
        <w:rPr>
          <w:rFonts w:eastAsiaTheme="minorEastAsia"/>
          <w:lang w:val="en-US"/>
        </w:rPr>
        <w:t>:</w:t>
      </w:r>
    </w:p>
    <w:p w14:paraId="7B3FDC05" w14:textId="69010576" w:rsidR="007172B9" w:rsidRDefault="007172B9" w:rsidP="007172B9">
      <w:pPr>
        <w:shd w:val="clear" w:color="auto" w:fill="FFFFFF"/>
        <w:spacing w:after="240" w:line="240" w:lineRule="auto"/>
        <w:jc w:val="center"/>
        <w:rPr>
          <w:rFonts w:ascii="Segoe UI" w:eastAsia="Times New Roman" w:hAnsi="Segoe UI" w:cs="Segoe UI"/>
          <w:b/>
          <w:bCs/>
          <w:color w:val="24292E"/>
          <w:sz w:val="24"/>
          <w:szCs w:val="24"/>
          <w:lang w:val="en-US" w:eastAsia="en-GB"/>
        </w:rPr>
      </w:pPr>
      <w:r w:rsidRPr="00775A3A">
        <w:rPr>
          <w:noProof/>
          <w:lang w:val="en-US"/>
        </w:rPr>
        <w:drawing>
          <wp:inline distT="0" distB="0" distL="0" distR="0" wp14:anchorId="7D11B072" wp14:editId="258B1B20">
            <wp:extent cx="3313282" cy="2297603"/>
            <wp:effectExtent l="0" t="0" r="1905"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8632" cy="2301313"/>
                    </a:xfrm>
                    <a:prstGeom prst="rect">
                      <a:avLst/>
                    </a:prstGeom>
                  </pic:spPr>
                </pic:pic>
              </a:graphicData>
            </a:graphic>
          </wp:inline>
        </w:drawing>
      </w:r>
    </w:p>
    <w:p w14:paraId="6B4C2228" w14:textId="335FDA7D" w:rsidR="00F310CA" w:rsidRPr="00F310CA" w:rsidRDefault="00F310CA" w:rsidP="00F310CA">
      <w:pPr>
        <w:jc w:val="center"/>
        <w:rPr>
          <w:i/>
          <w:iCs/>
          <w:lang w:val="en-US"/>
        </w:rPr>
      </w:pPr>
      <w:r>
        <w:rPr>
          <w:i/>
          <w:iCs/>
          <w:lang w:val="en-US"/>
        </w:rPr>
        <w:t xml:space="preserve">Figure 3. Capacitor voltage &amp; current graphs </w:t>
      </w:r>
    </w:p>
    <w:p w14:paraId="5B9B0B0C" w14:textId="189B7B51" w:rsidR="007172B9" w:rsidRPr="00775A3A" w:rsidRDefault="007172B9" w:rsidP="007172B9">
      <w:pPr>
        <w:shd w:val="clear" w:color="auto" w:fill="FFFFFF"/>
        <w:spacing w:after="240" w:line="240" w:lineRule="auto"/>
        <w:rPr>
          <w:rFonts w:eastAsia="Times New Roman" w:cstheme="minorHAnsi"/>
          <w:color w:val="24292E"/>
          <w:lang w:val="en-US" w:eastAsia="en-GB"/>
        </w:rPr>
      </w:pPr>
      <w:r w:rsidRPr="00775A3A">
        <w:rPr>
          <w:rFonts w:eastAsia="Times New Roman" w:cstheme="minorHAnsi"/>
          <w:color w:val="24292E"/>
          <w:lang w:val="en-US" w:eastAsia="en-GB"/>
        </w:rPr>
        <w:t>Assuming constant output power,</w:t>
      </w:r>
    </w:p>
    <w:p w14:paraId="5E2A1F6F" w14:textId="23C2BAE4" w:rsidR="007172B9" w:rsidRPr="00775A3A" w:rsidRDefault="007172B9" w:rsidP="007172B9">
      <w:pPr>
        <w:shd w:val="clear" w:color="auto" w:fill="FFFFFF"/>
        <w:spacing w:after="240" w:line="240" w:lineRule="auto"/>
        <w:rPr>
          <w:rFonts w:eastAsia="Times New Roman" w:cstheme="minorHAnsi"/>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C</m:t>
              </m:r>
            </m:den>
          </m:f>
          <m:r>
            <w:rPr>
              <w:rFonts w:ascii="Cambria Math" w:eastAsia="Times New Roman" w:hAnsi="Cambria Math" w:cstheme="minorHAnsi"/>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D</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m:t>
                  </m:r>
                </m:sub>
              </m:sSub>
            </m:num>
            <m:den>
              <m:r>
                <w:rPr>
                  <w:rFonts w:ascii="Cambria Math" w:hAnsi="Cambria Math"/>
                  <w:lang w:val="en-US"/>
                </w:rPr>
                <m:t>C</m:t>
              </m:r>
            </m:den>
          </m:f>
        </m:oMath>
      </m:oMathPara>
    </w:p>
    <w:p w14:paraId="00889420" w14:textId="5D8546AC" w:rsidR="007172B9" w:rsidRPr="00775A3A" w:rsidRDefault="007172B9" w:rsidP="007172B9">
      <w:pPr>
        <w:shd w:val="clear" w:color="auto" w:fill="FFFFFF"/>
        <w:spacing w:after="240" w:line="240" w:lineRule="auto"/>
        <w:rPr>
          <w:rFonts w:eastAsia="Times New Roman" w:cstheme="minorHAnsi"/>
          <w:lang w:val="en-US"/>
        </w:rPr>
      </w:pPr>
      <w:r w:rsidRPr="00775A3A">
        <w:rPr>
          <w:rFonts w:eastAsia="Times New Roman" w:cstheme="minorHAnsi"/>
          <w:lang w:val="en-US"/>
        </w:rPr>
        <w:lastRenderedPageBreak/>
        <w:t>At rated conditions,</w:t>
      </w:r>
    </w:p>
    <w:p w14:paraId="5CF51178" w14:textId="4F2239D3" w:rsidR="007172B9" w:rsidRPr="00775A3A" w:rsidRDefault="00F310CA" w:rsidP="007172B9">
      <w:pPr>
        <w:shd w:val="clear" w:color="auto" w:fill="FFFFFF"/>
        <w:spacing w:after="240" w:line="240" w:lineRule="auto"/>
        <w:rPr>
          <w:rFonts w:eastAsia="Times New Roman" w:cstheme="minorHAnsi"/>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den>
          </m:f>
        </m:oMath>
      </m:oMathPara>
    </w:p>
    <w:p w14:paraId="1DD4B52C" w14:textId="6A288690" w:rsidR="005628DC" w:rsidRPr="00775A3A" w:rsidRDefault="005628DC" w:rsidP="007172B9">
      <w:pPr>
        <w:shd w:val="clear" w:color="auto" w:fill="FFFFFF"/>
        <w:spacing w:after="240" w:line="240" w:lineRule="auto"/>
        <w:rPr>
          <w:rFonts w:eastAsia="Times New Roman" w:cstheme="minorHAnsi"/>
          <w:lang w:val="en-US"/>
        </w:rPr>
      </w:pPr>
      <w:r w:rsidRPr="00775A3A">
        <w:rPr>
          <w:rFonts w:eastAsia="Times New Roman" w:cstheme="minorHAnsi"/>
          <w:lang w:val="en-US"/>
        </w:rPr>
        <w:t>Thus,</w:t>
      </w:r>
    </w:p>
    <w:p w14:paraId="52F25B25" w14:textId="732CC010" w:rsidR="005628DC" w:rsidRPr="00775A3A" w:rsidRDefault="005628DC" w:rsidP="005628DC">
      <w:pPr>
        <w:shd w:val="clear" w:color="auto" w:fill="FFFFFF"/>
        <w:spacing w:after="240" w:line="240" w:lineRule="auto"/>
        <w:rPr>
          <w:rFonts w:eastAsia="Times New Roman" w:cstheme="minorHAnsi"/>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r>
            <w:rPr>
              <w:rFonts w:ascii="Cambria Math" w:eastAsia="Times New Roman" w:hAnsi="Cambria Math" w:cstheme="minorHAnsi"/>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r>
                <w:rPr>
                  <w:rFonts w:ascii="Cambria Math" w:hAnsi="Cambria Math"/>
                  <w:lang w:val="en-US"/>
                </w:rPr>
                <m:t>C</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oMath>
      </m:oMathPara>
    </w:p>
    <w:p w14:paraId="16D12A83" w14:textId="0BD9960B" w:rsidR="005628DC" w:rsidRPr="00775A3A" w:rsidRDefault="005628DC" w:rsidP="005628DC">
      <w:pPr>
        <w:shd w:val="clear" w:color="auto" w:fill="FFFFFF"/>
        <w:spacing w:after="240" w:line="240" w:lineRule="auto"/>
        <w:rPr>
          <w:rFonts w:eastAsia="Times New Roman" w:cstheme="minorHAnsi"/>
          <w:lang w:val="en-US"/>
        </w:rPr>
      </w:pPr>
      <w:r w:rsidRPr="00775A3A">
        <w:rPr>
          <w:rFonts w:eastAsia="Times New Roman" w:cstheme="minorHAnsi"/>
          <w:lang w:val="en-US"/>
        </w:rPr>
        <w:t>Allowed maximum ripple is:</w:t>
      </w:r>
    </w:p>
    <w:p w14:paraId="6D3CA1D3" w14:textId="29C6BA0E" w:rsidR="005628DC" w:rsidRPr="00775A3A" w:rsidRDefault="00F310CA" w:rsidP="005628DC">
      <w:pPr>
        <w:shd w:val="clear" w:color="auto" w:fill="FFFFFF"/>
        <w:spacing w:after="240" w:line="240" w:lineRule="auto"/>
        <w:rPr>
          <w:rFonts w:eastAsia="Times New Roman" w:cstheme="minorHAnsi"/>
          <w:lang w:val="en-US"/>
        </w:rPr>
      </w:pPr>
      <m:oMathPara>
        <m:oMath>
          <m:sSub>
            <m:sSubPr>
              <m:ctrlPr>
                <w:rPr>
                  <w:rFonts w:ascii="Cambria Math" w:eastAsia="Times New Roman" w:hAnsi="Cambria Math" w:cstheme="minorHAnsi"/>
                  <w:i/>
                  <w:lang w:val="en-US"/>
                </w:rPr>
              </m:ctrlPr>
            </m:sSubPr>
            <m:e>
              <m:d>
                <m:dPr>
                  <m:ctrlPr>
                    <w:rPr>
                      <w:rFonts w:ascii="Cambria Math" w:eastAsia="Times New Roman" w:hAnsi="Cambria Math" w:cstheme="minorHAnsi"/>
                      <w:i/>
                      <w:lang w:val="en-US"/>
                    </w:rPr>
                  </m:ctrlPr>
                </m:dPr>
                <m:e>
                  <m:f>
                    <m:fPr>
                      <m:ctrlPr>
                        <w:rPr>
                          <w:rFonts w:ascii="Cambria Math" w:eastAsia="Times New Roman" w:hAnsi="Cambria Math" w:cstheme="minorHAnsi"/>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ctrlPr>
                        <w:rPr>
                          <w:rFonts w:ascii="Cambria Math" w:hAnsi="Cambria Math"/>
                          <w:i/>
                          <w:lang w:val="en-US"/>
                        </w:rPr>
                      </m:ctrlPr>
                    </m:num>
                    <m:den>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V</m:t>
                          </m:r>
                        </m:e>
                        <m:sub>
                          <m:r>
                            <w:rPr>
                              <w:rFonts w:ascii="Cambria Math" w:eastAsia="Times New Roman" w:hAnsi="Cambria Math" w:cstheme="minorHAnsi"/>
                              <w:lang w:val="en-US"/>
                            </w:rPr>
                            <m:t>o</m:t>
                          </m:r>
                        </m:sub>
                      </m:sSub>
                    </m:den>
                  </m:f>
                </m:e>
              </m:d>
            </m:e>
            <m:sub>
              <m:r>
                <w:rPr>
                  <w:rFonts w:ascii="Cambria Math" w:eastAsia="Times New Roman" w:hAnsi="Cambria Math" w:cstheme="minorHAnsi"/>
                  <w:lang w:val="en-US"/>
                </w:rPr>
                <m:t>max</m:t>
              </m:r>
            </m:sub>
          </m:sSub>
          <m:r>
            <w:rPr>
              <w:rFonts w:ascii="Cambria Math" w:eastAsia="Times New Roman" w:hAnsi="Cambria Math" w:cstheme="minorHAnsi"/>
              <w:lang w:val="en-US"/>
            </w:rPr>
            <m:t>=2%=</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r>
                <w:rPr>
                  <w:rFonts w:ascii="Cambria Math" w:hAnsi="Cambria Math"/>
                  <w:lang w:val="en-US"/>
                </w:rPr>
                <m:t>C</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hAnsi="Cambria Math"/>
              <w:lang w:val="en-US"/>
            </w:rPr>
            <m:t xml:space="preserve">   →</m:t>
          </m:r>
          <m:r>
            <w:rPr>
              <w:rFonts w:ascii="Cambria Math" w:eastAsia="Times New Roman" w:hAnsi="Cambria Math" w:cstheme="minorHAnsi"/>
              <w:lang w:val="en-US"/>
            </w:rPr>
            <m:t xml:space="preserve">    C</m:t>
          </m:r>
          <m:d>
            <m:dPr>
              <m:ctrlPr>
                <w:rPr>
                  <w:rFonts w:ascii="Cambria Math" w:eastAsia="Times New Roman" w:hAnsi="Cambria Math" w:cstheme="minorHAnsi"/>
                  <w:i/>
                  <w:lang w:val="en-US"/>
                </w:rPr>
              </m:ctrlPr>
            </m:dPr>
            <m:e>
              <m:r>
                <w:rPr>
                  <w:rFonts w:ascii="Cambria Math" w:eastAsia="Times New Roman" w:hAnsi="Cambria Math" w:cstheme="minorHAnsi"/>
                  <w:lang w:val="en-US"/>
                </w:rPr>
                <m:t>D</m:t>
              </m:r>
            </m:e>
          </m:d>
          <m:r>
            <w:rPr>
              <w:rFonts w:ascii="Cambria Math" w:eastAsia="Times New Roman" w:hAnsi="Cambria Math" w:cstheme="minorHAnsi"/>
              <w:lang w:val="en-US"/>
            </w:rPr>
            <m:t>=</m:t>
          </m:r>
          <m:f>
            <m:fPr>
              <m:ctrlPr>
                <w:rPr>
                  <w:rFonts w:ascii="Cambria Math" w:hAnsi="Cambria Math"/>
                  <w:i/>
                  <w:lang w:val="en-US"/>
                </w:rPr>
              </m:ctrlPr>
            </m:fPr>
            <m:num>
              <m:r>
                <w:rPr>
                  <w:rFonts w:ascii="Cambria Math" w:hAnsi="Cambria Math"/>
                  <w:lang w:val="en-US"/>
                </w:rPr>
                <m:t>50</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D</m:t>
              </m:r>
            </m:num>
            <m:den>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hAnsi="Cambria Math"/>
              <w:lang w:val="en-US"/>
            </w:rPr>
            <m:t xml:space="preserve">   </m:t>
          </m:r>
        </m:oMath>
      </m:oMathPara>
    </w:p>
    <w:p w14:paraId="47DC653B" w14:textId="49FF7F08" w:rsidR="005628DC" w:rsidRPr="00775A3A" w:rsidRDefault="005628DC" w:rsidP="005628DC">
      <w:pPr>
        <w:shd w:val="clear" w:color="auto" w:fill="FFFFFF"/>
        <w:spacing w:after="240" w:line="240" w:lineRule="auto"/>
        <w:rPr>
          <w:rFonts w:eastAsia="Times New Roman" w:cstheme="minorHAnsi"/>
          <w:lang w:val="en-US"/>
        </w:rPr>
      </w:pPr>
      <w:r w:rsidRPr="00775A3A">
        <w:rPr>
          <w:rFonts w:eastAsia="Times New Roman" w:cstheme="minorHAnsi"/>
          <w:lang w:val="en-US"/>
        </w:rPr>
        <w:t xml:space="preserve">Capacitance should </w:t>
      </w:r>
      <w:r w:rsidR="00CE3829" w:rsidRPr="00775A3A">
        <w:rPr>
          <w:rFonts w:eastAsia="Times New Roman" w:cstheme="minorHAnsi"/>
          <w:lang w:val="en-US"/>
        </w:rPr>
        <w:t>satisfy</w:t>
      </w:r>
      <w:r w:rsidRPr="00775A3A">
        <w:rPr>
          <w:rFonts w:eastAsia="Times New Roman" w:cstheme="minorHAnsi"/>
          <w:lang w:val="en-US"/>
        </w:rPr>
        <w:t xml:space="preserve"> maximum duty cycle condition: </w:t>
      </w:r>
      <w:r w:rsidRPr="00775A3A">
        <w:rPr>
          <w:rFonts w:eastAsiaTheme="minorEastAsia"/>
          <w:lang w:val="en-US"/>
        </w:rPr>
        <w:t>(V</w:t>
      </w:r>
      <w:r w:rsidRPr="00775A3A">
        <w:rPr>
          <w:rFonts w:eastAsiaTheme="minorEastAsia"/>
          <w:vertAlign w:val="subscript"/>
          <w:lang w:val="en-US"/>
        </w:rPr>
        <w:t>o</w:t>
      </w:r>
      <w:r w:rsidRPr="00775A3A">
        <w:rPr>
          <w:rFonts w:eastAsiaTheme="minorEastAsia"/>
          <w:lang w:val="en-US"/>
        </w:rPr>
        <w:t>=24V, f</w:t>
      </w:r>
      <w:r w:rsidRPr="00775A3A">
        <w:rPr>
          <w:rFonts w:eastAsiaTheme="minorEastAsia"/>
          <w:vertAlign w:val="subscript"/>
          <w:lang w:val="en-US"/>
        </w:rPr>
        <w:t>s</w:t>
      </w:r>
      <w:r w:rsidRPr="00775A3A">
        <w:rPr>
          <w:rFonts w:eastAsiaTheme="minorEastAsia"/>
          <w:lang w:val="en-US"/>
        </w:rPr>
        <w:t xml:space="preserve">=500kHz, </w:t>
      </w:r>
      <w:proofErr w:type="spellStart"/>
      <w:r w:rsidRPr="00775A3A">
        <w:rPr>
          <w:rFonts w:eastAsiaTheme="minorEastAsia"/>
          <w:lang w:val="en-US"/>
        </w:rPr>
        <w:t>P</w:t>
      </w:r>
      <w:r w:rsidRPr="00775A3A">
        <w:rPr>
          <w:rFonts w:eastAsiaTheme="minorEastAsia"/>
          <w:vertAlign w:val="subscript"/>
          <w:lang w:val="en-US"/>
        </w:rPr>
        <w:t>r</w:t>
      </w:r>
      <w:proofErr w:type="spellEnd"/>
      <w:r w:rsidRPr="00775A3A">
        <w:rPr>
          <w:rFonts w:eastAsiaTheme="minorEastAsia"/>
          <w:lang w:val="en-US"/>
        </w:rPr>
        <w:t>=48W)</w:t>
      </w:r>
    </w:p>
    <w:p w14:paraId="7E1E2E9D" w14:textId="47BED3E6" w:rsidR="005628DC" w:rsidRPr="00775A3A" w:rsidRDefault="005628DC" w:rsidP="005628DC">
      <w:pPr>
        <w:shd w:val="clear" w:color="auto" w:fill="FFFFFF"/>
        <w:spacing w:after="240" w:line="240" w:lineRule="auto"/>
        <w:rPr>
          <w:rFonts w:eastAsia="Times New Roman" w:cstheme="minorHAnsi"/>
          <w:lang w:val="en-US"/>
        </w:rPr>
      </w:pPr>
      <m:oMathPara>
        <m:oMath>
          <m:r>
            <w:rPr>
              <w:rFonts w:ascii="Cambria Math" w:eastAsia="Times New Roman" w:hAnsi="Cambria Math" w:cstheme="minorHAnsi"/>
              <w:lang w:val="en-US"/>
            </w:rPr>
            <m:t>C=C</m:t>
          </m:r>
          <m:d>
            <m:dPr>
              <m:ctrlPr>
                <w:rPr>
                  <w:rFonts w:ascii="Cambria Math" w:eastAsia="Times New Roman" w:hAnsi="Cambria Math" w:cstheme="minorHAnsi"/>
                  <w:i/>
                  <w:lang w:val="en-US"/>
                </w:rPr>
              </m:ctrlPr>
            </m:dPr>
            <m:e>
              <m:r>
                <w:rPr>
                  <w:rFonts w:ascii="Cambria Math" w:eastAsia="Times New Roman" w:hAnsi="Cambria Math" w:cstheme="minorHAnsi"/>
                  <w:lang w:val="en-US"/>
                </w:rPr>
                <m:t>D=</m:t>
              </m:r>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D</m:t>
                  </m:r>
                </m:e>
                <m:sub>
                  <m:r>
                    <w:rPr>
                      <w:rFonts w:ascii="Cambria Math" w:eastAsia="Times New Roman" w:hAnsi="Cambria Math" w:cstheme="minorHAnsi"/>
                      <w:lang w:val="en-US"/>
                    </w:rPr>
                    <m:t>high</m:t>
                  </m:r>
                </m:sub>
              </m:sSub>
              <m:r>
                <w:rPr>
                  <w:rFonts w:ascii="Cambria Math" w:eastAsia="Times New Roman" w:hAnsi="Cambria Math" w:cstheme="minorHAnsi"/>
                  <w:lang w:val="en-US"/>
                </w:rPr>
                <m:t>=7/12</m:t>
              </m:r>
            </m:e>
          </m:d>
          <m:r>
            <w:rPr>
              <w:rFonts w:ascii="Cambria Math" w:eastAsia="Times New Roman" w:hAnsi="Cambria Math" w:cstheme="minorHAnsi"/>
              <w:lang w:val="en-US"/>
            </w:rPr>
            <m:t>=</m:t>
          </m:r>
          <m:f>
            <m:fPr>
              <m:ctrlPr>
                <w:rPr>
                  <w:rFonts w:ascii="Cambria Math" w:hAnsi="Cambria Math"/>
                  <w:i/>
                  <w:lang w:val="en-US"/>
                </w:rPr>
              </m:ctrlPr>
            </m:fPr>
            <m:num>
              <m:r>
                <w:rPr>
                  <w:rFonts w:ascii="Cambria Math" w:hAnsi="Cambria Math"/>
                  <w:lang w:val="en-US"/>
                </w:rPr>
                <m:t>50</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7/12</m:t>
              </m:r>
            </m:num>
            <m:den>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m:t>
                      </m:r>
                    </m:sub>
                  </m:sSub>
                </m:e>
                <m:sup>
                  <m:r>
                    <w:rPr>
                      <w:rFonts w:ascii="Cambria Math" w:hAnsi="Cambria Math"/>
                      <w:lang w:val="en-US"/>
                    </w:rPr>
                    <m:t>2</m:t>
                  </m:r>
                </m:sup>
              </m:sSup>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eastAsia="Times New Roman" w:hAnsi="Cambria Math" w:cstheme="minorHAnsi"/>
              <w:lang w:val="en-US"/>
            </w:rPr>
            <m:t xml:space="preserve">  →   </m:t>
          </m:r>
          <m:r>
            <w:rPr>
              <w:rFonts w:ascii="Cambria Math" w:eastAsia="Times New Roman" w:hAnsi="Cambria Math" w:cstheme="minorHAnsi"/>
              <w:bdr w:val="single" w:sz="4" w:space="0" w:color="auto"/>
              <w:lang w:val="en-US"/>
            </w:rPr>
            <m:t>C=</m:t>
          </m:r>
          <m:f>
            <m:fPr>
              <m:ctrlPr>
                <w:rPr>
                  <w:rFonts w:ascii="Cambria Math" w:hAnsi="Cambria Math"/>
                  <w:i/>
                  <w:bdr w:val="single" w:sz="4" w:space="0" w:color="auto"/>
                  <w:lang w:val="en-US"/>
                </w:rPr>
              </m:ctrlPr>
            </m:fPr>
            <m:num>
              <m:r>
                <w:rPr>
                  <w:rFonts w:ascii="Cambria Math" w:hAnsi="Cambria Math"/>
                  <w:bdr w:val="single" w:sz="4" w:space="0" w:color="auto"/>
                  <w:lang w:val="en-US"/>
                </w:rPr>
                <m:t>29.17</m:t>
              </m:r>
              <m:sSub>
                <m:sSubPr>
                  <m:ctrlPr>
                    <w:rPr>
                      <w:rFonts w:ascii="Cambria Math" w:hAnsi="Cambria Math"/>
                      <w:i/>
                      <w:bdr w:val="single" w:sz="4" w:space="0" w:color="auto"/>
                      <w:lang w:val="en-US"/>
                    </w:rPr>
                  </m:ctrlPr>
                </m:sSubPr>
                <m:e>
                  <m:r>
                    <w:rPr>
                      <w:rFonts w:ascii="Cambria Math" w:hAnsi="Cambria Math"/>
                      <w:bdr w:val="single" w:sz="4" w:space="0" w:color="auto"/>
                      <w:lang w:val="en-US"/>
                    </w:rPr>
                    <m:t>P</m:t>
                  </m:r>
                </m:e>
                <m:sub>
                  <m:r>
                    <w:rPr>
                      <w:rFonts w:ascii="Cambria Math" w:hAnsi="Cambria Math"/>
                      <w:bdr w:val="single" w:sz="4" w:space="0" w:color="auto"/>
                      <w:lang w:val="en-US"/>
                    </w:rPr>
                    <m:t>R</m:t>
                  </m:r>
                </m:sub>
              </m:sSub>
            </m:num>
            <m:den>
              <m:sSup>
                <m:sSupPr>
                  <m:ctrlPr>
                    <w:rPr>
                      <w:rFonts w:ascii="Cambria Math" w:hAnsi="Cambria Math"/>
                      <w:i/>
                      <w:bdr w:val="single" w:sz="4" w:space="0" w:color="auto"/>
                      <w:lang w:val="en-US"/>
                    </w:rPr>
                  </m:ctrlPr>
                </m:sSupPr>
                <m:e>
                  <m:sSub>
                    <m:sSubPr>
                      <m:ctrlPr>
                        <w:rPr>
                          <w:rFonts w:ascii="Cambria Math" w:hAnsi="Cambria Math"/>
                          <w:i/>
                          <w:bdr w:val="single" w:sz="4" w:space="0" w:color="auto"/>
                          <w:lang w:val="en-US"/>
                        </w:rPr>
                      </m:ctrlPr>
                    </m:sSubPr>
                    <m:e>
                      <m:r>
                        <w:rPr>
                          <w:rFonts w:ascii="Cambria Math" w:hAnsi="Cambria Math"/>
                          <w:bdr w:val="single" w:sz="4" w:space="0" w:color="auto"/>
                          <w:lang w:val="en-US"/>
                        </w:rPr>
                        <m:t>V</m:t>
                      </m:r>
                    </m:e>
                    <m:sub>
                      <m:r>
                        <w:rPr>
                          <w:rFonts w:ascii="Cambria Math" w:hAnsi="Cambria Math"/>
                          <w:bdr w:val="single" w:sz="4" w:space="0" w:color="auto"/>
                          <w:lang w:val="en-US"/>
                        </w:rPr>
                        <m:t>o</m:t>
                      </m:r>
                    </m:sub>
                  </m:sSub>
                </m:e>
                <m:sup>
                  <m:r>
                    <w:rPr>
                      <w:rFonts w:ascii="Cambria Math" w:hAnsi="Cambria Math"/>
                      <w:bdr w:val="single" w:sz="4" w:space="0" w:color="auto"/>
                      <w:lang w:val="en-US"/>
                    </w:rPr>
                    <m:t>2</m:t>
                  </m:r>
                </m:sup>
              </m:sSup>
              <m:sSub>
                <m:sSubPr>
                  <m:ctrlPr>
                    <w:rPr>
                      <w:rFonts w:ascii="Cambria Math" w:hAnsi="Cambria Math"/>
                      <w:i/>
                      <w:bdr w:val="single" w:sz="4" w:space="0" w:color="auto"/>
                      <w:lang w:val="en-US"/>
                    </w:rPr>
                  </m:ctrlPr>
                </m:sSubPr>
                <m:e>
                  <m:r>
                    <w:rPr>
                      <w:rFonts w:ascii="Cambria Math" w:hAnsi="Cambria Math"/>
                      <w:bdr w:val="single" w:sz="4" w:space="0" w:color="auto"/>
                      <w:lang w:val="en-US"/>
                    </w:rPr>
                    <m:t>f</m:t>
                  </m:r>
                </m:e>
                <m:sub>
                  <m:r>
                    <w:rPr>
                      <w:rFonts w:ascii="Cambria Math" w:hAnsi="Cambria Math"/>
                      <w:bdr w:val="single" w:sz="4" w:space="0" w:color="auto"/>
                      <w:lang w:val="en-US"/>
                    </w:rPr>
                    <m:t>s</m:t>
                  </m:r>
                </m:sub>
              </m:sSub>
            </m:den>
          </m:f>
          <m:r>
            <w:rPr>
              <w:rFonts w:ascii="Cambria Math" w:eastAsia="Times New Roman" w:hAnsi="Cambria Math" w:cstheme="minorHAnsi"/>
              <w:bdr w:val="single" w:sz="4" w:space="0" w:color="auto"/>
              <w:lang w:val="en-US"/>
            </w:rPr>
            <m:t>=4,862 µF</m:t>
          </m:r>
          <m:r>
            <w:rPr>
              <w:rFonts w:ascii="Cambria Math" w:eastAsia="Times New Roman" w:hAnsi="Cambria Math" w:cstheme="minorHAnsi"/>
              <w:lang w:val="en-US"/>
            </w:rPr>
            <m:t xml:space="preserve">   </m:t>
          </m:r>
        </m:oMath>
      </m:oMathPara>
    </w:p>
    <w:p w14:paraId="6D08FEAF" w14:textId="77777777" w:rsidR="005628DC" w:rsidRPr="00775A3A" w:rsidRDefault="005628DC" w:rsidP="005628DC">
      <w:pPr>
        <w:shd w:val="clear" w:color="auto" w:fill="FFFFFF"/>
        <w:spacing w:after="240" w:line="240" w:lineRule="auto"/>
        <w:rPr>
          <w:rFonts w:eastAsia="Times New Roman" w:cstheme="minorHAnsi"/>
          <w:lang w:val="en-US"/>
        </w:rPr>
      </w:pPr>
    </w:p>
    <w:p w14:paraId="0DBEB26E" w14:textId="10A58B60" w:rsidR="005628DC" w:rsidRPr="00775A3A" w:rsidRDefault="00DB42E6" w:rsidP="005628DC">
      <w:pPr>
        <w:shd w:val="clear" w:color="auto" w:fill="FFFFFF"/>
        <w:spacing w:after="240" w:line="240" w:lineRule="auto"/>
        <w:rPr>
          <w:b/>
          <w:bCs/>
          <w:lang w:val="en-US"/>
        </w:rPr>
      </w:pPr>
      <w:r>
        <w:rPr>
          <w:b/>
          <w:bCs/>
          <w:lang w:val="en-US"/>
        </w:rPr>
        <w:t xml:space="preserve">Solution </w:t>
      </w:r>
      <w:r w:rsidR="005628DC" w:rsidRPr="00775A3A">
        <w:rPr>
          <w:b/>
          <w:bCs/>
          <w:lang w:val="en-US"/>
        </w:rPr>
        <w:t>1c)</w:t>
      </w:r>
    </w:p>
    <w:p w14:paraId="0D2CB38F" w14:textId="006E38E0" w:rsidR="005628DC" w:rsidRPr="00775A3A" w:rsidRDefault="005628DC" w:rsidP="005628DC">
      <w:pPr>
        <w:shd w:val="clear" w:color="auto" w:fill="FFFFFF"/>
        <w:spacing w:after="240" w:line="240" w:lineRule="auto"/>
        <w:rPr>
          <w:lang w:val="en-US"/>
        </w:rPr>
      </w:pPr>
      <w:r w:rsidRPr="00775A3A">
        <w:rPr>
          <w:lang w:val="en-US"/>
        </w:rPr>
        <w:t xml:space="preserve">Before simulation, we should model our output resistance value </w:t>
      </w:r>
      <w:r w:rsidR="00CE3829" w:rsidRPr="00775A3A">
        <w:rPr>
          <w:lang w:val="en-US"/>
        </w:rPr>
        <w:t xml:space="preserve">for part 1a: </w:t>
      </w:r>
      <w:r w:rsidR="00CE3829" w:rsidRPr="00775A3A">
        <w:rPr>
          <w:rFonts w:eastAsiaTheme="minorEastAsia"/>
          <w:lang w:val="en-US"/>
        </w:rPr>
        <w:t>(V</w:t>
      </w:r>
      <w:r w:rsidR="00CE3829" w:rsidRPr="00775A3A">
        <w:rPr>
          <w:rFonts w:eastAsiaTheme="minorEastAsia"/>
          <w:vertAlign w:val="subscript"/>
          <w:lang w:val="en-US"/>
        </w:rPr>
        <w:t>o</w:t>
      </w:r>
      <w:r w:rsidR="00CE3829" w:rsidRPr="00775A3A">
        <w:rPr>
          <w:rFonts w:eastAsiaTheme="minorEastAsia"/>
          <w:lang w:val="en-US"/>
        </w:rPr>
        <w:t>=24V, P</w:t>
      </w:r>
      <w:r w:rsidR="00CE3829" w:rsidRPr="00775A3A">
        <w:rPr>
          <w:rFonts w:eastAsiaTheme="minorEastAsia"/>
          <w:vertAlign w:val="subscript"/>
          <w:lang w:val="en-US"/>
        </w:rPr>
        <w:t>o</w:t>
      </w:r>
      <w:r w:rsidR="00CE3829" w:rsidRPr="00775A3A">
        <w:rPr>
          <w:rFonts w:eastAsiaTheme="minorEastAsia"/>
          <w:lang w:val="en-US"/>
        </w:rPr>
        <w:t>=10W)</w:t>
      </w:r>
    </w:p>
    <w:p w14:paraId="29062731" w14:textId="5A201396" w:rsidR="00CE3829" w:rsidRPr="00DC0C83" w:rsidRDefault="00F310CA" w:rsidP="005628DC">
      <w:pPr>
        <w:shd w:val="clear" w:color="auto" w:fill="FFFFFF"/>
        <w:spacing w:after="240" w:line="240" w:lineRule="auto"/>
        <w:rPr>
          <w:rFonts w:eastAsiaTheme="minorEastAsia"/>
          <w:bdr w:val="single" w:sz="4" w:space="0" w:color="auto"/>
          <w:lang w:val="en-US"/>
        </w:rPr>
      </w:pPr>
      <m:oMathPara>
        <m:oMath>
          <m:sSub>
            <m:sSubPr>
              <m:ctrlPr>
                <w:rPr>
                  <w:rFonts w:ascii="Cambria Math" w:eastAsia="Times New Roman" w:hAnsi="Cambria Math" w:cstheme="minorHAnsi"/>
                  <w:i/>
                  <w:lang w:val="en-US"/>
                </w:rPr>
              </m:ctrlPr>
            </m:sSubPr>
            <m:e>
              <m:r>
                <w:rPr>
                  <w:rFonts w:ascii="Cambria Math" w:eastAsia="Times New Roman" w:hAnsi="Cambria Math" w:cstheme="minorHAnsi"/>
                  <w:lang w:val="en-US"/>
                </w:rPr>
                <m:t>P</m:t>
              </m:r>
            </m:e>
            <m:sub>
              <m:r>
                <w:rPr>
                  <w:rFonts w:ascii="Cambria Math" w:eastAsia="Times New Roman" w:hAnsi="Cambria Math" w:cstheme="minorHAnsi"/>
                  <w:lang w:val="en-US"/>
                </w:rPr>
                <m:t>o</m:t>
              </m:r>
            </m:sub>
          </m:sSub>
          <m:r>
            <w:rPr>
              <w:rFonts w:ascii="Cambria Math" w:eastAsia="Times New Roman" w:hAnsi="Cambria Math" w:cstheme="minorHAnsi"/>
              <w:lang w:val="en-US"/>
            </w:rPr>
            <m:t>=</m:t>
          </m:r>
          <m:f>
            <m:fPr>
              <m:ctrlPr>
                <w:rPr>
                  <w:rFonts w:ascii="Cambria Math" w:eastAsia="Times New Roman" w:hAnsi="Cambria Math" w:cstheme="minorHAnsi"/>
                  <w:i/>
                  <w:lang w:val="en-US"/>
                </w:rPr>
              </m:ctrlPr>
            </m:fPr>
            <m:num>
              <m:sSubSup>
                <m:sSubSupPr>
                  <m:ctrlPr>
                    <w:rPr>
                      <w:rFonts w:ascii="Cambria Math" w:eastAsia="Times New Roman" w:hAnsi="Cambria Math" w:cstheme="minorHAnsi"/>
                      <w:i/>
                      <w:lang w:val="en-US"/>
                    </w:rPr>
                  </m:ctrlPr>
                </m:sSubSupPr>
                <m:e>
                  <m:r>
                    <w:rPr>
                      <w:rFonts w:ascii="Cambria Math" w:eastAsia="Times New Roman" w:hAnsi="Cambria Math" w:cstheme="minorHAnsi"/>
                      <w:lang w:val="en-US"/>
                    </w:rPr>
                    <m:t>V</m:t>
                  </m:r>
                </m:e>
                <m:sub>
                  <m:r>
                    <w:rPr>
                      <w:rFonts w:ascii="Cambria Math" w:eastAsia="Times New Roman" w:hAnsi="Cambria Math" w:cstheme="minorHAnsi"/>
                      <w:lang w:val="en-US"/>
                    </w:rPr>
                    <m:t>o</m:t>
                  </m:r>
                </m:sub>
                <m:sup>
                  <m:r>
                    <w:rPr>
                      <w:rFonts w:ascii="Cambria Math" w:eastAsia="Times New Roman" w:hAnsi="Cambria Math" w:cstheme="minorHAnsi"/>
                      <w:lang w:val="en-US"/>
                    </w:rPr>
                    <m:t>2</m:t>
                  </m:r>
                </m:sup>
              </m:sSubSup>
            </m:num>
            <m:den>
              <m:r>
                <w:rPr>
                  <w:rFonts w:ascii="Cambria Math" w:eastAsia="Times New Roman" w:hAnsi="Cambria Math" w:cstheme="minorHAnsi"/>
                  <w:lang w:val="en-US"/>
                </w:rPr>
                <m:t>R</m:t>
              </m:r>
            </m:den>
          </m:f>
          <m:r>
            <w:rPr>
              <w:rFonts w:ascii="Cambria Math" w:eastAsiaTheme="minorEastAsia" w:hAnsi="Cambria Math"/>
              <w:lang w:val="en-US"/>
            </w:rPr>
            <m:t xml:space="preserve">  → </m:t>
          </m:r>
          <m:r>
            <w:rPr>
              <w:rFonts w:ascii="Cambria Math" w:eastAsia="Times New Roman" w:hAnsi="Cambria Math" w:cstheme="minorHAnsi"/>
              <w:lang w:val="en-US"/>
            </w:rPr>
            <m:t xml:space="preserve">  </m:t>
          </m:r>
          <m:r>
            <w:rPr>
              <w:rFonts w:ascii="Cambria Math" w:eastAsia="Times New Roman" w:hAnsi="Cambria Math" w:cstheme="minorHAnsi"/>
              <w:bdr w:val="single" w:sz="4" w:space="0" w:color="auto"/>
              <w:lang w:val="en-US"/>
            </w:rPr>
            <m:t>R=</m:t>
          </m:r>
          <m:f>
            <m:fPr>
              <m:ctrlPr>
                <w:rPr>
                  <w:rFonts w:ascii="Cambria Math" w:eastAsia="Times New Roman" w:hAnsi="Cambria Math" w:cstheme="minorHAnsi"/>
                  <w:i/>
                  <w:bdr w:val="single" w:sz="4" w:space="0" w:color="auto"/>
                  <w:lang w:val="en-US"/>
                </w:rPr>
              </m:ctrlPr>
            </m:fPr>
            <m:num>
              <m:sSubSup>
                <m:sSubSupPr>
                  <m:ctrlPr>
                    <w:rPr>
                      <w:rFonts w:ascii="Cambria Math" w:eastAsia="Times New Roman" w:hAnsi="Cambria Math" w:cstheme="minorHAnsi"/>
                      <w:i/>
                      <w:bdr w:val="single" w:sz="4" w:space="0" w:color="auto"/>
                      <w:lang w:val="en-US"/>
                    </w:rPr>
                  </m:ctrlPr>
                </m:sSubSupPr>
                <m:e>
                  <m:r>
                    <w:rPr>
                      <w:rFonts w:ascii="Cambria Math" w:eastAsia="Times New Roman" w:hAnsi="Cambria Math" w:cstheme="minorHAnsi"/>
                      <w:bdr w:val="single" w:sz="4" w:space="0" w:color="auto"/>
                      <w:lang w:val="en-US"/>
                    </w:rPr>
                    <m:t>V</m:t>
                  </m:r>
                </m:e>
                <m:sub>
                  <m:r>
                    <w:rPr>
                      <w:rFonts w:ascii="Cambria Math" w:eastAsia="Times New Roman" w:hAnsi="Cambria Math" w:cstheme="minorHAnsi"/>
                      <w:bdr w:val="single" w:sz="4" w:space="0" w:color="auto"/>
                      <w:lang w:val="en-US"/>
                    </w:rPr>
                    <m:t>o</m:t>
                  </m:r>
                </m:sub>
                <m:sup>
                  <m:r>
                    <w:rPr>
                      <w:rFonts w:ascii="Cambria Math" w:eastAsia="Times New Roman" w:hAnsi="Cambria Math" w:cstheme="minorHAnsi"/>
                      <w:bdr w:val="single" w:sz="4" w:space="0" w:color="auto"/>
                      <w:lang w:val="en-US"/>
                    </w:rPr>
                    <m:t>2</m:t>
                  </m:r>
                </m:sup>
              </m:sSubSup>
            </m:num>
            <m:den>
              <m:sSub>
                <m:sSubPr>
                  <m:ctrlPr>
                    <w:rPr>
                      <w:rFonts w:ascii="Cambria Math" w:eastAsia="Times New Roman" w:hAnsi="Cambria Math" w:cstheme="minorHAnsi"/>
                      <w:i/>
                      <w:bdr w:val="single" w:sz="4" w:space="0" w:color="auto"/>
                      <w:lang w:val="en-US"/>
                    </w:rPr>
                  </m:ctrlPr>
                </m:sSubPr>
                <m:e>
                  <m:r>
                    <w:rPr>
                      <w:rFonts w:ascii="Cambria Math" w:eastAsia="Times New Roman" w:hAnsi="Cambria Math" w:cstheme="minorHAnsi"/>
                      <w:bdr w:val="single" w:sz="4" w:space="0" w:color="auto"/>
                      <w:lang w:val="en-US"/>
                    </w:rPr>
                    <m:t>P</m:t>
                  </m:r>
                </m:e>
                <m:sub>
                  <m:r>
                    <w:rPr>
                      <w:rFonts w:ascii="Cambria Math" w:eastAsia="Times New Roman" w:hAnsi="Cambria Math" w:cstheme="minorHAnsi"/>
                      <w:bdr w:val="single" w:sz="4" w:space="0" w:color="auto"/>
                      <w:lang w:val="en-US"/>
                    </w:rPr>
                    <m:t>o</m:t>
                  </m:r>
                </m:sub>
              </m:sSub>
            </m:den>
          </m:f>
          <m:r>
            <w:rPr>
              <w:rFonts w:ascii="Cambria Math" w:eastAsia="Times New Roman" w:hAnsi="Cambria Math" w:cstheme="minorHAnsi"/>
              <w:bdr w:val="single" w:sz="4" w:space="0" w:color="auto"/>
              <w:lang w:val="en-US"/>
            </w:rPr>
            <m:t>=57.6 ohms</m:t>
          </m:r>
        </m:oMath>
      </m:oMathPara>
    </w:p>
    <w:p w14:paraId="1B9C41A1" w14:textId="77777777" w:rsidR="00DC0C83" w:rsidRPr="00DC0C83" w:rsidRDefault="00DC0C83" w:rsidP="005628DC">
      <w:pPr>
        <w:shd w:val="clear" w:color="auto" w:fill="FFFFFF"/>
        <w:spacing w:after="240" w:line="240" w:lineRule="auto"/>
        <w:rPr>
          <w:rFonts w:eastAsiaTheme="minorEastAsia"/>
          <w:bdr w:val="single" w:sz="4" w:space="0" w:color="auto"/>
          <w:lang w:val="en-US"/>
        </w:rPr>
      </w:pPr>
    </w:p>
    <w:p w14:paraId="77D2A26D" w14:textId="77777777" w:rsidR="00DC0C83" w:rsidRDefault="00DC0C83" w:rsidP="00DC0C83">
      <w:pPr>
        <w:shd w:val="clear" w:color="auto" w:fill="FFFFFF"/>
        <w:spacing w:after="0" w:line="240" w:lineRule="auto"/>
        <w:rPr>
          <w:noProof/>
        </w:rPr>
      </w:pPr>
      <w:r>
        <w:rPr>
          <w:noProof/>
        </w:rPr>
        <w:t>Then, we model the boost converter in Sİmulink and observe the corresponding waveforms.</w:t>
      </w:r>
    </w:p>
    <w:p w14:paraId="40A69D17" w14:textId="77777777" w:rsidR="00DC0C83" w:rsidRDefault="00DC0C83" w:rsidP="00DC0C83">
      <w:pPr>
        <w:shd w:val="clear" w:color="auto" w:fill="FFFFFF"/>
        <w:spacing w:after="0" w:line="240" w:lineRule="auto"/>
        <w:rPr>
          <w:noProof/>
        </w:rPr>
      </w:pPr>
    </w:p>
    <w:p w14:paraId="3A93919E" w14:textId="66AE1D4A" w:rsidR="00DC0C83" w:rsidRDefault="00DC0C83" w:rsidP="00DC0C83">
      <w:pPr>
        <w:shd w:val="clear" w:color="auto" w:fill="FFFFFF"/>
        <w:spacing w:after="0" w:line="240" w:lineRule="auto"/>
        <w:rPr>
          <w:rFonts w:eastAsiaTheme="minorEastAsia"/>
          <w:lang w:val="en-US"/>
        </w:rPr>
      </w:pPr>
      <w:r>
        <w:rPr>
          <w:noProof/>
        </w:rPr>
        <w:drawing>
          <wp:inline distT="0" distB="0" distL="0" distR="0" wp14:anchorId="3C89B9C0" wp14:editId="734EE03C">
            <wp:extent cx="5760720" cy="2470150"/>
            <wp:effectExtent l="76200" t="76200" r="125730" b="13970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470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FD4DBE" w14:textId="289778D6" w:rsidR="00DC0C83" w:rsidRPr="00F310CA" w:rsidRDefault="00DC0C83" w:rsidP="00DC0C83">
      <w:pPr>
        <w:jc w:val="center"/>
        <w:rPr>
          <w:i/>
          <w:iCs/>
          <w:lang w:val="en-US"/>
        </w:rPr>
      </w:pPr>
      <w:r>
        <w:rPr>
          <w:i/>
          <w:iCs/>
          <w:lang w:val="en-US"/>
        </w:rPr>
        <w:t xml:space="preserve">Figure </w:t>
      </w:r>
      <w:r>
        <w:rPr>
          <w:i/>
          <w:iCs/>
          <w:lang w:val="en-US"/>
        </w:rPr>
        <w:t>4</w:t>
      </w:r>
      <w:r>
        <w:rPr>
          <w:i/>
          <w:iCs/>
          <w:lang w:val="en-US"/>
        </w:rPr>
        <w:t xml:space="preserve">. </w:t>
      </w:r>
      <w:r>
        <w:rPr>
          <w:i/>
          <w:iCs/>
          <w:lang w:val="en-US"/>
        </w:rPr>
        <w:t>Simulink Model of Boost Converter</w:t>
      </w:r>
    </w:p>
    <w:p w14:paraId="53D31A12" w14:textId="1FA7555E" w:rsidR="00DC0C83" w:rsidRDefault="00DC0C83" w:rsidP="005628DC">
      <w:pPr>
        <w:shd w:val="clear" w:color="auto" w:fill="FFFFFF"/>
        <w:spacing w:after="240" w:line="240" w:lineRule="auto"/>
        <w:rPr>
          <w:rFonts w:eastAsiaTheme="minorEastAsia"/>
          <w:lang w:val="en-US"/>
        </w:rPr>
      </w:pPr>
    </w:p>
    <w:p w14:paraId="66AEBFA0" w14:textId="47855581" w:rsidR="00DC0C83" w:rsidRDefault="00DC0C83" w:rsidP="00DC0C83">
      <w:pPr>
        <w:shd w:val="clear" w:color="auto" w:fill="FFFFFF"/>
        <w:spacing w:after="0" w:line="240" w:lineRule="auto"/>
        <w:rPr>
          <w:rFonts w:eastAsiaTheme="minorEastAsia"/>
          <w:lang w:val="en-US"/>
        </w:rPr>
      </w:pPr>
      <w:r>
        <w:rPr>
          <w:rFonts w:eastAsiaTheme="minorEastAsia"/>
          <w:lang w:val="en-US"/>
        </w:rPr>
        <w:lastRenderedPageBreak/>
        <w:t>The inductor voltage and current waveforms is:</w:t>
      </w:r>
    </w:p>
    <w:p w14:paraId="612E1D7D" w14:textId="77777777" w:rsidR="00DC0C83" w:rsidRDefault="00DC0C83" w:rsidP="00DC0C83">
      <w:pPr>
        <w:shd w:val="clear" w:color="auto" w:fill="FFFFFF"/>
        <w:spacing w:after="0" w:line="240" w:lineRule="auto"/>
        <w:rPr>
          <w:rFonts w:eastAsiaTheme="minorEastAsia"/>
          <w:lang w:val="en-US"/>
        </w:rPr>
      </w:pPr>
    </w:p>
    <w:p w14:paraId="2A27DD1E" w14:textId="3214E555" w:rsidR="00DC0C83" w:rsidRDefault="00DC0C83" w:rsidP="00DC0C83">
      <w:pPr>
        <w:shd w:val="clear" w:color="auto" w:fill="FFFFFF"/>
        <w:spacing w:after="0" w:line="240" w:lineRule="auto"/>
        <w:rPr>
          <w:rFonts w:eastAsiaTheme="minorEastAsia"/>
          <w:lang w:val="en-US"/>
        </w:rPr>
      </w:pPr>
      <w:r>
        <w:rPr>
          <w:noProof/>
        </w:rPr>
        <w:drawing>
          <wp:inline distT="0" distB="0" distL="0" distR="0" wp14:anchorId="698F1449" wp14:editId="310A1A59">
            <wp:extent cx="5760720" cy="27432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743200"/>
                    </a:xfrm>
                    <a:prstGeom prst="rect">
                      <a:avLst/>
                    </a:prstGeom>
                    <a:noFill/>
                    <a:ln>
                      <a:noFill/>
                    </a:ln>
                  </pic:spPr>
                </pic:pic>
              </a:graphicData>
            </a:graphic>
          </wp:inline>
        </w:drawing>
      </w:r>
    </w:p>
    <w:p w14:paraId="565A8437" w14:textId="412E2644" w:rsidR="00DC0C83" w:rsidRDefault="00DC0C83" w:rsidP="00DC0C83">
      <w:pPr>
        <w:shd w:val="clear" w:color="auto" w:fill="FFFFFF"/>
        <w:spacing w:after="240" w:line="240" w:lineRule="auto"/>
        <w:jc w:val="center"/>
        <w:rPr>
          <w:i/>
          <w:iCs/>
          <w:lang w:val="en-US"/>
        </w:rPr>
      </w:pPr>
      <w:r>
        <w:rPr>
          <w:i/>
          <w:iCs/>
          <w:lang w:val="en-US"/>
        </w:rPr>
        <w:t xml:space="preserve">Figure </w:t>
      </w:r>
      <w:r>
        <w:rPr>
          <w:i/>
          <w:iCs/>
          <w:lang w:val="en-US"/>
        </w:rPr>
        <w:t>5</w:t>
      </w:r>
      <w:r>
        <w:rPr>
          <w:i/>
          <w:iCs/>
          <w:lang w:val="en-US"/>
        </w:rPr>
        <w:t>. Inductor Current &amp; Voltage Waveforms at boundary boost conditions</w:t>
      </w:r>
    </w:p>
    <w:p w14:paraId="227EE116" w14:textId="55E40F91" w:rsidR="00DC0C83" w:rsidRDefault="00DC0C83" w:rsidP="00DC0C83">
      <w:pPr>
        <w:shd w:val="clear" w:color="auto" w:fill="FFFFFF"/>
        <w:spacing w:after="240" w:line="240" w:lineRule="auto"/>
        <w:rPr>
          <w:iCs/>
          <w:lang w:val="en-US"/>
        </w:rPr>
      </w:pPr>
      <w:r>
        <w:rPr>
          <w:iCs/>
          <w:lang w:val="en-US"/>
        </w:rPr>
        <w:t xml:space="preserve">As is seen, the minimum value of the inductor current is 0.015 A which is near 0, means that we are almost at the CCM-DCM boundary. </w:t>
      </w:r>
    </w:p>
    <w:p w14:paraId="2936244A" w14:textId="77777777" w:rsidR="00645796" w:rsidRPr="00DC0C83" w:rsidRDefault="00645796" w:rsidP="00DC0C83">
      <w:pPr>
        <w:shd w:val="clear" w:color="auto" w:fill="FFFFFF"/>
        <w:spacing w:after="240" w:line="240" w:lineRule="auto"/>
        <w:rPr>
          <w:noProof/>
        </w:rPr>
      </w:pPr>
    </w:p>
    <w:p w14:paraId="7182B244" w14:textId="06B74CDC" w:rsidR="00DC0C83" w:rsidRDefault="00DC0C83" w:rsidP="005628DC">
      <w:pPr>
        <w:shd w:val="clear" w:color="auto" w:fill="FFFFFF"/>
        <w:spacing w:after="240" w:line="240" w:lineRule="auto"/>
        <w:rPr>
          <w:rFonts w:eastAsiaTheme="minorEastAsia"/>
          <w:lang w:val="en-US"/>
        </w:rPr>
      </w:pPr>
      <w:r>
        <w:rPr>
          <w:rFonts w:eastAsiaTheme="minorEastAsia"/>
          <w:lang w:val="en-US"/>
        </w:rPr>
        <w:t>The output voltage is:</w:t>
      </w:r>
    </w:p>
    <w:p w14:paraId="49F0CD7C" w14:textId="77777777" w:rsidR="00DC0C83" w:rsidRDefault="00DC0C83" w:rsidP="00DC0C83">
      <w:pPr>
        <w:shd w:val="clear" w:color="auto" w:fill="FFFFFF"/>
        <w:spacing w:after="0" w:line="240" w:lineRule="auto"/>
        <w:rPr>
          <w:rFonts w:eastAsiaTheme="minorEastAsia"/>
          <w:lang w:val="en-US"/>
        </w:rPr>
      </w:pPr>
      <w:r>
        <w:rPr>
          <w:noProof/>
        </w:rPr>
        <w:drawing>
          <wp:inline distT="0" distB="0" distL="0" distR="0" wp14:anchorId="676EEB9C" wp14:editId="2551B3F6">
            <wp:extent cx="5722620" cy="22891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662" t="662"/>
                    <a:stretch/>
                  </pic:blipFill>
                  <pic:spPr bwMode="auto">
                    <a:xfrm>
                      <a:off x="0" y="0"/>
                      <a:ext cx="5722620" cy="2289175"/>
                    </a:xfrm>
                    <a:prstGeom prst="rect">
                      <a:avLst/>
                    </a:prstGeom>
                    <a:noFill/>
                    <a:ln>
                      <a:noFill/>
                    </a:ln>
                    <a:extLst>
                      <a:ext uri="{53640926-AAD7-44D8-BBD7-CCE9431645EC}">
                        <a14:shadowObscured xmlns:a14="http://schemas.microsoft.com/office/drawing/2010/main"/>
                      </a:ext>
                    </a:extLst>
                  </pic:spPr>
                </pic:pic>
              </a:graphicData>
            </a:graphic>
          </wp:inline>
        </w:drawing>
      </w:r>
    </w:p>
    <w:p w14:paraId="3607E1D1" w14:textId="4A5F50E7" w:rsidR="00DC0C83" w:rsidRPr="00DC0C83" w:rsidRDefault="00DC0C83" w:rsidP="00DC0C83">
      <w:pPr>
        <w:shd w:val="clear" w:color="auto" w:fill="FFFFFF"/>
        <w:spacing w:after="240" w:line="240" w:lineRule="auto"/>
        <w:jc w:val="center"/>
        <w:rPr>
          <w:noProof/>
        </w:rPr>
      </w:pPr>
      <w:r>
        <w:rPr>
          <w:i/>
          <w:iCs/>
          <w:lang w:val="en-US"/>
        </w:rPr>
        <w:t xml:space="preserve">Figure </w:t>
      </w:r>
      <w:r>
        <w:rPr>
          <w:i/>
          <w:iCs/>
          <w:lang w:val="en-US"/>
        </w:rPr>
        <w:t>6</w:t>
      </w:r>
      <w:r>
        <w:rPr>
          <w:i/>
          <w:iCs/>
          <w:lang w:val="en-US"/>
        </w:rPr>
        <w:t>. Output Voltage Waveform at boundary boost conditions</w:t>
      </w:r>
    </w:p>
    <w:p w14:paraId="6FE32C39" w14:textId="77777777" w:rsidR="00645796" w:rsidRDefault="00645796" w:rsidP="005628DC">
      <w:pPr>
        <w:shd w:val="clear" w:color="auto" w:fill="FFFFFF"/>
        <w:spacing w:after="240" w:line="240" w:lineRule="auto"/>
        <w:rPr>
          <w:rFonts w:eastAsiaTheme="minorEastAsia"/>
          <w:lang w:val="en-US"/>
        </w:rPr>
      </w:pPr>
      <w:r>
        <w:rPr>
          <w:rFonts w:eastAsiaTheme="minorEastAsia"/>
          <w:lang w:val="en-US"/>
        </w:rPr>
        <w:t>As expected, the mean value of the output is 24.03 V which is 0.1% more than desired value.</w:t>
      </w:r>
    </w:p>
    <w:p w14:paraId="2518F80D" w14:textId="1C7B77E5" w:rsidR="00DC0C83" w:rsidRDefault="00645796" w:rsidP="00645796">
      <w:pPr>
        <w:shd w:val="clear" w:color="auto" w:fill="FFFFFF"/>
        <w:spacing w:after="240" w:line="240" w:lineRule="auto"/>
        <w:jc w:val="both"/>
        <w:rPr>
          <w:rFonts w:eastAsiaTheme="minorEastAsia"/>
          <w:lang w:val="en-US"/>
        </w:rPr>
      </w:pPr>
      <w:r>
        <w:rPr>
          <w:rFonts w:eastAsiaTheme="minorEastAsia"/>
          <w:lang w:val="en-US"/>
        </w:rPr>
        <w:t>The peak-to-peak ripple is 0.11 V which is 0.46% of the output. This is in well below the desired 2% range since we are far blow the rated conditions (10W rather than 48W), and the ripple is proportional to the output power.</w:t>
      </w:r>
    </w:p>
    <w:p w14:paraId="4AD2D559" w14:textId="154F8569" w:rsidR="00DC0C83" w:rsidRDefault="00DC0C83" w:rsidP="005628DC">
      <w:pPr>
        <w:shd w:val="clear" w:color="auto" w:fill="FFFFFF"/>
        <w:spacing w:after="240" w:line="240" w:lineRule="auto"/>
        <w:rPr>
          <w:rFonts w:eastAsiaTheme="minorEastAsia"/>
          <w:lang w:val="en-US"/>
        </w:rPr>
      </w:pPr>
    </w:p>
    <w:p w14:paraId="26BDCAF6" w14:textId="77777777" w:rsidR="00DC0C83" w:rsidRPr="00775A3A" w:rsidRDefault="00DC0C83" w:rsidP="005628DC">
      <w:pPr>
        <w:shd w:val="clear" w:color="auto" w:fill="FFFFFF"/>
        <w:spacing w:after="240" w:line="240" w:lineRule="auto"/>
        <w:rPr>
          <w:rFonts w:eastAsiaTheme="minorEastAsia"/>
          <w:lang w:val="en-US"/>
        </w:rPr>
      </w:pPr>
    </w:p>
    <w:p w14:paraId="6BC49BB5" w14:textId="12D6A4AE" w:rsidR="00645796" w:rsidRDefault="00645796" w:rsidP="00645796">
      <w:pPr>
        <w:shd w:val="clear" w:color="auto" w:fill="FFFFFF"/>
        <w:spacing w:after="0" w:line="240" w:lineRule="auto"/>
        <w:rPr>
          <w:rFonts w:eastAsiaTheme="minorEastAsia"/>
          <w:lang w:val="en-US"/>
        </w:rPr>
      </w:pPr>
      <w:r>
        <w:rPr>
          <w:rFonts w:eastAsiaTheme="minorEastAsia"/>
          <w:lang w:val="en-US"/>
        </w:rPr>
        <w:lastRenderedPageBreak/>
        <w:t xml:space="preserve">The </w:t>
      </w:r>
      <w:r>
        <w:rPr>
          <w:rFonts w:eastAsiaTheme="minorEastAsia"/>
          <w:lang w:val="en-US"/>
        </w:rPr>
        <w:t>diode</w:t>
      </w:r>
      <w:r>
        <w:rPr>
          <w:rFonts w:eastAsiaTheme="minorEastAsia"/>
          <w:lang w:val="en-US"/>
        </w:rPr>
        <w:t xml:space="preserve"> voltage and current waveforms is:</w:t>
      </w:r>
    </w:p>
    <w:p w14:paraId="0BD0FE9E" w14:textId="77777777" w:rsidR="00645796" w:rsidRDefault="00645796" w:rsidP="00F310CA">
      <w:pPr>
        <w:spacing w:after="0"/>
        <w:jc w:val="center"/>
        <w:rPr>
          <w:noProof/>
        </w:rPr>
      </w:pPr>
    </w:p>
    <w:p w14:paraId="66E98917" w14:textId="6788B469" w:rsidR="00F310CA" w:rsidRDefault="00F310CA" w:rsidP="00F310CA">
      <w:pPr>
        <w:spacing w:after="0"/>
        <w:jc w:val="center"/>
        <w:rPr>
          <w:i/>
          <w:iCs/>
          <w:lang w:val="en-US"/>
        </w:rPr>
      </w:pPr>
      <w:r>
        <w:rPr>
          <w:noProof/>
        </w:rPr>
        <w:drawing>
          <wp:inline distT="0" distB="0" distL="0" distR="0" wp14:anchorId="183BCB53" wp14:editId="241E920A">
            <wp:extent cx="5760720" cy="280606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806065"/>
                    </a:xfrm>
                    <a:prstGeom prst="rect">
                      <a:avLst/>
                    </a:prstGeom>
                    <a:noFill/>
                    <a:ln>
                      <a:noFill/>
                    </a:ln>
                  </pic:spPr>
                </pic:pic>
              </a:graphicData>
            </a:graphic>
          </wp:inline>
        </w:drawing>
      </w:r>
      <w:r w:rsidRPr="00F310CA">
        <w:rPr>
          <w:i/>
          <w:iCs/>
          <w:lang w:val="en-US"/>
        </w:rPr>
        <w:t xml:space="preserve"> </w:t>
      </w:r>
      <w:r>
        <w:rPr>
          <w:i/>
          <w:iCs/>
          <w:lang w:val="en-US"/>
        </w:rPr>
        <w:t xml:space="preserve">Figure </w:t>
      </w:r>
      <w:r w:rsidR="00DC0C83">
        <w:rPr>
          <w:i/>
          <w:iCs/>
          <w:lang w:val="en-US"/>
        </w:rPr>
        <w:t>7</w:t>
      </w:r>
      <w:r>
        <w:rPr>
          <w:i/>
          <w:iCs/>
          <w:lang w:val="en-US"/>
        </w:rPr>
        <w:t>. Diode Current &amp; Voltage Waveforms at boundary boost conditions</w:t>
      </w:r>
    </w:p>
    <w:p w14:paraId="027E2166" w14:textId="3BD40632" w:rsidR="00554792" w:rsidRDefault="00554792" w:rsidP="00F310CA">
      <w:pPr>
        <w:spacing w:after="0"/>
        <w:jc w:val="center"/>
        <w:rPr>
          <w:i/>
          <w:iCs/>
          <w:lang w:val="en-US"/>
        </w:rPr>
      </w:pPr>
    </w:p>
    <w:p w14:paraId="4FFE7239" w14:textId="53EB8873" w:rsidR="00554792" w:rsidRDefault="00554792" w:rsidP="00554792">
      <w:pPr>
        <w:spacing w:after="0"/>
        <w:rPr>
          <w:iCs/>
          <w:lang w:val="en-US"/>
        </w:rPr>
      </w:pPr>
      <w:r>
        <w:rPr>
          <w:iCs/>
          <w:lang w:val="en-US"/>
        </w:rPr>
        <w:t>We see negative voltage on diode when it is off and zero voltage when it is on, as expected.</w:t>
      </w:r>
    </w:p>
    <w:p w14:paraId="0DDE85C9" w14:textId="2CBF39FA" w:rsidR="00554792" w:rsidRDefault="00554792" w:rsidP="00554792">
      <w:pPr>
        <w:spacing w:after="0"/>
        <w:rPr>
          <w:iCs/>
          <w:lang w:val="en-US"/>
        </w:rPr>
      </w:pPr>
    </w:p>
    <w:p w14:paraId="1CBF21EA" w14:textId="7F906381" w:rsidR="00554792" w:rsidRDefault="00554792" w:rsidP="00554792">
      <w:pPr>
        <w:shd w:val="clear" w:color="auto" w:fill="FFFFFF"/>
        <w:spacing w:after="0" w:line="240" w:lineRule="auto"/>
        <w:rPr>
          <w:rFonts w:eastAsiaTheme="minorEastAsia"/>
          <w:lang w:val="en-US"/>
        </w:rPr>
      </w:pPr>
      <w:r>
        <w:rPr>
          <w:rFonts w:eastAsiaTheme="minorEastAsia"/>
          <w:lang w:val="en-US"/>
        </w:rPr>
        <w:t xml:space="preserve">The </w:t>
      </w:r>
      <w:r>
        <w:rPr>
          <w:rFonts w:eastAsiaTheme="minorEastAsia"/>
          <w:lang w:val="en-US"/>
        </w:rPr>
        <w:t>MOSFET</w:t>
      </w:r>
      <w:r>
        <w:rPr>
          <w:rFonts w:eastAsiaTheme="minorEastAsia"/>
          <w:lang w:val="en-US"/>
        </w:rPr>
        <w:t xml:space="preserve"> voltage and current waveforms is:</w:t>
      </w:r>
    </w:p>
    <w:p w14:paraId="3F1FEA03" w14:textId="77777777" w:rsidR="00554792" w:rsidRPr="00554792" w:rsidRDefault="00554792" w:rsidP="00554792">
      <w:pPr>
        <w:spacing w:after="0"/>
        <w:rPr>
          <w:rFonts w:eastAsiaTheme="minorEastAsia"/>
          <w:lang w:val="en-US"/>
        </w:rPr>
      </w:pPr>
    </w:p>
    <w:p w14:paraId="7C758B77" w14:textId="02D1D25D" w:rsidR="00F310CA" w:rsidRDefault="00F310CA" w:rsidP="00DC0C83">
      <w:pPr>
        <w:shd w:val="clear" w:color="auto" w:fill="FFFFFF"/>
        <w:spacing w:after="0" w:line="240" w:lineRule="auto"/>
        <w:rPr>
          <w:rFonts w:eastAsiaTheme="minorEastAsia"/>
          <w:lang w:val="en-US"/>
        </w:rPr>
      </w:pPr>
      <w:r>
        <w:rPr>
          <w:noProof/>
        </w:rPr>
        <w:drawing>
          <wp:inline distT="0" distB="0" distL="0" distR="0" wp14:anchorId="51ACE614" wp14:editId="0149B1CE">
            <wp:extent cx="5760720" cy="295592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2955925"/>
                    </a:xfrm>
                    <a:prstGeom prst="rect">
                      <a:avLst/>
                    </a:prstGeom>
                    <a:noFill/>
                    <a:ln>
                      <a:noFill/>
                    </a:ln>
                  </pic:spPr>
                </pic:pic>
              </a:graphicData>
            </a:graphic>
          </wp:inline>
        </w:drawing>
      </w:r>
    </w:p>
    <w:p w14:paraId="467FDC07" w14:textId="1386B686" w:rsidR="00DC0C83" w:rsidRPr="00DC0C83" w:rsidRDefault="00DC0C83" w:rsidP="00DC0C83">
      <w:pPr>
        <w:shd w:val="clear" w:color="auto" w:fill="FFFFFF"/>
        <w:spacing w:after="240" w:line="240" w:lineRule="auto"/>
        <w:jc w:val="center"/>
        <w:rPr>
          <w:noProof/>
        </w:rPr>
      </w:pPr>
      <w:r>
        <w:rPr>
          <w:i/>
          <w:iCs/>
          <w:lang w:val="en-US"/>
        </w:rPr>
        <w:t xml:space="preserve">Figure </w:t>
      </w:r>
      <w:r>
        <w:rPr>
          <w:i/>
          <w:iCs/>
          <w:lang w:val="en-US"/>
        </w:rPr>
        <w:t>8</w:t>
      </w:r>
      <w:r>
        <w:rPr>
          <w:i/>
          <w:iCs/>
          <w:lang w:val="en-US"/>
        </w:rPr>
        <w:t xml:space="preserve">. </w:t>
      </w:r>
      <w:r>
        <w:rPr>
          <w:i/>
          <w:iCs/>
          <w:lang w:val="en-US"/>
        </w:rPr>
        <w:t>MOSFET</w:t>
      </w:r>
      <w:r>
        <w:rPr>
          <w:i/>
          <w:iCs/>
          <w:lang w:val="en-US"/>
        </w:rPr>
        <w:t xml:space="preserve"> Current &amp; Voltage Waveforms at boundary boost conditions</w:t>
      </w:r>
    </w:p>
    <w:p w14:paraId="5F7C89F5" w14:textId="3294CAE4" w:rsidR="00554792" w:rsidRDefault="00554792" w:rsidP="00554792">
      <w:pPr>
        <w:spacing w:after="0"/>
        <w:rPr>
          <w:iCs/>
          <w:lang w:val="en-US"/>
        </w:rPr>
      </w:pPr>
      <w:r>
        <w:rPr>
          <w:iCs/>
          <w:lang w:val="en-US"/>
        </w:rPr>
        <w:t xml:space="preserve">We see </w:t>
      </w:r>
      <w:r>
        <w:rPr>
          <w:iCs/>
          <w:lang w:val="en-US"/>
        </w:rPr>
        <w:t>24 V</w:t>
      </w:r>
      <w:r>
        <w:rPr>
          <w:iCs/>
          <w:lang w:val="en-US"/>
        </w:rPr>
        <w:t xml:space="preserve"> voltage on </w:t>
      </w:r>
      <w:r>
        <w:rPr>
          <w:iCs/>
          <w:lang w:val="en-US"/>
        </w:rPr>
        <w:t>MOSFET</w:t>
      </w:r>
      <w:r>
        <w:rPr>
          <w:iCs/>
          <w:lang w:val="en-US"/>
        </w:rPr>
        <w:t xml:space="preserve"> when it is </w:t>
      </w:r>
      <w:r>
        <w:rPr>
          <w:iCs/>
          <w:lang w:val="en-US"/>
        </w:rPr>
        <w:t>not conducting</w:t>
      </w:r>
      <w:r>
        <w:rPr>
          <w:iCs/>
          <w:lang w:val="en-US"/>
        </w:rPr>
        <w:t xml:space="preserve"> and zero voltage when it is on, as expected.</w:t>
      </w:r>
    </w:p>
    <w:p w14:paraId="11386519" w14:textId="3B8B2282" w:rsidR="00554792" w:rsidRDefault="00554792" w:rsidP="00554792">
      <w:pPr>
        <w:spacing w:after="0"/>
        <w:rPr>
          <w:iCs/>
          <w:lang w:val="en-US"/>
        </w:rPr>
      </w:pPr>
    </w:p>
    <w:p w14:paraId="63B7B86E" w14:textId="1A2B40AF" w:rsidR="00554792" w:rsidRDefault="00554792" w:rsidP="00554792">
      <w:pPr>
        <w:spacing w:after="0"/>
        <w:rPr>
          <w:iCs/>
          <w:lang w:val="en-US"/>
        </w:rPr>
      </w:pPr>
    </w:p>
    <w:p w14:paraId="085D428F" w14:textId="77777777" w:rsidR="00554792" w:rsidRDefault="00554792" w:rsidP="00554792">
      <w:pPr>
        <w:spacing w:after="0"/>
        <w:rPr>
          <w:iCs/>
          <w:lang w:val="en-US"/>
        </w:rPr>
      </w:pPr>
    </w:p>
    <w:p w14:paraId="73062F47" w14:textId="74E3689E" w:rsidR="00ED6AE3" w:rsidRPr="00775A3A" w:rsidRDefault="00ED6AE3" w:rsidP="000C657D">
      <w:pPr>
        <w:jc w:val="both"/>
        <w:rPr>
          <w:lang w:val="en-US"/>
        </w:rPr>
      </w:pPr>
    </w:p>
    <w:p w14:paraId="46297AB2" w14:textId="23491EC8" w:rsidR="00700563" w:rsidRPr="00775A3A" w:rsidRDefault="00DB42E6" w:rsidP="00700563">
      <w:pPr>
        <w:shd w:val="clear" w:color="auto" w:fill="FFFFFF"/>
        <w:spacing w:after="240" w:line="240" w:lineRule="auto"/>
        <w:rPr>
          <w:b/>
          <w:bCs/>
          <w:lang w:val="en-US"/>
        </w:rPr>
      </w:pPr>
      <w:r>
        <w:rPr>
          <w:b/>
          <w:bCs/>
          <w:lang w:val="en-US"/>
        </w:rPr>
        <w:lastRenderedPageBreak/>
        <w:t xml:space="preserve">Solution </w:t>
      </w:r>
      <w:r w:rsidR="00700563" w:rsidRPr="00775A3A">
        <w:rPr>
          <w:b/>
          <w:bCs/>
          <w:lang w:val="en-US"/>
        </w:rPr>
        <w:t>1d)</w:t>
      </w:r>
    </w:p>
    <w:p w14:paraId="0ACC9E8A" w14:textId="3953C135" w:rsidR="005F2882" w:rsidRPr="00775A3A" w:rsidRDefault="00541D7D" w:rsidP="00700563">
      <w:pPr>
        <w:jc w:val="both"/>
        <w:rPr>
          <w:lang w:val="en-US"/>
        </w:rPr>
      </w:pPr>
      <w:r w:rsidRPr="00775A3A">
        <w:rPr>
          <w:lang w:val="en-US"/>
        </w:rPr>
        <w:t>The rated resistance value for the given 48 W rated output power and 24 V output voltage can be calculated as follows:</w:t>
      </w:r>
    </w:p>
    <w:p w14:paraId="1F6BEAC2" w14:textId="4CC93BBD" w:rsidR="00541D7D" w:rsidRPr="00775A3A" w:rsidRDefault="00541D7D" w:rsidP="00700563">
      <w:pPr>
        <w:jc w:val="both"/>
        <w:rPr>
          <w:rFonts w:eastAsiaTheme="minorEastAsia"/>
          <w:lang w:val="en-US"/>
        </w:rPr>
      </w:pPr>
      <m:oMathPara>
        <m:oMath>
          <m:r>
            <w:rPr>
              <w:rFonts w:ascii="Cambria Math" w:hAnsi="Cambria Math"/>
              <w:lang w:val="en-US"/>
            </w:rPr>
            <m:t xml:space="preserve">R= </m:t>
          </m:r>
          <m:f>
            <m:fPr>
              <m:ctrlPr>
                <w:rPr>
                  <w:rFonts w:ascii="Cambria Math" w:hAnsi="Cambria Math"/>
                  <w:i/>
                  <w:lang w:val="en-US"/>
                </w:rPr>
              </m:ctrlPr>
            </m:fPr>
            <m:num>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o</m:t>
                  </m:r>
                </m:sub>
                <m:sup>
                  <m:r>
                    <w:rPr>
                      <w:rFonts w:ascii="Cambria Math" w:hAnsi="Cambria Math"/>
                      <w:lang w:val="en-US"/>
                    </w:rPr>
                    <m:t>2</m:t>
                  </m:r>
                </m:sup>
              </m:sSubSup>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rated</m:t>
                  </m:r>
                </m:sub>
              </m:sSub>
            </m:den>
          </m:f>
          <m:r>
            <w:rPr>
              <w:rFonts w:ascii="Cambria Math" w:hAns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24</m:t>
                  </m:r>
                </m:e>
                <m:sup>
                  <m:r>
                    <w:rPr>
                      <w:rFonts w:ascii="Cambria Math" w:hAnsi="Cambria Math"/>
                      <w:lang w:val="en-US"/>
                    </w:rPr>
                    <m:t>2</m:t>
                  </m:r>
                </m:sup>
              </m:sSup>
            </m:num>
            <m:den>
              <m:r>
                <w:rPr>
                  <w:rFonts w:ascii="Cambria Math" w:hAnsi="Cambria Math"/>
                  <w:lang w:val="en-US"/>
                </w:rPr>
                <m:t>48</m:t>
              </m:r>
            </m:den>
          </m:f>
          <m:r>
            <w:rPr>
              <w:rFonts w:ascii="Cambria Math" w:hAnsi="Cambria Math"/>
              <w:lang w:val="en-US"/>
            </w:rPr>
            <m:t xml:space="preserve">= 12 </m:t>
          </m:r>
          <m:r>
            <m:rPr>
              <m:sty m:val="p"/>
            </m:rPr>
            <w:rPr>
              <w:rFonts w:ascii="Cambria Math" w:hAnsi="Cambria Math"/>
              <w:lang w:val="en-US"/>
            </w:rPr>
            <m:t>Ω</m:t>
          </m:r>
        </m:oMath>
      </m:oMathPara>
    </w:p>
    <w:p w14:paraId="5F05A071" w14:textId="1E927259" w:rsidR="003C609E" w:rsidRPr="00775A3A" w:rsidRDefault="00B9132C" w:rsidP="00700563">
      <w:pPr>
        <w:jc w:val="both"/>
        <w:rPr>
          <w:rFonts w:eastAsiaTheme="minorEastAsia"/>
          <w:lang w:val="en-US"/>
        </w:rPr>
      </w:pPr>
      <w:r w:rsidRPr="00775A3A">
        <w:rPr>
          <w:rFonts w:eastAsiaTheme="minorEastAsia"/>
          <w:lang w:val="en-US"/>
        </w:rPr>
        <w:t xml:space="preserve">Duty cycle for the required output voltage have been calculated </w:t>
      </w:r>
      <w:r w:rsidR="0070257B" w:rsidRPr="00775A3A">
        <w:rPr>
          <w:rFonts w:eastAsiaTheme="minorEastAsia"/>
          <w:lang w:val="en-US"/>
        </w:rPr>
        <w:t>considering 15 V input voltage.</w:t>
      </w:r>
    </w:p>
    <w:p w14:paraId="73398809" w14:textId="258B01EC" w:rsidR="00C11EFA" w:rsidRPr="00554792" w:rsidRDefault="002A3B7F" w:rsidP="00554792">
      <w:pPr>
        <w:pStyle w:val="ListeParagraf"/>
        <w:numPr>
          <w:ilvl w:val="0"/>
          <w:numId w:val="10"/>
        </w:numPr>
        <w:rPr>
          <w:rFonts w:eastAsiaTheme="minorEastAsia"/>
          <w:lang w:val="en-US"/>
        </w:rPr>
      </w:pPr>
      <w:r w:rsidRPr="00554792">
        <w:rPr>
          <w:rFonts w:eastAsiaTheme="minorEastAsia"/>
          <w:lang w:val="en-US"/>
        </w:rPr>
        <w:t xml:space="preserve">charging period of the inductor -&gt;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oMath>
    </w:p>
    <w:p w14:paraId="2B6F1FB3" w14:textId="581AA4EC" w:rsidR="002A3B7F" w:rsidRDefault="002A3B7F" w:rsidP="00554792">
      <w:pPr>
        <w:pStyle w:val="ListeParagraf"/>
        <w:numPr>
          <w:ilvl w:val="0"/>
          <w:numId w:val="10"/>
        </w:numPr>
        <w:rPr>
          <w:rFonts w:eastAsiaTheme="minorEastAsia"/>
          <w:lang w:val="en-US"/>
        </w:rPr>
      </w:pPr>
      <w:r w:rsidRPr="00554792">
        <w:rPr>
          <w:rFonts w:eastAsiaTheme="minorEastAsia"/>
          <w:lang w:val="en-US"/>
        </w:rPr>
        <w:t xml:space="preserve">discharging period of the inductor -&gt;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L</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oMath>
      <w:r w:rsidRPr="00554792">
        <w:rPr>
          <w:rFonts w:eastAsiaTheme="minorEastAsia"/>
          <w:lang w:val="en-US"/>
        </w:rPr>
        <w:t xml:space="preserve">, when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r>
          <w:rPr>
            <w:rFonts w:ascii="Cambria Math" w:eastAsiaTheme="minorEastAsia" w:hAnsi="Cambria Math"/>
            <w:lang w:val="en-US"/>
          </w:rPr>
          <m:t xml:space="preserve">&gt;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oMath>
      <w:r w:rsidRPr="00554792">
        <w:rPr>
          <w:rFonts w:eastAsiaTheme="minorEastAsia"/>
          <w:lang w:val="en-US"/>
        </w:rPr>
        <w:t xml:space="preserve"> for steady state operation</w:t>
      </w:r>
    </w:p>
    <w:p w14:paraId="1135E880" w14:textId="77777777" w:rsidR="00DB42E6" w:rsidRPr="00554792" w:rsidRDefault="00DB42E6" w:rsidP="00DB42E6">
      <w:pPr>
        <w:pStyle w:val="ListeParagraf"/>
        <w:rPr>
          <w:rFonts w:eastAsiaTheme="minorEastAsia"/>
          <w:lang w:val="en-US"/>
        </w:rPr>
      </w:pPr>
    </w:p>
    <w:p w14:paraId="73224FAD" w14:textId="30C22D5E" w:rsidR="002A3B7F" w:rsidRPr="00775A3A" w:rsidRDefault="002A3B7F" w:rsidP="002A3B7F">
      <w:pPr>
        <w:rPr>
          <w:rFonts w:eastAsiaTheme="minorEastAsia"/>
          <w:lang w:val="en-US"/>
        </w:rPr>
      </w:pPr>
      <w:r w:rsidRPr="00775A3A">
        <w:rPr>
          <w:rFonts w:eastAsiaTheme="minorEastAsia"/>
          <w:lang w:val="en-US"/>
        </w:rPr>
        <w:t xml:space="preserve">Considering voltage-second balance of the inductor, </w:t>
      </w:r>
      <w:r w:rsidR="00554792" w:rsidRPr="00775A3A">
        <w:rPr>
          <w:rFonts w:eastAsiaTheme="minorEastAsia"/>
          <w:lang w:val="en-US"/>
        </w:rPr>
        <w:t>charging,</w:t>
      </w:r>
      <w:r w:rsidRPr="00775A3A">
        <w:rPr>
          <w:rFonts w:eastAsiaTheme="minorEastAsia"/>
          <w:lang w:val="en-US"/>
        </w:rPr>
        <w:t xml:space="preserve"> and discharging periods can be equated as follows:</w:t>
      </w:r>
    </w:p>
    <w:p w14:paraId="716B47E6" w14:textId="18229052" w:rsidR="002A3B7F" w:rsidRPr="00775A3A" w:rsidRDefault="00F310CA" w:rsidP="002A3B7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 xml:space="preserve">+ </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e>
          </m:d>
          <m:d>
            <m:dPr>
              <m:ctrlPr>
                <w:rPr>
                  <w:rFonts w:ascii="Cambria Math" w:eastAsiaTheme="minorEastAsia" w:hAnsi="Cambria Math"/>
                  <w:i/>
                  <w:lang w:val="en-US"/>
                </w:rPr>
              </m:ctrlPr>
            </m:dPr>
            <m:e>
              <m:r>
                <w:rPr>
                  <w:rFonts w:ascii="Cambria Math" w:eastAsiaTheme="minorEastAsia" w:hAnsi="Cambria Math"/>
                  <w:lang w:val="en-US"/>
                </w:rPr>
                <m:t>1-D</m:t>
              </m:r>
            </m:e>
          </m:d>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s</m:t>
              </m:r>
            </m:sub>
          </m:sSub>
          <m:r>
            <w:rPr>
              <w:rFonts w:ascii="Cambria Math" w:eastAsiaTheme="minorEastAsia" w:hAnsi="Cambria Math"/>
              <w:lang w:val="en-US"/>
            </w:rPr>
            <m:t>=0</m:t>
          </m:r>
        </m:oMath>
      </m:oMathPara>
    </w:p>
    <w:p w14:paraId="416E4BAA" w14:textId="588ED20C" w:rsidR="002A3B7F" w:rsidRPr="00775A3A" w:rsidRDefault="00F310CA" w:rsidP="002A3B7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d>
            <m:dPr>
              <m:ctrlPr>
                <w:rPr>
                  <w:rFonts w:ascii="Cambria Math" w:eastAsiaTheme="minorEastAsia" w:hAnsi="Cambria Math"/>
                  <w:i/>
                  <w:lang w:val="en-US"/>
                </w:rPr>
              </m:ctrlPr>
            </m:dPr>
            <m:e>
              <m:r>
                <w:rPr>
                  <w:rFonts w:ascii="Cambria Math" w:eastAsiaTheme="minorEastAsia" w:hAnsi="Cambria Math"/>
                  <w:lang w:val="en-US"/>
                </w:rPr>
                <m:t>1-D</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 xml:space="preserve"> →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1-D</m:t>
              </m:r>
            </m:den>
          </m:f>
          <m:r>
            <w:rPr>
              <w:rFonts w:ascii="Cambria Math" w:eastAsiaTheme="minorEastAsia" w:hAnsi="Cambria Math"/>
              <w:lang w:val="en-US"/>
            </w:rPr>
            <m:t xml:space="preserve">,    D=0.375, when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ESR</m:t>
              </m:r>
            </m:sub>
          </m:sSub>
          <m:r>
            <w:rPr>
              <w:rFonts w:ascii="Cambria Math" w:eastAsiaTheme="minorEastAsia" w:hAnsi="Cambria Math"/>
              <w:lang w:val="en-US"/>
            </w:rPr>
            <m:t>=0</m:t>
          </m:r>
        </m:oMath>
      </m:oMathPara>
    </w:p>
    <w:p w14:paraId="7A1CF4B1" w14:textId="56A08FE2" w:rsidR="005479C2" w:rsidRPr="00775A3A" w:rsidRDefault="00F76E6C" w:rsidP="002A3B7F">
      <w:pPr>
        <w:rPr>
          <w:rFonts w:eastAsiaTheme="minorEastAsia"/>
          <w:lang w:val="en-US"/>
        </w:rPr>
      </w:pPr>
      <m:oMathPara>
        <m:oMath>
          <m:r>
            <w:rPr>
              <w:rFonts w:ascii="Cambria Math" w:eastAsiaTheme="minorEastAsia" w:hAnsi="Cambria Math"/>
              <w:lang w:val="en-US"/>
            </w:rPr>
            <m:t xml:space="preserve">  </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1-D</m:t>
              </m:r>
            </m:den>
          </m:f>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R</m:t>
                      </m:r>
                    </m:sub>
                  </m:sSub>
                </m:num>
                <m:den>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in</m:t>
                      </m:r>
                    </m:sub>
                  </m:sSub>
                </m:den>
              </m:f>
            </m:e>
          </m:d>
        </m:oMath>
      </m:oMathPara>
    </w:p>
    <w:p w14:paraId="6A45DE44" w14:textId="12C0F044" w:rsidR="008309BB" w:rsidRPr="00775A3A" w:rsidRDefault="00F310CA" w:rsidP="002A3B7F">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out</m:t>
            </m:r>
          </m:sub>
        </m:sSub>
      </m:oMath>
      <w:r w:rsidR="00CF790E" w:rsidRPr="00775A3A">
        <w:rPr>
          <w:rFonts w:eastAsiaTheme="minorEastAsia"/>
          <w:lang w:val="en-US"/>
        </w:rPr>
        <w:t xml:space="preserve"> for </w:t>
      </w:r>
      <m:oMath>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p-p</m:t>
            </m:r>
          </m:sub>
        </m:sSub>
      </m:oMath>
      <w:r w:rsidR="00CF790E" w:rsidRPr="00775A3A">
        <w:rPr>
          <w:rFonts w:eastAsiaTheme="minorEastAsia"/>
          <w:lang w:val="en-US"/>
        </w:rPr>
        <w:t xml:space="preserve"> ripple less than 2% under rated output power can be calculated as follows:</w:t>
      </w:r>
    </w:p>
    <w:p w14:paraId="0ECE0EB6" w14:textId="5C252627" w:rsidR="00CF790E" w:rsidRPr="00DB42E6" w:rsidRDefault="00954E10" w:rsidP="002A3B7F">
      <w:pPr>
        <w:rPr>
          <w:rFonts w:eastAsiaTheme="minorEastAsia"/>
          <w:lang w:val="en-US"/>
        </w:rPr>
      </w:pPr>
      <m:oMathPara>
        <m:oMath>
          <m:r>
            <w:rPr>
              <w:rFonts w:ascii="Cambria Math" w:eastAsiaTheme="minorEastAsia" w:hAnsi="Cambria Math"/>
              <w:lang w:val="en-US"/>
            </w:rPr>
            <m:t xml:space="preserve">C= </m:t>
          </m:r>
          <m:f>
            <m:fPr>
              <m:ctrlPr>
                <w:rPr>
                  <w:rFonts w:ascii="Cambria Math" w:eastAsiaTheme="minorEastAsia" w:hAnsi="Cambria Math"/>
                  <w:i/>
                  <w:lang w:val="en-US"/>
                </w:rPr>
              </m:ctrlPr>
            </m:fPr>
            <m:num>
              <m:r>
                <w:rPr>
                  <w:rFonts w:ascii="Cambria Math" w:eastAsiaTheme="minorEastAsia" w:hAnsi="Cambria Math"/>
                  <w:lang w:val="en-US"/>
                </w:rPr>
                <m:t>D</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num>
            <m:den>
              <m:sSub>
                <m:sSubPr>
                  <m:ctrlPr>
                    <w:rPr>
                      <w:rFonts w:ascii="Cambria Math" w:eastAsiaTheme="minorEastAsia" w:hAnsi="Cambria Math"/>
                      <w:i/>
                      <w:lang w:val="en-US"/>
                    </w:rPr>
                  </m:ctrlPr>
                </m:sSubPr>
                <m:e>
                  <m:r>
                    <w:rPr>
                      <w:rFonts w:ascii="Cambria Math" w:eastAsiaTheme="minorEastAsia" w:hAnsi="Cambria Math"/>
                      <w:lang w:val="en-US"/>
                    </w:rPr>
                    <m:t>f</m:t>
                  </m:r>
                </m:e>
                <m:sub>
                  <m:r>
                    <w:rPr>
                      <w:rFonts w:ascii="Cambria Math" w:eastAsiaTheme="minorEastAsia" w:hAnsi="Cambria Math"/>
                      <w:lang w:val="en-US"/>
                    </w:rPr>
                    <m:t>s</m:t>
                  </m:r>
                </m:sub>
              </m:sSub>
              <m:r>
                <w:rPr>
                  <w:rFonts w:ascii="Cambria Math" w:eastAsiaTheme="minorEastAsia" w:hAnsi="Cambria Math"/>
                  <w:lang w:val="en-US"/>
                </w:rPr>
                <m:t>R</m:t>
              </m:r>
              <m:d>
                <m:dPr>
                  <m:ctrlPr>
                    <w:rPr>
                      <w:rFonts w:ascii="Cambria Math" w:eastAsiaTheme="minorEastAsia" w:hAnsi="Cambria Math"/>
                      <w:i/>
                      <w:lang w:val="en-US"/>
                    </w:rPr>
                  </m:ctrlPr>
                </m:dPr>
                <m:e>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o</m:t>
                      </m:r>
                    </m:sub>
                  </m:sSub>
                </m:e>
              </m:d>
            </m:den>
          </m:f>
          <m:r>
            <w:rPr>
              <w:rFonts w:ascii="Cambria Math" w:eastAsiaTheme="minorEastAsia" w:hAnsi="Cambria Math"/>
              <w:lang w:val="en-US"/>
            </w:rPr>
            <m:t xml:space="preserve">= </m:t>
          </m:r>
          <m:f>
            <m:fPr>
              <m:ctrlPr>
                <w:rPr>
                  <w:rFonts w:ascii="Cambria Math" w:eastAsiaTheme="minorEastAsia" w:hAnsi="Cambria Math"/>
                  <w:i/>
                  <w:lang w:val="en-US"/>
                </w:rPr>
              </m:ctrlPr>
            </m:fPr>
            <m:num>
              <m:r>
                <w:rPr>
                  <w:rFonts w:ascii="Cambria Math" w:eastAsiaTheme="minorEastAsia" w:hAnsi="Cambria Math"/>
                  <w:lang w:val="en-US"/>
                </w:rPr>
                <m:t>0.375*50</m:t>
              </m:r>
            </m:num>
            <m:den>
              <m:d>
                <m:dPr>
                  <m:ctrlPr>
                    <w:rPr>
                      <w:rFonts w:ascii="Cambria Math" w:eastAsiaTheme="minorEastAsia" w:hAnsi="Cambria Math"/>
                      <w:i/>
                      <w:lang w:val="en-US"/>
                    </w:rPr>
                  </m:ctrlPr>
                </m:dPr>
                <m:e>
                  <m:r>
                    <w:rPr>
                      <w:rFonts w:ascii="Cambria Math" w:eastAsiaTheme="minorEastAsia" w:hAnsi="Cambria Math"/>
                      <w:lang w:val="en-US"/>
                    </w:rPr>
                    <m:t>500*</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e>
              </m:d>
              <m:r>
                <w:rPr>
                  <w:rFonts w:ascii="Cambria Math" w:eastAsiaTheme="minorEastAsia" w:hAnsi="Cambria Math"/>
                  <w:lang w:val="en-US"/>
                </w:rPr>
                <m:t>*12</m:t>
              </m:r>
            </m:den>
          </m:f>
          <m:r>
            <w:rPr>
              <w:rFonts w:ascii="Cambria Math" w:eastAsiaTheme="minorEastAsia" w:hAnsi="Cambria Math"/>
              <w:lang w:val="en-US"/>
            </w:rPr>
            <m:t>=3.125 μH</m:t>
          </m:r>
        </m:oMath>
      </m:oMathPara>
    </w:p>
    <w:p w14:paraId="18359417" w14:textId="77777777" w:rsidR="00DB42E6" w:rsidRPr="00775A3A" w:rsidRDefault="00DB42E6" w:rsidP="002A3B7F">
      <w:pPr>
        <w:rPr>
          <w:rFonts w:eastAsiaTheme="minorEastAsia"/>
          <w:lang w:val="en-US"/>
        </w:rPr>
      </w:pPr>
    </w:p>
    <w:p w14:paraId="5CD8AEAE" w14:textId="054A3FDA" w:rsidR="00CA6B4A" w:rsidRPr="00775A3A" w:rsidRDefault="00094380" w:rsidP="00DB42E6">
      <w:pPr>
        <w:keepNext/>
        <w:spacing w:after="0"/>
        <w:jc w:val="center"/>
        <w:rPr>
          <w:lang w:val="en-US"/>
        </w:rPr>
      </w:pPr>
      <w:r w:rsidRPr="00775A3A">
        <w:rPr>
          <w:noProof/>
          <w:lang w:val="en-US"/>
        </w:rPr>
        <w:drawing>
          <wp:inline distT="0" distB="0" distL="0" distR="0" wp14:anchorId="0C804DBD" wp14:editId="0BBF549C">
            <wp:extent cx="5760720" cy="328422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a:blip r:embed="rId17">
                      <a:extLst>
                        <a:ext uri="{28A0092B-C50C-407E-A947-70E740481C1C}">
                          <a14:useLocalDpi xmlns:a14="http://schemas.microsoft.com/office/drawing/2010/main" val="0"/>
                        </a:ext>
                      </a:extLst>
                    </a:blip>
                    <a:stretch>
                      <a:fillRect/>
                    </a:stretch>
                  </pic:blipFill>
                  <pic:spPr>
                    <a:xfrm>
                      <a:off x="0" y="0"/>
                      <a:ext cx="5760720" cy="3284220"/>
                    </a:xfrm>
                    <a:prstGeom prst="rect">
                      <a:avLst/>
                    </a:prstGeom>
                  </pic:spPr>
                </pic:pic>
              </a:graphicData>
            </a:graphic>
          </wp:inline>
        </w:drawing>
      </w:r>
    </w:p>
    <w:p w14:paraId="56079576" w14:textId="54CC0A8A" w:rsidR="00554792" w:rsidRPr="00DC0C83" w:rsidRDefault="00554792" w:rsidP="00554792">
      <w:pPr>
        <w:shd w:val="clear" w:color="auto" w:fill="FFFFFF"/>
        <w:spacing w:after="240" w:line="240" w:lineRule="auto"/>
        <w:jc w:val="center"/>
        <w:rPr>
          <w:noProof/>
        </w:rPr>
      </w:pPr>
      <w:bookmarkStart w:id="4" w:name="_Hlk61465834"/>
      <w:r>
        <w:rPr>
          <w:i/>
          <w:iCs/>
          <w:lang w:val="en-US"/>
        </w:rPr>
        <w:t xml:space="preserve">Figure </w:t>
      </w:r>
      <w:r>
        <w:rPr>
          <w:i/>
          <w:iCs/>
          <w:lang w:val="en-US"/>
        </w:rPr>
        <w:t>9</w:t>
      </w:r>
      <w:r w:rsidR="00DB42E6">
        <w:rPr>
          <w:i/>
          <w:iCs/>
          <w:lang w:val="en-US"/>
        </w:rPr>
        <w:t>.</w:t>
      </w:r>
      <w:r w:rsidRPr="00554792">
        <w:t xml:space="preserve"> </w:t>
      </w:r>
      <w:r w:rsidRPr="00554792">
        <w:rPr>
          <w:i/>
          <w:iCs/>
          <w:lang w:val="en-US"/>
        </w:rPr>
        <w:t xml:space="preserve">Output </w:t>
      </w:r>
      <w:bookmarkEnd w:id="4"/>
      <w:r w:rsidRPr="00554792">
        <w:rPr>
          <w:i/>
          <w:iCs/>
          <w:lang w:val="en-US"/>
        </w:rPr>
        <w:t>voltage waveform with and without 57 mΩ inductor ESR of the Boost Converter</w:t>
      </w:r>
    </w:p>
    <w:p w14:paraId="71F48A74" w14:textId="7C4A976A" w:rsidR="009F6FDC" w:rsidRPr="00775A3A" w:rsidRDefault="00DB02A9" w:rsidP="009F6FDC">
      <w:pPr>
        <w:rPr>
          <w:lang w:val="en-US"/>
        </w:rPr>
      </w:pPr>
      <w:r w:rsidRPr="00775A3A">
        <w:rPr>
          <w:lang w:val="en-US"/>
        </w:rPr>
        <w:lastRenderedPageBreak/>
        <w:t xml:space="preserve">The ESR value of the inductor have increased the voltage drop on top of the inductor. This voltage drop caused a decrease on both charging and discharging period equalities. Therefore, output voltage also decreased with the amount of voltage on top of the inductor ESR. This decrease can be observed with the simulations results from Figure </w:t>
      </w:r>
      <w:r w:rsidR="00DB42E6">
        <w:rPr>
          <w:lang w:val="en-US"/>
        </w:rPr>
        <w:t>9</w:t>
      </w:r>
      <w:r w:rsidRPr="00775A3A">
        <w:rPr>
          <w:lang w:val="en-US"/>
        </w:rPr>
        <w:t>, which compares output voltage waveforms for both with and without inductor ESR values given to be as 57 m</w:t>
      </w:r>
      <w:r w:rsidRPr="00775A3A">
        <w:rPr>
          <w:rFonts w:cstheme="minorHAnsi"/>
          <w:lang w:val="en-US"/>
        </w:rPr>
        <w:t>Ω</w:t>
      </w:r>
      <w:r w:rsidRPr="00775A3A">
        <w:rPr>
          <w:lang w:val="en-US"/>
        </w:rPr>
        <w:t>.</w:t>
      </w:r>
    </w:p>
    <w:p w14:paraId="023B9CAA" w14:textId="43F5D1D1" w:rsidR="006B2E74" w:rsidRPr="00775A3A" w:rsidRDefault="006B2E74" w:rsidP="009F6FDC">
      <w:pPr>
        <w:rPr>
          <w:lang w:val="en-US"/>
        </w:rPr>
      </w:pPr>
    </w:p>
    <w:p w14:paraId="2A401354" w14:textId="31318BC6" w:rsidR="006A1CAA" w:rsidRPr="00775A3A" w:rsidRDefault="00DB42E6" w:rsidP="006A1CAA">
      <w:pPr>
        <w:shd w:val="clear" w:color="auto" w:fill="FFFFFF"/>
        <w:spacing w:after="240" w:line="240" w:lineRule="auto"/>
        <w:rPr>
          <w:b/>
          <w:bCs/>
          <w:lang w:val="en-US"/>
        </w:rPr>
      </w:pPr>
      <w:r>
        <w:rPr>
          <w:b/>
          <w:bCs/>
          <w:lang w:val="en-US"/>
        </w:rPr>
        <w:t xml:space="preserve">Solution </w:t>
      </w:r>
      <w:r w:rsidR="006A1CAA" w:rsidRPr="00775A3A">
        <w:rPr>
          <w:b/>
          <w:bCs/>
          <w:lang w:val="en-US"/>
        </w:rPr>
        <w:t>1e)</w:t>
      </w:r>
    </w:p>
    <w:p w14:paraId="487F1146" w14:textId="480A5DFB" w:rsidR="006B2E74" w:rsidRPr="00775A3A" w:rsidRDefault="0007164F" w:rsidP="009F6FDC">
      <w:pPr>
        <w:rPr>
          <w:lang w:val="en-US"/>
        </w:rPr>
      </w:pPr>
      <w:r w:rsidRPr="00775A3A">
        <w:rPr>
          <w:lang w:val="en-US"/>
        </w:rPr>
        <w:t xml:space="preserve">Converter efficiency can be calculated with the ratio of output power to input power. </w:t>
      </w:r>
    </w:p>
    <w:p w14:paraId="29464595" w14:textId="13416C6B" w:rsidR="009D6E05" w:rsidRPr="00775A3A" w:rsidRDefault="009D6E05" w:rsidP="009F6FDC">
      <w:pPr>
        <w:rPr>
          <w:rFonts w:eastAsiaTheme="minorEastAsia"/>
          <w:lang w:val="en-US"/>
        </w:rPr>
      </w:pPr>
      <m:oMathPara>
        <m:oMath>
          <m:r>
            <w:rPr>
              <w:rFonts w:ascii="Cambria Math" w:hAnsi="Cambria Math"/>
              <w:lang w:val="en-US"/>
            </w:rPr>
            <m:t xml:space="preserve">η=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o</m:t>
                  </m:r>
                </m:sub>
              </m:sSub>
            </m:num>
            <m:den>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den>
          </m:f>
          <m:r>
            <w:rPr>
              <w:rFonts w:ascii="Cambria Math" w:hAnsi="Cambria Math"/>
              <w:lang w:val="en-US"/>
            </w:rPr>
            <m:t>*100</m:t>
          </m:r>
        </m:oMath>
      </m:oMathPara>
    </w:p>
    <w:p w14:paraId="1297E518" w14:textId="28BFA710" w:rsidR="00A038D5" w:rsidRPr="00775A3A" w:rsidRDefault="00A038D5" w:rsidP="009F6FDC">
      <w:pPr>
        <w:rPr>
          <w:lang w:val="en-US"/>
        </w:rPr>
      </w:pPr>
      <w:r w:rsidRPr="00775A3A">
        <w:rPr>
          <w:lang w:val="en-US"/>
        </w:rPr>
        <w:t>Input and output currents of the converter have reverse relationship with the voltages. Therefore, ratio of input and output currents of the boost converter can be represented as:</w:t>
      </w:r>
    </w:p>
    <w:p w14:paraId="5B78D9B7" w14:textId="435A6616" w:rsidR="00A038D5" w:rsidRPr="00775A3A" w:rsidRDefault="00F310CA" w:rsidP="009F6FDC">
      <w:pPr>
        <w:rPr>
          <w:lang w:val="en-US"/>
        </w:rPr>
      </w:pPr>
      <m:oMathPara>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in</m:t>
                  </m:r>
                </m:sub>
              </m:sSub>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den>
          </m:f>
          <m:r>
            <w:rPr>
              <w:rFonts w:ascii="Cambria Math" w:hAnsi="Cambria Math"/>
              <w:lang w:val="en-US"/>
            </w:rPr>
            <m:t xml:space="preserve">= </m:t>
          </m:r>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num>
                <m:den>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ESR</m:t>
                      </m:r>
                    </m:sub>
                  </m:sSub>
                </m:den>
              </m:f>
            </m:e>
          </m:d>
          <m:r>
            <w:rPr>
              <w:rFonts w:ascii="Cambria Math" w:hAnsi="Cambria Math"/>
              <w:lang w:val="en-US"/>
            </w:rPr>
            <m:t xml:space="preserve">* </m:t>
          </m:r>
          <m:d>
            <m:dPr>
              <m:ctrlPr>
                <w:rPr>
                  <w:rFonts w:ascii="Cambria Math" w:hAnsi="Cambria Math"/>
                  <w:i/>
                  <w:lang w:val="en-US"/>
                </w:rPr>
              </m:ctrlPr>
            </m:dPr>
            <m:e>
              <m:r>
                <w:rPr>
                  <w:rFonts w:ascii="Cambria Math" w:hAnsi="Cambria Math"/>
                  <w:lang w:val="en-US"/>
                </w:rPr>
                <m:t>1-D</m:t>
              </m:r>
            </m:e>
          </m:d>
        </m:oMath>
      </m:oMathPara>
    </w:p>
    <w:p w14:paraId="21CDE79E" w14:textId="70FC070F" w:rsidR="008309BB" w:rsidRPr="00775A3A" w:rsidRDefault="00867811" w:rsidP="002A3B7F">
      <w:pPr>
        <w:rPr>
          <w:rFonts w:eastAsiaTheme="minorEastAsia"/>
          <w:lang w:val="en-US"/>
        </w:rPr>
      </w:pPr>
      <w:r w:rsidRPr="00775A3A">
        <w:rPr>
          <w:rFonts w:eastAsiaTheme="minorEastAsia"/>
          <w:lang w:val="en-US"/>
        </w:rPr>
        <w:t>, where</w:t>
      </w:r>
      <w:r w:rsidR="000F155A" w:rsidRPr="00775A3A">
        <w:rPr>
          <w:rFonts w:eastAsiaTheme="minorEastAsia"/>
          <w:lang w:val="en-US"/>
        </w:rPr>
        <w:t xml:space="preserve"> ESR value of the inductor will </w:t>
      </w:r>
      <w:r w:rsidRPr="00775A3A">
        <w:rPr>
          <w:rFonts w:eastAsiaTheme="minorEastAsia"/>
          <w:lang w:val="en-US"/>
        </w:rPr>
        <w:t>affect</w:t>
      </w:r>
      <w:r w:rsidR="000F155A" w:rsidRPr="00775A3A">
        <w:rPr>
          <w:rFonts w:eastAsiaTheme="minorEastAsia"/>
          <w:lang w:val="en-US"/>
        </w:rPr>
        <w:t xml:space="preserve"> both input and output voltage values and cause power loss on both input and output power, which can be also observed from Figure </w:t>
      </w:r>
      <w:r w:rsidR="00DB42E6">
        <w:rPr>
          <w:rFonts w:eastAsiaTheme="minorEastAsia"/>
          <w:lang w:val="en-US"/>
        </w:rPr>
        <w:t>11.</w:t>
      </w:r>
    </w:p>
    <w:p w14:paraId="54607089" w14:textId="573955BD" w:rsidR="00187A14" w:rsidRPr="00775A3A" w:rsidRDefault="00187A14" w:rsidP="00775A3A">
      <w:pPr>
        <w:keepNext/>
        <w:jc w:val="center"/>
        <w:rPr>
          <w:lang w:val="en-US"/>
        </w:rPr>
      </w:pPr>
      <w:r w:rsidRPr="00775A3A">
        <w:rPr>
          <w:noProof/>
          <w:lang w:val="en-US"/>
        </w:rPr>
        <w:drawing>
          <wp:inline distT="0" distB="0" distL="0" distR="0" wp14:anchorId="4D9B23AD" wp14:editId="0E70676A">
            <wp:extent cx="5760720" cy="1648460"/>
            <wp:effectExtent l="0" t="0" r="0" b="889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648460"/>
                    </a:xfrm>
                    <a:prstGeom prst="rect">
                      <a:avLst/>
                    </a:prstGeom>
                  </pic:spPr>
                </pic:pic>
              </a:graphicData>
            </a:graphic>
          </wp:inline>
        </w:drawing>
      </w:r>
    </w:p>
    <w:p w14:paraId="3339F231" w14:textId="38C19921" w:rsidR="00DB42E6" w:rsidRPr="00DC0C83" w:rsidRDefault="00DB42E6" w:rsidP="00DB42E6">
      <w:pPr>
        <w:shd w:val="clear" w:color="auto" w:fill="FFFFFF"/>
        <w:spacing w:after="240" w:line="240" w:lineRule="auto"/>
        <w:jc w:val="center"/>
        <w:rPr>
          <w:noProof/>
        </w:rPr>
      </w:pPr>
      <w:r>
        <w:rPr>
          <w:i/>
          <w:iCs/>
          <w:lang w:val="en-US"/>
        </w:rPr>
        <w:t xml:space="preserve">Figure </w:t>
      </w:r>
      <w:r>
        <w:rPr>
          <w:i/>
          <w:iCs/>
          <w:lang w:val="en-US"/>
        </w:rPr>
        <w:t>10</w:t>
      </w:r>
      <w:r>
        <w:rPr>
          <w:i/>
          <w:iCs/>
          <w:lang w:val="en-US"/>
        </w:rPr>
        <w:t>.</w:t>
      </w:r>
      <w:r w:rsidRPr="00554792">
        <w:t xml:space="preserve"> </w:t>
      </w:r>
      <w:r w:rsidRPr="00DB42E6">
        <w:rPr>
          <w:i/>
          <w:iCs/>
          <w:lang w:val="en-US"/>
        </w:rPr>
        <w:t>Efficiency in the ideal inductor case</w:t>
      </w:r>
    </w:p>
    <w:p w14:paraId="37F68803" w14:textId="50C89F76" w:rsidR="000436F6" w:rsidRDefault="00DB42E6" w:rsidP="002A3B7F">
      <w:pPr>
        <w:rPr>
          <w:rFonts w:eastAsiaTheme="minorEastAsia"/>
          <w:lang w:val="en-US"/>
        </w:rPr>
      </w:pPr>
      <w:r>
        <w:rPr>
          <w:rFonts w:eastAsiaTheme="minorEastAsia"/>
          <w:lang w:val="en-US"/>
        </w:rPr>
        <w:t>Since components are chosen ideal, we see 100% efficiency without ESR.</w:t>
      </w:r>
    </w:p>
    <w:p w14:paraId="0A05D8A0" w14:textId="77777777" w:rsidR="00DB42E6" w:rsidRPr="00775A3A" w:rsidRDefault="00DB42E6" w:rsidP="002A3B7F">
      <w:pPr>
        <w:rPr>
          <w:rFonts w:eastAsiaTheme="minorEastAsia"/>
          <w:lang w:val="en-US"/>
        </w:rPr>
      </w:pPr>
    </w:p>
    <w:p w14:paraId="1320468F" w14:textId="07BECAB2" w:rsidR="00187A14" w:rsidRPr="00775A3A" w:rsidRDefault="00187A14" w:rsidP="00775A3A">
      <w:pPr>
        <w:keepNext/>
        <w:jc w:val="center"/>
        <w:rPr>
          <w:lang w:val="en-US"/>
        </w:rPr>
      </w:pPr>
      <w:r w:rsidRPr="00775A3A">
        <w:rPr>
          <w:noProof/>
          <w:lang w:val="en-US"/>
        </w:rPr>
        <w:drawing>
          <wp:inline distT="0" distB="0" distL="0" distR="0" wp14:anchorId="3D72CCA1" wp14:editId="491EA396">
            <wp:extent cx="5760720" cy="151066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510665"/>
                    </a:xfrm>
                    <a:prstGeom prst="rect">
                      <a:avLst/>
                    </a:prstGeom>
                  </pic:spPr>
                </pic:pic>
              </a:graphicData>
            </a:graphic>
          </wp:inline>
        </w:drawing>
      </w:r>
    </w:p>
    <w:p w14:paraId="649001F5" w14:textId="3B9A5333" w:rsidR="00DB42E6" w:rsidRDefault="00DB42E6" w:rsidP="00DB42E6">
      <w:pPr>
        <w:shd w:val="clear" w:color="auto" w:fill="FFFFFF"/>
        <w:spacing w:after="240" w:line="240" w:lineRule="auto"/>
        <w:jc w:val="center"/>
        <w:rPr>
          <w:i/>
          <w:iCs/>
          <w:lang w:val="en-US"/>
        </w:rPr>
      </w:pPr>
      <w:r>
        <w:rPr>
          <w:i/>
          <w:iCs/>
          <w:lang w:val="en-US"/>
        </w:rPr>
        <w:t>Figure 1</w:t>
      </w:r>
      <w:r>
        <w:rPr>
          <w:i/>
          <w:iCs/>
          <w:lang w:val="en-US"/>
        </w:rPr>
        <w:t>1</w:t>
      </w:r>
      <w:r>
        <w:rPr>
          <w:i/>
          <w:iCs/>
          <w:lang w:val="en-US"/>
        </w:rPr>
        <w:t>.</w:t>
      </w:r>
      <w:r w:rsidRPr="00554792">
        <w:t xml:space="preserve"> </w:t>
      </w:r>
      <w:r w:rsidRPr="00DB42E6">
        <w:rPr>
          <w:i/>
          <w:iCs/>
          <w:lang w:val="en-US"/>
        </w:rPr>
        <w:t>Efficiency with the 57 mΩ inductor ESR</w:t>
      </w:r>
    </w:p>
    <w:p w14:paraId="2A76A37F" w14:textId="6391B969" w:rsidR="00DB42E6" w:rsidRPr="00DB42E6" w:rsidRDefault="00DB42E6" w:rsidP="00DB42E6">
      <w:pPr>
        <w:shd w:val="clear" w:color="auto" w:fill="FFFFFF"/>
        <w:spacing w:after="240" w:line="240" w:lineRule="auto"/>
        <w:rPr>
          <w:noProof/>
        </w:rPr>
      </w:pPr>
      <w:r>
        <w:rPr>
          <w:lang w:val="en-US"/>
        </w:rPr>
        <w:t>The ESR of inductor decreases the efficiency from 100% to 98.78%. There is 1.22% efficiency drop.</w:t>
      </w:r>
    </w:p>
    <w:p w14:paraId="445F1D4B" w14:textId="77777777" w:rsidR="00DB42E6" w:rsidRDefault="00DB42E6" w:rsidP="004573F7">
      <w:pPr>
        <w:shd w:val="clear" w:color="auto" w:fill="FFFFFF"/>
        <w:spacing w:after="240" w:line="240" w:lineRule="auto"/>
        <w:rPr>
          <w:b/>
          <w:bCs/>
          <w:lang w:val="en-US"/>
        </w:rPr>
      </w:pPr>
    </w:p>
    <w:p w14:paraId="6629B5BD" w14:textId="66B7D22D" w:rsidR="00563875" w:rsidRPr="00775A3A" w:rsidRDefault="00DB42E6" w:rsidP="004573F7">
      <w:pPr>
        <w:shd w:val="clear" w:color="auto" w:fill="FFFFFF"/>
        <w:spacing w:after="240" w:line="240" w:lineRule="auto"/>
        <w:rPr>
          <w:rFonts w:eastAsiaTheme="minorEastAsia"/>
          <w:noProof/>
          <w:lang w:val="en-US"/>
        </w:rPr>
      </w:pPr>
      <w:r>
        <w:rPr>
          <w:b/>
          <w:bCs/>
          <w:lang w:val="en-US"/>
        </w:rPr>
        <w:lastRenderedPageBreak/>
        <w:t xml:space="preserve">Solution </w:t>
      </w:r>
      <w:r w:rsidR="004573F7" w:rsidRPr="00775A3A">
        <w:rPr>
          <w:b/>
          <w:bCs/>
          <w:lang w:val="en-US"/>
        </w:rPr>
        <w:t>1</w:t>
      </w:r>
      <w:r w:rsidR="00747E01" w:rsidRPr="00775A3A">
        <w:rPr>
          <w:b/>
          <w:bCs/>
          <w:lang w:val="en-US"/>
        </w:rPr>
        <w:t>f</w:t>
      </w:r>
      <w:r w:rsidR="004573F7" w:rsidRPr="00775A3A">
        <w:rPr>
          <w:b/>
          <w:bCs/>
          <w:lang w:val="en-US"/>
        </w:rPr>
        <w:t>)</w:t>
      </w:r>
      <w:r w:rsidR="00563875" w:rsidRPr="00775A3A">
        <w:rPr>
          <w:rFonts w:eastAsiaTheme="minorEastAsia"/>
          <w:noProof/>
          <w:lang w:val="en-US"/>
        </w:rPr>
        <w:t xml:space="preserve"> </w:t>
      </w:r>
    </w:p>
    <w:p w14:paraId="7D8AF111" w14:textId="76098680" w:rsidR="00B54BED" w:rsidRDefault="00B54BED" w:rsidP="00DB42E6">
      <w:pPr>
        <w:shd w:val="clear" w:color="auto" w:fill="FFFFFF"/>
        <w:spacing w:after="240" w:line="240" w:lineRule="auto"/>
        <w:jc w:val="both"/>
        <w:rPr>
          <w:rFonts w:eastAsiaTheme="minorEastAsia"/>
          <w:noProof/>
          <w:lang w:val="en-US"/>
        </w:rPr>
      </w:pPr>
      <w:r w:rsidRPr="00775A3A">
        <w:rPr>
          <w:rFonts w:eastAsiaTheme="minorEastAsia"/>
          <w:noProof/>
          <w:lang w:val="en-US"/>
        </w:rPr>
        <w:t>The diode, which will be used in the boost converter, should be able to handle around 4 A current through it. Additionally</w:t>
      </w:r>
      <w:r w:rsidR="00FE3D82">
        <w:rPr>
          <w:rFonts w:eastAsiaTheme="minorEastAsia"/>
          <w:noProof/>
          <w:lang w:val="en-US"/>
        </w:rPr>
        <w:t>,</w:t>
      </w:r>
      <w:r w:rsidRPr="00775A3A">
        <w:rPr>
          <w:rFonts w:eastAsiaTheme="minorEastAsia"/>
          <w:noProof/>
          <w:lang w:val="en-US"/>
        </w:rPr>
        <w:t xml:space="preserve"> it shoud be able to block almost 25 V voltage, as can be observed from Figure </w:t>
      </w:r>
      <w:r w:rsidR="00CE0940">
        <w:rPr>
          <w:rFonts w:eastAsiaTheme="minorEastAsia"/>
          <w:noProof/>
          <w:lang w:val="en-US"/>
        </w:rPr>
        <w:t>12</w:t>
      </w:r>
      <w:r w:rsidRPr="00775A3A">
        <w:rPr>
          <w:rFonts w:eastAsiaTheme="minorEastAsia"/>
          <w:noProof/>
          <w:lang w:val="en-US"/>
        </w:rPr>
        <w:t>.</w:t>
      </w:r>
      <w:r w:rsidR="00FE3D82">
        <w:rPr>
          <w:rFonts w:eastAsiaTheme="minorEastAsia"/>
          <w:noProof/>
          <w:lang w:val="en-US"/>
        </w:rPr>
        <w:t xml:space="preserve"> Moreover, MOSFET current and voltage waveforms are given in the Figure </w:t>
      </w:r>
      <w:r w:rsidR="00CE0940">
        <w:rPr>
          <w:rFonts w:eastAsiaTheme="minorEastAsia"/>
          <w:noProof/>
          <w:lang w:val="en-US"/>
        </w:rPr>
        <w:t>13</w:t>
      </w:r>
      <w:r w:rsidR="00FE3D82">
        <w:rPr>
          <w:rFonts w:eastAsiaTheme="minorEastAsia"/>
          <w:noProof/>
          <w:lang w:val="en-US"/>
        </w:rPr>
        <w:t xml:space="preserve"> and 4A current, 25 V voltage range are also the requirements for the mosfet in the design. </w:t>
      </w:r>
    </w:p>
    <w:p w14:paraId="3CFD0F14" w14:textId="77777777" w:rsidR="00DB42E6" w:rsidRPr="00775A3A" w:rsidRDefault="00DB42E6" w:rsidP="00DB42E6">
      <w:pPr>
        <w:shd w:val="clear" w:color="auto" w:fill="FFFFFF"/>
        <w:spacing w:after="240" w:line="240" w:lineRule="auto"/>
        <w:jc w:val="both"/>
        <w:rPr>
          <w:rFonts w:eastAsiaTheme="minorEastAsia"/>
          <w:noProof/>
          <w:lang w:val="en-US"/>
        </w:rPr>
      </w:pPr>
    </w:p>
    <w:p w14:paraId="2676313B" w14:textId="77777777" w:rsidR="00775A3A" w:rsidRPr="00775A3A" w:rsidRDefault="00563875" w:rsidP="00775A3A">
      <w:pPr>
        <w:keepNext/>
        <w:shd w:val="clear" w:color="auto" w:fill="FFFFFF"/>
        <w:spacing w:after="240" w:line="240" w:lineRule="auto"/>
        <w:jc w:val="center"/>
        <w:rPr>
          <w:lang w:val="en-US"/>
        </w:rPr>
      </w:pPr>
      <w:r w:rsidRPr="00775A3A">
        <w:rPr>
          <w:rFonts w:eastAsiaTheme="minorEastAsia"/>
          <w:noProof/>
          <w:lang w:val="en-US"/>
        </w:rPr>
        <w:drawing>
          <wp:inline distT="0" distB="0" distL="0" distR="0" wp14:anchorId="1A248C19" wp14:editId="0641789B">
            <wp:extent cx="5120640" cy="2722315"/>
            <wp:effectExtent l="0" t="0" r="3810" b="190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20">
                      <a:extLst>
                        <a:ext uri="{28A0092B-C50C-407E-A947-70E740481C1C}">
                          <a14:useLocalDpi xmlns:a14="http://schemas.microsoft.com/office/drawing/2010/main" val="0"/>
                        </a:ext>
                      </a:extLst>
                    </a:blip>
                    <a:stretch>
                      <a:fillRect/>
                    </a:stretch>
                  </pic:blipFill>
                  <pic:spPr>
                    <a:xfrm>
                      <a:off x="0" y="0"/>
                      <a:ext cx="5127147" cy="2725774"/>
                    </a:xfrm>
                    <a:prstGeom prst="rect">
                      <a:avLst/>
                    </a:prstGeom>
                  </pic:spPr>
                </pic:pic>
              </a:graphicData>
            </a:graphic>
          </wp:inline>
        </w:drawing>
      </w:r>
    </w:p>
    <w:p w14:paraId="51B308CD" w14:textId="6F5817E3" w:rsidR="00DB42E6" w:rsidRDefault="00DB42E6" w:rsidP="00DB42E6">
      <w:pPr>
        <w:shd w:val="clear" w:color="auto" w:fill="FFFFFF"/>
        <w:spacing w:after="240" w:line="240" w:lineRule="auto"/>
        <w:jc w:val="center"/>
        <w:rPr>
          <w:i/>
          <w:iCs/>
          <w:lang w:val="en-US"/>
        </w:rPr>
      </w:pPr>
      <w:r>
        <w:rPr>
          <w:i/>
          <w:iCs/>
          <w:lang w:val="en-US"/>
        </w:rPr>
        <w:t>Figure 1</w:t>
      </w:r>
      <w:r>
        <w:rPr>
          <w:i/>
          <w:iCs/>
          <w:lang w:val="en-US"/>
        </w:rPr>
        <w:t>2</w:t>
      </w:r>
      <w:r>
        <w:rPr>
          <w:i/>
          <w:iCs/>
          <w:lang w:val="en-US"/>
        </w:rPr>
        <w:t>.</w:t>
      </w:r>
      <w:r w:rsidRPr="00554792">
        <w:t xml:space="preserve"> </w:t>
      </w:r>
      <w:r w:rsidRPr="00DB42E6">
        <w:rPr>
          <w:i/>
          <w:iCs/>
          <w:lang w:val="en-US"/>
        </w:rPr>
        <w:t>Diode voltage and current waveforms</w:t>
      </w:r>
    </w:p>
    <w:p w14:paraId="478B9A80" w14:textId="77777777" w:rsidR="00DB42E6" w:rsidRDefault="00DB42E6" w:rsidP="004E30FB">
      <w:pPr>
        <w:pStyle w:val="ResimYazs"/>
        <w:jc w:val="center"/>
        <w:rPr>
          <w:lang w:val="en-US"/>
        </w:rPr>
      </w:pPr>
    </w:p>
    <w:p w14:paraId="1A082CBB" w14:textId="77777777" w:rsidR="00775A3A" w:rsidRPr="00775A3A" w:rsidRDefault="00563875" w:rsidP="00775A3A">
      <w:pPr>
        <w:keepNext/>
        <w:jc w:val="center"/>
        <w:rPr>
          <w:lang w:val="en-US"/>
        </w:rPr>
      </w:pPr>
      <w:r w:rsidRPr="00775A3A">
        <w:rPr>
          <w:rFonts w:eastAsiaTheme="minorEastAsia"/>
          <w:noProof/>
          <w:lang w:val="en-US"/>
        </w:rPr>
        <w:drawing>
          <wp:inline distT="0" distB="0" distL="0" distR="0" wp14:anchorId="59003805" wp14:editId="3AF42920">
            <wp:extent cx="5179162" cy="2753428"/>
            <wp:effectExtent l="0" t="0" r="2540" b="889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21">
                      <a:extLst>
                        <a:ext uri="{28A0092B-C50C-407E-A947-70E740481C1C}">
                          <a14:useLocalDpi xmlns:a14="http://schemas.microsoft.com/office/drawing/2010/main" val="0"/>
                        </a:ext>
                      </a:extLst>
                    </a:blip>
                    <a:stretch>
                      <a:fillRect/>
                    </a:stretch>
                  </pic:blipFill>
                  <pic:spPr>
                    <a:xfrm>
                      <a:off x="0" y="0"/>
                      <a:ext cx="5189045" cy="2758682"/>
                    </a:xfrm>
                    <a:prstGeom prst="rect">
                      <a:avLst/>
                    </a:prstGeom>
                  </pic:spPr>
                </pic:pic>
              </a:graphicData>
            </a:graphic>
          </wp:inline>
        </w:drawing>
      </w:r>
    </w:p>
    <w:p w14:paraId="361DE078" w14:textId="1E92F710" w:rsidR="00DB42E6" w:rsidRDefault="00DB42E6" w:rsidP="00DB42E6">
      <w:pPr>
        <w:shd w:val="clear" w:color="auto" w:fill="FFFFFF"/>
        <w:spacing w:after="240" w:line="240" w:lineRule="auto"/>
        <w:jc w:val="center"/>
        <w:rPr>
          <w:i/>
          <w:iCs/>
          <w:lang w:val="en-US"/>
        </w:rPr>
      </w:pPr>
      <w:r>
        <w:rPr>
          <w:i/>
          <w:iCs/>
          <w:lang w:val="en-US"/>
        </w:rPr>
        <w:t>Figure 1</w:t>
      </w:r>
      <w:r>
        <w:rPr>
          <w:i/>
          <w:iCs/>
          <w:lang w:val="en-US"/>
        </w:rPr>
        <w:t>3.</w:t>
      </w:r>
      <w:r w:rsidRPr="00DB42E6">
        <w:t xml:space="preserve"> </w:t>
      </w:r>
      <w:r>
        <w:rPr>
          <w:i/>
          <w:iCs/>
          <w:lang w:val="en-US"/>
        </w:rPr>
        <w:t>MOSFET</w:t>
      </w:r>
      <w:r w:rsidRPr="00DB42E6">
        <w:rPr>
          <w:i/>
          <w:iCs/>
          <w:lang w:val="en-US"/>
        </w:rPr>
        <w:t xml:space="preserve"> voltage and current waveforms</w:t>
      </w:r>
    </w:p>
    <w:p w14:paraId="0969F548" w14:textId="071CD544" w:rsidR="00DB42E6" w:rsidRDefault="00DB42E6" w:rsidP="00DB42E6">
      <w:pPr>
        <w:rPr>
          <w:lang w:val="en-US"/>
        </w:rPr>
      </w:pPr>
    </w:p>
    <w:p w14:paraId="782E4ADF" w14:textId="22FB3D8E" w:rsidR="00DB42E6" w:rsidRDefault="00DB42E6" w:rsidP="00DB42E6">
      <w:pPr>
        <w:rPr>
          <w:lang w:val="en-US"/>
        </w:rPr>
      </w:pPr>
    </w:p>
    <w:p w14:paraId="1B7543D5" w14:textId="77777777" w:rsidR="00DB42E6" w:rsidRPr="00DB42E6" w:rsidRDefault="00DB42E6" w:rsidP="00DB42E6">
      <w:pPr>
        <w:rPr>
          <w:lang w:val="en-US"/>
        </w:rPr>
      </w:pPr>
    </w:p>
    <w:p w14:paraId="4D954A08" w14:textId="7E2914D2" w:rsidR="00563875" w:rsidRPr="00775A3A" w:rsidRDefault="00DB42E6" w:rsidP="002A3B7F">
      <w:pPr>
        <w:rPr>
          <w:rFonts w:eastAsiaTheme="minorEastAsia"/>
          <w:lang w:val="en-US"/>
        </w:rPr>
      </w:pPr>
      <w:r>
        <w:rPr>
          <w:rFonts w:eastAsiaTheme="minorEastAsia"/>
          <w:lang w:val="en-US"/>
        </w:rPr>
        <w:lastRenderedPageBreak/>
        <w:t xml:space="preserve">The important parameters of chosen diode </w:t>
      </w:r>
      <w:proofErr w:type="gramStart"/>
      <w:r>
        <w:rPr>
          <w:rFonts w:eastAsiaTheme="minorEastAsia"/>
          <w:lang w:val="en-US"/>
        </w:rPr>
        <w:t>is</w:t>
      </w:r>
      <w:proofErr w:type="gramEnd"/>
      <w:r>
        <w:rPr>
          <w:rFonts w:eastAsiaTheme="minorEastAsia"/>
          <w:lang w:val="en-US"/>
        </w:rPr>
        <w:t>:</w:t>
      </w:r>
    </w:p>
    <w:tbl>
      <w:tblPr>
        <w:tblStyle w:val="TabloKlavuzu"/>
        <w:tblW w:w="0" w:type="auto"/>
        <w:jc w:val="center"/>
        <w:tblLook w:val="04A0" w:firstRow="1" w:lastRow="0" w:firstColumn="1" w:lastColumn="0" w:noHBand="0" w:noVBand="1"/>
      </w:tblPr>
      <w:tblGrid>
        <w:gridCol w:w="1414"/>
        <w:gridCol w:w="1278"/>
        <w:gridCol w:w="1287"/>
        <w:gridCol w:w="1281"/>
        <w:gridCol w:w="1281"/>
      </w:tblGrid>
      <w:tr w:rsidR="004832E4" w:rsidRPr="00777310" w14:paraId="64F87041" w14:textId="5BC0307A" w:rsidTr="004832E4">
        <w:trPr>
          <w:jc w:val="center"/>
        </w:trPr>
        <w:tc>
          <w:tcPr>
            <w:tcW w:w="1414" w:type="dxa"/>
          </w:tcPr>
          <w:p w14:paraId="77231B0F" w14:textId="3851DADE" w:rsidR="004832E4" w:rsidRPr="00777310" w:rsidRDefault="004832E4" w:rsidP="00777310">
            <w:pPr>
              <w:jc w:val="center"/>
              <w:rPr>
                <w:rFonts w:eastAsiaTheme="minorEastAsia"/>
                <w:b/>
                <w:bCs/>
                <w:lang w:val="en-US"/>
              </w:rPr>
            </w:pPr>
            <w:r w:rsidRPr="00777310">
              <w:rPr>
                <w:rFonts w:eastAsiaTheme="minorEastAsia"/>
                <w:b/>
                <w:bCs/>
                <w:lang w:val="en-US"/>
              </w:rPr>
              <w:t>Diode</w:t>
            </w:r>
          </w:p>
        </w:tc>
        <w:tc>
          <w:tcPr>
            <w:tcW w:w="1278" w:type="dxa"/>
          </w:tcPr>
          <w:p w14:paraId="18D211F3" w14:textId="5D0192E8" w:rsidR="004832E4" w:rsidRPr="00777310" w:rsidRDefault="004832E4" w:rsidP="00777310">
            <w:pPr>
              <w:jc w:val="center"/>
              <w:rPr>
                <w:rFonts w:eastAsiaTheme="minorEastAsia"/>
                <w:b/>
                <w:bCs/>
                <w:lang w:val="en-US"/>
              </w:rPr>
            </w:pPr>
            <w:r w:rsidRPr="00777310">
              <w:rPr>
                <w:rFonts w:eastAsiaTheme="minorEastAsia"/>
                <w:b/>
                <w:bCs/>
                <w:lang w:val="en-US"/>
              </w:rPr>
              <w:t>I</w:t>
            </w:r>
            <w:r w:rsidRPr="00777310">
              <w:rPr>
                <w:rFonts w:eastAsiaTheme="minorEastAsia"/>
                <w:b/>
                <w:bCs/>
                <w:vertAlign w:val="subscript"/>
                <w:lang w:val="en-US"/>
              </w:rPr>
              <w:t>o</w:t>
            </w:r>
            <w:r w:rsidRPr="00777310">
              <w:rPr>
                <w:rFonts w:eastAsiaTheme="minorEastAsia"/>
                <w:b/>
                <w:bCs/>
                <w:lang w:val="en-US"/>
              </w:rPr>
              <w:t xml:space="preserve"> (A)</w:t>
            </w:r>
          </w:p>
        </w:tc>
        <w:tc>
          <w:tcPr>
            <w:tcW w:w="1287" w:type="dxa"/>
          </w:tcPr>
          <w:p w14:paraId="4E0768B9" w14:textId="7049CAE4" w:rsidR="004832E4" w:rsidRPr="00777310" w:rsidRDefault="004832E4" w:rsidP="00777310">
            <w:pPr>
              <w:jc w:val="center"/>
              <w:rPr>
                <w:rFonts w:eastAsiaTheme="minorEastAsia"/>
                <w:b/>
                <w:bCs/>
                <w:lang w:val="en-US"/>
              </w:rPr>
            </w:pPr>
            <w:proofErr w:type="gramStart"/>
            <w:r w:rsidRPr="00777310">
              <w:rPr>
                <w:rFonts w:eastAsiaTheme="minorEastAsia"/>
                <w:b/>
                <w:bCs/>
                <w:lang w:val="en-US"/>
              </w:rPr>
              <w:t>V</w:t>
            </w:r>
            <w:r w:rsidRPr="00777310">
              <w:rPr>
                <w:rFonts w:eastAsiaTheme="minorEastAsia"/>
                <w:b/>
                <w:bCs/>
                <w:vertAlign w:val="subscript"/>
                <w:lang w:val="en-US"/>
              </w:rPr>
              <w:t>RRM(</w:t>
            </w:r>
            <w:proofErr w:type="gramEnd"/>
            <w:r w:rsidRPr="00777310">
              <w:rPr>
                <w:rFonts w:eastAsiaTheme="minorEastAsia"/>
                <w:b/>
                <w:bCs/>
                <w:vertAlign w:val="subscript"/>
                <w:lang w:val="en-US"/>
              </w:rPr>
              <w:t>max)</w:t>
            </w:r>
            <w:r w:rsidRPr="00777310">
              <w:rPr>
                <w:rFonts w:eastAsiaTheme="minorEastAsia"/>
                <w:b/>
                <w:bCs/>
                <w:lang w:val="en-US"/>
              </w:rPr>
              <w:t xml:space="preserve"> (V)</w:t>
            </w:r>
          </w:p>
        </w:tc>
        <w:tc>
          <w:tcPr>
            <w:tcW w:w="1281" w:type="dxa"/>
          </w:tcPr>
          <w:p w14:paraId="0D496C0F" w14:textId="6460DB36" w:rsidR="004832E4" w:rsidRPr="00777310" w:rsidRDefault="004832E4" w:rsidP="00777310">
            <w:pPr>
              <w:jc w:val="center"/>
              <w:rPr>
                <w:rFonts w:eastAsiaTheme="minorEastAsia"/>
                <w:b/>
                <w:bCs/>
                <w:lang w:val="en-US"/>
              </w:rPr>
            </w:pPr>
            <w:proofErr w:type="spellStart"/>
            <w:r w:rsidRPr="00777310">
              <w:rPr>
                <w:rFonts w:eastAsiaTheme="minorEastAsia"/>
                <w:b/>
                <w:bCs/>
                <w:lang w:val="en-US"/>
              </w:rPr>
              <w:t>T</w:t>
            </w:r>
            <w:r w:rsidRPr="00777310">
              <w:rPr>
                <w:rFonts w:eastAsiaTheme="minorEastAsia"/>
                <w:b/>
                <w:bCs/>
                <w:vertAlign w:val="subscript"/>
                <w:lang w:val="en-US"/>
              </w:rPr>
              <w:t>rr</w:t>
            </w:r>
            <w:proofErr w:type="spellEnd"/>
            <w:r w:rsidRPr="00777310">
              <w:rPr>
                <w:rFonts w:eastAsiaTheme="minorEastAsia"/>
                <w:b/>
                <w:bCs/>
                <w:lang w:val="en-US"/>
              </w:rPr>
              <w:t xml:space="preserve"> (ns)</w:t>
            </w:r>
          </w:p>
        </w:tc>
        <w:tc>
          <w:tcPr>
            <w:tcW w:w="1281" w:type="dxa"/>
          </w:tcPr>
          <w:p w14:paraId="2606597E" w14:textId="26DE6D9B" w:rsidR="004832E4" w:rsidRPr="004832E4" w:rsidRDefault="004832E4" w:rsidP="00777310">
            <w:pPr>
              <w:jc w:val="center"/>
              <w:rPr>
                <w:rFonts w:eastAsiaTheme="minorEastAsia"/>
                <w:b/>
                <w:bCs/>
                <w:lang w:val="en-US"/>
              </w:rPr>
            </w:pPr>
            <w:r>
              <w:rPr>
                <w:rFonts w:eastAsiaTheme="minorEastAsia"/>
                <w:b/>
                <w:bCs/>
                <w:lang w:val="en-US"/>
              </w:rPr>
              <w:t>V</w:t>
            </w:r>
            <w:r>
              <w:rPr>
                <w:rFonts w:eastAsiaTheme="minorEastAsia"/>
                <w:b/>
                <w:bCs/>
                <w:vertAlign w:val="subscript"/>
                <w:lang w:val="en-US"/>
              </w:rPr>
              <w:t>F</w:t>
            </w:r>
            <w:r>
              <w:rPr>
                <w:rFonts w:eastAsiaTheme="minorEastAsia"/>
                <w:b/>
                <w:bCs/>
                <w:lang w:val="en-US"/>
              </w:rPr>
              <w:t xml:space="preserve"> (V)</w:t>
            </w:r>
          </w:p>
        </w:tc>
      </w:tr>
      <w:tr w:rsidR="004832E4" w14:paraId="4ED4295D" w14:textId="55BD92C9" w:rsidTr="004832E4">
        <w:trPr>
          <w:jc w:val="center"/>
        </w:trPr>
        <w:tc>
          <w:tcPr>
            <w:tcW w:w="1414" w:type="dxa"/>
          </w:tcPr>
          <w:p w14:paraId="29F76307" w14:textId="4A82BF12" w:rsidR="004832E4" w:rsidRPr="00777310" w:rsidRDefault="004832E4" w:rsidP="00777310">
            <w:pPr>
              <w:jc w:val="center"/>
              <w:rPr>
                <w:rFonts w:eastAsiaTheme="minorEastAsia"/>
                <w:b/>
                <w:bCs/>
                <w:lang w:val="en-US"/>
              </w:rPr>
            </w:pPr>
            <w:r w:rsidRPr="00777310">
              <w:rPr>
                <w:rFonts w:eastAsiaTheme="minorEastAsia"/>
                <w:b/>
                <w:bCs/>
                <w:lang w:val="en-US"/>
              </w:rPr>
              <w:t>SBRT4M30LP</w:t>
            </w:r>
          </w:p>
        </w:tc>
        <w:tc>
          <w:tcPr>
            <w:tcW w:w="1278" w:type="dxa"/>
          </w:tcPr>
          <w:p w14:paraId="129ECF39" w14:textId="14E90423" w:rsidR="004832E4" w:rsidRDefault="004832E4" w:rsidP="00777310">
            <w:pPr>
              <w:jc w:val="center"/>
              <w:rPr>
                <w:rFonts w:eastAsiaTheme="minorEastAsia"/>
                <w:lang w:val="en-US"/>
              </w:rPr>
            </w:pPr>
            <w:r>
              <w:rPr>
                <w:rFonts w:eastAsiaTheme="minorEastAsia"/>
                <w:lang w:val="en-US"/>
              </w:rPr>
              <w:t>4</w:t>
            </w:r>
          </w:p>
        </w:tc>
        <w:tc>
          <w:tcPr>
            <w:tcW w:w="1287" w:type="dxa"/>
          </w:tcPr>
          <w:p w14:paraId="718082B7" w14:textId="0A02B0C0" w:rsidR="004832E4" w:rsidRDefault="004832E4" w:rsidP="00777310">
            <w:pPr>
              <w:jc w:val="center"/>
              <w:rPr>
                <w:rFonts w:eastAsiaTheme="minorEastAsia"/>
                <w:lang w:val="en-US"/>
              </w:rPr>
            </w:pPr>
            <w:r>
              <w:rPr>
                <w:rFonts w:eastAsiaTheme="minorEastAsia"/>
                <w:lang w:val="en-US"/>
              </w:rPr>
              <w:t>30</w:t>
            </w:r>
          </w:p>
        </w:tc>
        <w:tc>
          <w:tcPr>
            <w:tcW w:w="1281" w:type="dxa"/>
          </w:tcPr>
          <w:p w14:paraId="6A238B7B" w14:textId="71C1E2CD" w:rsidR="004832E4" w:rsidRDefault="004832E4" w:rsidP="00777310">
            <w:pPr>
              <w:jc w:val="center"/>
              <w:rPr>
                <w:rFonts w:eastAsiaTheme="minorEastAsia"/>
                <w:lang w:val="en-US"/>
              </w:rPr>
            </w:pPr>
            <w:r>
              <w:rPr>
                <w:rFonts w:eastAsiaTheme="minorEastAsia"/>
                <w:lang w:val="en-US"/>
              </w:rPr>
              <w:t>30</w:t>
            </w:r>
          </w:p>
        </w:tc>
        <w:tc>
          <w:tcPr>
            <w:tcW w:w="1281" w:type="dxa"/>
          </w:tcPr>
          <w:p w14:paraId="184FE010" w14:textId="334D1BED" w:rsidR="004832E4" w:rsidRDefault="004832E4" w:rsidP="00777310">
            <w:pPr>
              <w:jc w:val="center"/>
              <w:rPr>
                <w:rFonts w:eastAsiaTheme="minorEastAsia"/>
                <w:lang w:val="en-US"/>
              </w:rPr>
            </w:pPr>
            <w:r>
              <w:rPr>
                <w:rFonts w:eastAsiaTheme="minorEastAsia"/>
                <w:lang w:val="en-US"/>
              </w:rPr>
              <w:t>0.51</w:t>
            </w:r>
          </w:p>
        </w:tc>
      </w:tr>
    </w:tbl>
    <w:p w14:paraId="28798FE0" w14:textId="12418D11" w:rsidR="00563875" w:rsidRDefault="00563875" w:rsidP="002A3B7F">
      <w:pPr>
        <w:rPr>
          <w:rFonts w:eastAsiaTheme="minorEastAsia"/>
          <w:lang w:val="en-US"/>
        </w:rPr>
      </w:pPr>
    </w:p>
    <w:p w14:paraId="77CD872F" w14:textId="281E1D41" w:rsidR="004832E4" w:rsidRDefault="004832E4" w:rsidP="002A3B7F">
      <w:pPr>
        <w:rPr>
          <w:rFonts w:eastAsiaTheme="minorEastAsia"/>
          <w:lang w:val="en-US"/>
        </w:rPr>
      </w:pPr>
      <w:r>
        <w:rPr>
          <w:rFonts w:eastAsiaTheme="minorEastAsia"/>
          <w:lang w:val="en-US"/>
        </w:rPr>
        <w:t>Power loss on the diode at each switch is due to voltage drop on top of it and current flowing through it in the Forward active region. Therefore, it can be calculated as follows:</w:t>
      </w:r>
    </w:p>
    <w:p w14:paraId="7D0052C3" w14:textId="096E5F88" w:rsidR="004832E4" w:rsidRPr="00775A3A" w:rsidRDefault="00F310CA" w:rsidP="002A3B7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diode</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f</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f</m:t>
              </m:r>
            </m:sub>
          </m:sSub>
          <m:r>
            <w:rPr>
              <w:rFonts w:ascii="Cambria Math" w:eastAsiaTheme="minorEastAsia" w:hAnsi="Cambria Math"/>
              <w:lang w:val="en-US"/>
            </w:rPr>
            <m:t>= 0.51*3.189=</m:t>
          </m:r>
          <m:r>
            <m:rPr>
              <m:sty m:val="bi"/>
            </m:rPr>
            <w:rPr>
              <w:rFonts w:ascii="Cambria Math" w:eastAsiaTheme="minorEastAsia" w:hAnsi="Cambria Math"/>
              <w:lang w:val="en-US"/>
            </w:rPr>
            <m:t>1.626 W</m:t>
          </m:r>
        </m:oMath>
      </m:oMathPara>
    </w:p>
    <w:p w14:paraId="21E69BF1" w14:textId="667409FB" w:rsidR="002E6B0E" w:rsidRDefault="00DB42E6" w:rsidP="00FA25D5">
      <w:pPr>
        <w:rPr>
          <w:lang w:val="en-US"/>
        </w:rPr>
      </w:pPr>
      <w:r>
        <w:rPr>
          <w:lang w:val="en-US"/>
        </w:rPr>
        <w:t>MOSFET</w:t>
      </w:r>
      <w:r w:rsidR="002E6B0E">
        <w:rPr>
          <w:lang w:val="en-US"/>
        </w:rPr>
        <w:t xml:space="preserve"> both have conduction and switching loss in the converter operation.</w:t>
      </w:r>
    </w:p>
    <w:tbl>
      <w:tblPr>
        <w:tblStyle w:val="TabloKlavuzu"/>
        <w:tblW w:w="0" w:type="auto"/>
        <w:jc w:val="center"/>
        <w:tblLook w:val="04A0" w:firstRow="1" w:lastRow="0" w:firstColumn="1" w:lastColumn="0" w:noHBand="0" w:noVBand="1"/>
      </w:tblPr>
      <w:tblGrid>
        <w:gridCol w:w="1394"/>
        <w:gridCol w:w="1278"/>
        <w:gridCol w:w="1287"/>
        <w:gridCol w:w="1281"/>
        <w:gridCol w:w="1281"/>
        <w:gridCol w:w="1281"/>
      </w:tblGrid>
      <w:tr w:rsidR="002E6B0E" w:rsidRPr="00777310" w14:paraId="00E2F12A" w14:textId="0F845474" w:rsidTr="00BA275D">
        <w:trPr>
          <w:jc w:val="center"/>
        </w:trPr>
        <w:tc>
          <w:tcPr>
            <w:tcW w:w="1394" w:type="dxa"/>
          </w:tcPr>
          <w:p w14:paraId="54E8D950" w14:textId="32D02997" w:rsidR="002E6B0E" w:rsidRPr="00777310" w:rsidRDefault="002E6B0E" w:rsidP="004832E4">
            <w:pPr>
              <w:jc w:val="center"/>
              <w:rPr>
                <w:rFonts w:eastAsiaTheme="minorEastAsia"/>
                <w:b/>
                <w:bCs/>
                <w:lang w:val="en-US"/>
              </w:rPr>
            </w:pPr>
            <w:r>
              <w:rPr>
                <w:rFonts w:eastAsiaTheme="minorEastAsia"/>
                <w:b/>
                <w:bCs/>
                <w:lang w:val="en-US"/>
              </w:rPr>
              <w:t>Mosfet</w:t>
            </w:r>
          </w:p>
        </w:tc>
        <w:tc>
          <w:tcPr>
            <w:tcW w:w="1278" w:type="dxa"/>
          </w:tcPr>
          <w:p w14:paraId="03E5B293" w14:textId="548275E6" w:rsidR="002E6B0E" w:rsidRPr="00777310" w:rsidRDefault="002E6B0E" w:rsidP="004832E4">
            <w:pPr>
              <w:jc w:val="center"/>
              <w:rPr>
                <w:rFonts w:eastAsiaTheme="minorEastAsia"/>
                <w:b/>
                <w:bCs/>
                <w:lang w:val="en-US"/>
              </w:rPr>
            </w:pPr>
            <w:r w:rsidRPr="00777310">
              <w:rPr>
                <w:rFonts w:eastAsiaTheme="minorEastAsia"/>
                <w:b/>
                <w:bCs/>
                <w:lang w:val="en-US"/>
              </w:rPr>
              <w:t>I</w:t>
            </w:r>
            <w:r w:rsidRPr="00F764CE">
              <w:rPr>
                <w:rFonts w:eastAsiaTheme="minorEastAsia"/>
                <w:b/>
                <w:bCs/>
                <w:vertAlign w:val="subscript"/>
                <w:lang w:val="en-US"/>
              </w:rPr>
              <w:t>D</w:t>
            </w:r>
            <w:r w:rsidRPr="00777310">
              <w:rPr>
                <w:rFonts w:eastAsiaTheme="minorEastAsia"/>
                <w:b/>
                <w:bCs/>
                <w:lang w:val="en-US"/>
              </w:rPr>
              <w:t xml:space="preserve"> (A)</w:t>
            </w:r>
          </w:p>
        </w:tc>
        <w:tc>
          <w:tcPr>
            <w:tcW w:w="1287" w:type="dxa"/>
          </w:tcPr>
          <w:p w14:paraId="1E006315" w14:textId="77777777" w:rsidR="002E6B0E" w:rsidRPr="00777310" w:rsidRDefault="002E6B0E" w:rsidP="004832E4">
            <w:pPr>
              <w:jc w:val="center"/>
              <w:rPr>
                <w:rFonts w:eastAsiaTheme="minorEastAsia"/>
                <w:b/>
                <w:bCs/>
                <w:lang w:val="en-US"/>
              </w:rPr>
            </w:pPr>
            <w:proofErr w:type="gramStart"/>
            <w:r w:rsidRPr="00777310">
              <w:rPr>
                <w:rFonts w:eastAsiaTheme="minorEastAsia"/>
                <w:b/>
                <w:bCs/>
                <w:lang w:val="en-US"/>
              </w:rPr>
              <w:t>V</w:t>
            </w:r>
            <w:r w:rsidRPr="00777310">
              <w:rPr>
                <w:rFonts w:eastAsiaTheme="minorEastAsia"/>
                <w:b/>
                <w:bCs/>
                <w:vertAlign w:val="subscript"/>
                <w:lang w:val="en-US"/>
              </w:rPr>
              <w:t>RRM(</w:t>
            </w:r>
            <w:proofErr w:type="gramEnd"/>
            <w:r w:rsidRPr="00777310">
              <w:rPr>
                <w:rFonts w:eastAsiaTheme="minorEastAsia"/>
                <w:b/>
                <w:bCs/>
                <w:vertAlign w:val="subscript"/>
                <w:lang w:val="en-US"/>
              </w:rPr>
              <w:t>max)</w:t>
            </w:r>
            <w:r w:rsidRPr="00777310">
              <w:rPr>
                <w:rFonts w:eastAsiaTheme="minorEastAsia"/>
                <w:b/>
                <w:bCs/>
                <w:lang w:val="en-US"/>
              </w:rPr>
              <w:t xml:space="preserve"> (V)</w:t>
            </w:r>
          </w:p>
        </w:tc>
        <w:tc>
          <w:tcPr>
            <w:tcW w:w="1281" w:type="dxa"/>
          </w:tcPr>
          <w:p w14:paraId="0FE5E084" w14:textId="4C862FEE" w:rsidR="002E6B0E" w:rsidRPr="00777310" w:rsidRDefault="002E6B0E" w:rsidP="004832E4">
            <w:pPr>
              <w:jc w:val="center"/>
              <w:rPr>
                <w:rFonts w:eastAsiaTheme="minorEastAsia"/>
                <w:b/>
                <w:bCs/>
                <w:lang w:val="en-US"/>
              </w:rPr>
            </w:pPr>
            <w:r>
              <w:rPr>
                <w:rFonts w:eastAsiaTheme="minorEastAsia"/>
                <w:b/>
                <w:bCs/>
                <w:lang w:val="en-US"/>
              </w:rPr>
              <w:t>t</w:t>
            </w:r>
            <w:r>
              <w:rPr>
                <w:rFonts w:eastAsiaTheme="minorEastAsia"/>
                <w:b/>
                <w:bCs/>
                <w:vertAlign w:val="subscript"/>
                <w:lang w:val="en-US"/>
              </w:rPr>
              <w:t>r</w:t>
            </w:r>
            <w:r w:rsidRPr="00777310">
              <w:rPr>
                <w:rFonts w:eastAsiaTheme="minorEastAsia"/>
                <w:b/>
                <w:bCs/>
                <w:lang w:val="en-US"/>
              </w:rPr>
              <w:t xml:space="preserve"> (ns)</w:t>
            </w:r>
          </w:p>
        </w:tc>
        <w:tc>
          <w:tcPr>
            <w:tcW w:w="1281" w:type="dxa"/>
          </w:tcPr>
          <w:p w14:paraId="2D659D0C" w14:textId="6F13DB4F" w:rsidR="002E6B0E" w:rsidRPr="00777310" w:rsidRDefault="002E6B0E" w:rsidP="004832E4">
            <w:pPr>
              <w:jc w:val="center"/>
              <w:rPr>
                <w:rFonts w:eastAsiaTheme="minorEastAsia"/>
                <w:b/>
                <w:bCs/>
                <w:lang w:val="en-US"/>
              </w:rPr>
            </w:pPr>
            <w:proofErr w:type="spellStart"/>
            <w:r>
              <w:rPr>
                <w:rFonts w:eastAsiaTheme="minorEastAsia"/>
                <w:b/>
                <w:bCs/>
                <w:lang w:val="en-US"/>
              </w:rPr>
              <w:t>t</w:t>
            </w:r>
            <w:r w:rsidRPr="00F764CE">
              <w:rPr>
                <w:rFonts w:eastAsiaTheme="minorEastAsia"/>
                <w:b/>
                <w:bCs/>
                <w:vertAlign w:val="subscript"/>
                <w:lang w:val="en-US"/>
              </w:rPr>
              <w:t>f</w:t>
            </w:r>
            <w:proofErr w:type="spellEnd"/>
            <w:r w:rsidRPr="00777310">
              <w:rPr>
                <w:rFonts w:eastAsiaTheme="minorEastAsia"/>
                <w:b/>
                <w:bCs/>
                <w:lang w:val="en-US"/>
              </w:rPr>
              <w:t xml:space="preserve"> (ns)</w:t>
            </w:r>
          </w:p>
        </w:tc>
        <w:tc>
          <w:tcPr>
            <w:tcW w:w="1281" w:type="dxa"/>
          </w:tcPr>
          <w:p w14:paraId="62A8AF0B" w14:textId="7C8B9FC1" w:rsidR="002E6B0E" w:rsidRPr="002E6B0E" w:rsidRDefault="002E6B0E" w:rsidP="004832E4">
            <w:pPr>
              <w:jc w:val="center"/>
              <w:rPr>
                <w:rFonts w:eastAsiaTheme="minorEastAsia"/>
                <w:b/>
                <w:bCs/>
                <w:lang w:val="en-US"/>
              </w:rPr>
            </w:pPr>
            <w:r>
              <w:rPr>
                <w:rFonts w:eastAsiaTheme="minorEastAsia"/>
                <w:b/>
                <w:bCs/>
                <w:lang w:val="en-US"/>
              </w:rPr>
              <w:t>R</w:t>
            </w:r>
            <w:r>
              <w:rPr>
                <w:rFonts w:eastAsiaTheme="minorEastAsia"/>
                <w:b/>
                <w:bCs/>
                <w:vertAlign w:val="subscript"/>
                <w:lang w:val="en-US"/>
              </w:rPr>
              <w:t>on</w:t>
            </w:r>
            <w:r>
              <w:rPr>
                <w:rFonts w:eastAsiaTheme="minorEastAsia"/>
                <w:b/>
                <w:bCs/>
                <w:lang w:val="en-US"/>
              </w:rPr>
              <w:t xml:space="preserve"> (m</w:t>
            </w:r>
            <w:r>
              <w:rPr>
                <w:rFonts w:eastAsiaTheme="minorEastAsia" w:cstheme="minorHAnsi"/>
                <w:b/>
                <w:bCs/>
                <w:lang w:val="en-US"/>
              </w:rPr>
              <w:t>Ω</w:t>
            </w:r>
            <w:r>
              <w:rPr>
                <w:rFonts w:eastAsiaTheme="minorEastAsia"/>
                <w:b/>
                <w:bCs/>
                <w:lang w:val="en-US"/>
              </w:rPr>
              <w:t>)</w:t>
            </w:r>
          </w:p>
        </w:tc>
      </w:tr>
      <w:tr w:rsidR="002E6B0E" w14:paraId="7E58BAFD" w14:textId="7C502F14" w:rsidTr="00BA275D">
        <w:trPr>
          <w:jc w:val="center"/>
        </w:trPr>
        <w:tc>
          <w:tcPr>
            <w:tcW w:w="1394" w:type="dxa"/>
          </w:tcPr>
          <w:p w14:paraId="1D4A7721" w14:textId="0860ADF4" w:rsidR="002E6B0E" w:rsidRPr="00777310" w:rsidRDefault="002E6B0E" w:rsidP="004832E4">
            <w:pPr>
              <w:jc w:val="center"/>
              <w:rPr>
                <w:rFonts w:eastAsiaTheme="minorEastAsia"/>
                <w:b/>
                <w:bCs/>
                <w:lang w:val="en-US"/>
              </w:rPr>
            </w:pPr>
            <w:r>
              <w:rPr>
                <w:rFonts w:eastAsiaTheme="minorEastAsia"/>
                <w:b/>
                <w:bCs/>
                <w:lang w:val="en-US"/>
              </w:rPr>
              <w:t>NTMS4840N</w:t>
            </w:r>
          </w:p>
        </w:tc>
        <w:tc>
          <w:tcPr>
            <w:tcW w:w="1278" w:type="dxa"/>
          </w:tcPr>
          <w:p w14:paraId="4CC90089" w14:textId="7C35CB00" w:rsidR="002E6B0E" w:rsidRDefault="002E6B0E" w:rsidP="004832E4">
            <w:pPr>
              <w:jc w:val="center"/>
              <w:rPr>
                <w:rFonts w:eastAsiaTheme="minorEastAsia"/>
                <w:lang w:val="en-US"/>
              </w:rPr>
            </w:pPr>
            <w:r>
              <w:rPr>
                <w:rFonts w:eastAsiaTheme="minorEastAsia"/>
                <w:lang w:val="en-US"/>
              </w:rPr>
              <w:t>4.5</w:t>
            </w:r>
          </w:p>
        </w:tc>
        <w:tc>
          <w:tcPr>
            <w:tcW w:w="1287" w:type="dxa"/>
          </w:tcPr>
          <w:p w14:paraId="56265B0D" w14:textId="77777777" w:rsidR="002E6B0E" w:rsidRDefault="002E6B0E" w:rsidP="004832E4">
            <w:pPr>
              <w:jc w:val="center"/>
              <w:rPr>
                <w:rFonts w:eastAsiaTheme="minorEastAsia"/>
                <w:lang w:val="en-US"/>
              </w:rPr>
            </w:pPr>
            <w:r>
              <w:rPr>
                <w:rFonts w:eastAsiaTheme="minorEastAsia"/>
                <w:lang w:val="en-US"/>
              </w:rPr>
              <w:t>30</w:t>
            </w:r>
          </w:p>
        </w:tc>
        <w:tc>
          <w:tcPr>
            <w:tcW w:w="1281" w:type="dxa"/>
          </w:tcPr>
          <w:p w14:paraId="187FEAA0" w14:textId="25E36C7F" w:rsidR="002E6B0E" w:rsidRDefault="002E6B0E" w:rsidP="004832E4">
            <w:pPr>
              <w:jc w:val="center"/>
              <w:rPr>
                <w:rFonts w:eastAsiaTheme="minorEastAsia"/>
                <w:lang w:val="en-US"/>
              </w:rPr>
            </w:pPr>
            <w:r>
              <w:rPr>
                <w:rFonts w:eastAsiaTheme="minorEastAsia"/>
                <w:lang w:val="en-US"/>
              </w:rPr>
              <w:t>5</w:t>
            </w:r>
          </w:p>
        </w:tc>
        <w:tc>
          <w:tcPr>
            <w:tcW w:w="1281" w:type="dxa"/>
          </w:tcPr>
          <w:p w14:paraId="66188797" w14:textId="20C619C8" w:rsidR="002E6B0E" w:rsidRDefault="002E6B0E" w:rsidP="004832E4">
            <w:pPr>
              <w:jc w:val="center"/>
              <w:rPr>
                <w:rFonts w:eastAsiaTheme="minorEastAsia"/>
                <w:lang w:val="en-US"/>
              </w:rPr>
            </w:pPr>
            <w:r>
              <w:rPr>
                <w:rFonts w:eastAsiaTheme="minorEastAsia"/>
                <w:lang w:val="en-US"/>
              </w:rPr>
              <w:t>3</w:t>
            </w:r>
          </w:p>
        </w:tc>
        <w:tc>
          <w:tcPr>
            <w:tcW w:w="1281" w:type="dxa"/>
          </w:tcPr>
          <w:p w14:paraId="2B2B1CA9" w14:textId="79FC3746" w:rsidR="002E6B0E" w:rsidRDefault="002E6B0E" w:rsidP="004832E4">
            <w:pPr>
              <w:jc w:val="center"/>
              <w:rPr>
                <w:rFonts w:eastAsiaTheme="minorEastAsia"/>
                <w:lang w:val="en-US"/>
              </w:rPr>
            </w:pPr>
            <w:r>
              <w:rPr>
                <w:rFonts w:eastAsiaTheme="minorEastAsia"/>
                <w:lang w:val="en-US"/>
              </w:rPr>
              <w:t>24</w:t>
            </w:r>
          </w:p>
        </w:tc>
      </w:tr>
    </w:tbl>
    <w:p w14:paraId="41E04CA3" w14:textId="1B49509C" w:rsidR="00552CB6" w:rsidRDefault="00552CB6" w:rsidP="00FA25D5">
      <w:pPr>
        <w:rPr>
          <w:lang w:val="en-US"/>
        </w:rPr>
      </w:pPr>
    </w:p>
    <w:p w14:paraId="66A63D79" w14:textId="4A44F8B3" w:rsidR="00CE0940" w:rsidRDefault="00CE0940" w:rsidP="00FA25D5">
      <w:pPr>
        <w:rPr>
          <w:lang w:val="en-US"/>
        </w:rPr>
      </w:pPr>
      <w:r>
        <w:rPr>
          <w:lang w:val="en-US"/>
        </w:rPr>
        <w:t>Conduction loss is:</w:t>
      </w:r>
    </w:p>
    <w:p w14:paraId="7E9CA1DF" w14:textId="5305CE02" w:rsidR="002E6B0E" w:rsidRPr="00CE0940" w:rsidRDefault="00F310CA" w:rsidP="00FA25D5">
      <w:pPr>
        <w:rPr>
          <w:rFonts w:eastAsiaTheme="minorEastAsia"/>
          <w:b/>
          <w:bCs/>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conduction</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t>
              </m:r>
            </m:e>
            <m:sub>
              <m:r>
                <w:rPr>
                  <w:rFonts w:ascii="Cambria Math" w:hAnsi="Cambria Math"/>
                  <w:lang w:val="en-US"/>
                </w:rPr>
                <m:t>o</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on</m:t>
              </m:r>
            </m:sub>
          </m:sSub>
          <m:r>
            <w:rPr>
              <w:rFonts w:ascii="Cambria Math" w:hAnsi="Cambria Math"/>
              <w:lang w:val="en-US"/>
            </w:rPr>
            <m:t>*D=</m:t>
          </m:r>
          <m:sSup>
            <m:sSupPr>
              <m:ctrlPr>
                <w:rPr>
                  <w:rFonts w:ascii="Cambria Math" w:hAnsi="Cambria Math"/>
                  <w:i/>
                  <w:lang w:val="en-US"/>
                </w:rPr>
              </m:ctrlPr>
            </m:sSupPr>
            <m:e>
              <m:r>
                <w:rPr>
                  <w:rFonts w:ascii="Cambria Math" w:hAnsi="Cambria Math"/>
                  <w:lang w:val="en-US"/>
                </w:rPr>
                <m:t>3.189</m:t>
              </m:r>
            </m:e>
            <m:sup>
              <m:r>
                <w:rPr>
                  <w:rFonts w:ascii="Cambria Math" w:hAnsi="Cambria Math"/>
                  <w:lang w:val="en-US"/>
                </w:rPr>
                <m:t>2</m:t>
              </m:r>
            </m:sup>
          </m:sSup>
          <m:r>
            <w:rPr>
              <w:rFonts w:ascii="Cambria Math" w:hAnsi="Cambria Math"/>
              <w:lang w:val="en-US"/>
            </w:rPr>
            <m:t>*24*</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r>
            <w:rPr>
              <w:rFonts w:ascii="Cambria Math" w:hAnsi="Cambria Math"/>
              <w:lang w:val="en-US"/>
            </w:rPr>
            <m:t>*0.375 ≅</m:t>
          </m:r>
          <m:r>
            <m:rPr>
              <m:sty m:val="bi"/>
            </m:rPr>
            <w:rPr>
              <w:rFonts w:ascii="Cambria Math" w:hAnsi="Cambria Math"/>
              <w:lang w:val="en-US"/>
            </w:rPr>
            <m:t>0.092 W</m:t>
          </m:r>
        </m:oMath>
      </m:oMathPara>
    </w:p>
    <w:p w14:paraId="2D81BB70" w14:textId="02D4966E" w:rsidR="00CE0940" w:rsidRDefault="00CE0940" w:rsidP="00CE0940">
      <w:pPr>
        <w:rPr>
          <w:lang w:val="en-US"/>
        </w:rPr>
      </w:pPr>
      <w:r>
        <w:rPr>
          <w:lang w:val="en-US"/>
        </w:rPr>
        <w:t>Switching</w:t>
      </w:r>
      <w:r>
        <w:rPr>
          <w:lang w:val="en-US"/>
        </w:rPr>
        <w:t xml:space="preserve"> loss is:</w:t>
      </w:r>
    </w:p>
    <w:p w14:paraId="722358DF" w14:textId="40E48EDB" w:rsidR="00061FB1" w:rsidRPr="00E81184" w:rsidRDefault="00F310CA" w:rsidP="00FA25D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switching</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f</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sw</m:t>
              </m:r>
            </m:sub>
          </m:sSub>
          <m:r>
            <w:rPr>
              <w:rFonts w:ascii="Cambria Math" w:hAnsi="Cambria Math"/>
              <w:lang w:val="en-US"/>
            </w:rPr>
            <m:t>=15*3.189*</m:t>
          </m:r>
          <m:d>
            <m:dPr>
              <m:ctrlPr>
                <w:rPr>
                  <w:rFonts w:ascii="Cambria Math" w:hAnsi="Cambria Math"/>
                  <w:i/>
                  <w:lang w:val="en-US"/>
                </w:rPr>
              </m:ctrlPr>
            </m:dPr>
            <m:e>
              <m:r>
                <w:rPr>
                  <w:rFonts w:ascii="Cambria Math" w:hAnsi="Cambria Math"/>
                  <w:lang w:val="en-US"/>
                </w:rPr>
                <m:t>5+3</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r>
            <w:rPr>
              <w:rFonts w:ascii="Cambria Math" w:hAnsi="Cambria Math"/>
              <w:lang w:val="en-US"/>
            </w:rPr>
            <m:t>*5*</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5</m:t>
              </m:r>
            </m:sup>
          </m:sSup>
          <m:r>
            <w:rPr>
              <w:rFonts w:ascii="Cambria Math" w:hAnsi="Cambria Math"/>
              <w:lang w:val="en-US"/>
            </w:rPr>
            <m:t xml:space="preserve"> ≅ </m:t>
          </m:r>
          <m:r>
            <m:rPr>
              <m:sty m:val="bi"/>
            </m:rPr>
            <w:rPr>
              <w:rFonts w:ascii="Cambria Math" w:hAnsi="Cambria Math"/>
              <w:lang w:val="en-US"/>
            </w:rPr>
            <m:t>0.19 W</m:t>
          </m:r>
        </m:oMath>
      </m:oMathPara>
    </w:p>
    <w:p w14:paraId="08E26452" w14:textId="42C99F09" w:rsidR="00E81184" w:rsidRDefault="00E81184" w:rsidP="00FA25D5">
      <w:pPr>
        <w:rPr>
          <w:rFonts w:eastAsiaTheme="minorEastAsia"/>
          <w:lang w:val="en-US"/>
        </w:rPr>
      </w:pPr>
    </w:p>
    <w:p w14:paraId="1DEE45AC" w14:textId="65EB5AC0" w:rsidR="00BC1E26" w:rsidRDefault="00DB42E6" w:rsidP="00BC1E26">
      <w:pPr>
        <w:shd w:val="clear" w:color="auto" w:fill="FFFFFF"/>
        <w:spacing w:after="240" w:line="240" w:lineRule="auto"/>
        <w:rPr>
          <w:rFonts w:eastAsiaTheme="minorEastAsia"/>
          <w:noProof/>
          <w:lang w:val="en-US"/>
        </w:rPr>
      </w:pPr>
      <w:r>
        <w:rPr>
          <w:b/>
          <w:bCs/>
          <w:lang w:val="en-US"/>
        </w:rPr>
        <w:t xml:space="preserve">Solution </w:t>
      </w:r>
      <w:r w:rsidR="00BC1E26" w:rsidRPr="00775A3A">
        <w:rPr>
          <w:b/>
          <w:bCs/>
          <w:lang w:val="en-US"/>
        </w:rPr>
        <w:t>1</w:t>
      </w:r>
      <w:r w:rsidR="00BC1E26">
        <w:rPr>
          <w:b/>
          <w:bCs/>
          <w:lang w:val="en-US"/>
        </w:rPr>
        <w:t>g</w:t>
      </w:r>
      <w:r w:rsidR="00BC1E26" w:rsidRPr="00775A3A">
        <w:rPr>
          <w:b/>
          <w:bCs/>
          <w:lang w:val="en-US"/>
        </w:rPr>
        <w:t>)</w:t>
      </w:r>
      <w:r w:rsidR="00BC1E26" w:rsidRPr="00775A3A">
        <w:rPr>
          <w:rFonts w:eastAsiaTheme="minorEastAsia"/>
          <w:noProof/>
          <w:lang w:val="en-US"/>
        </w:rPr>
        <w:t xml:space="preserve"> </w:t>
      </w:r>
    </w:p>
    <w:p w14:paraId="0BEA84B2" w14:textId="52B6936B" w:rsidR="00DB2153" w:rsidRPr="00EF38F7" w:rsidRDefault="00DB2153" w:rsidP="00CE0940">
      <w:pPr>
        <w:pStyle w:val="ListeParagraf"/>
        <w:numPr>
          <w:ilvl w:val="0"/>
          <w:numId w:val="11"/>
        </w:numPr>
        <w:shd w:val="clear" w:color="auto" w:fill="FFFFFF"/>
        <w:spacing w:after="240" w:line="240" w:lineRule="auto"/>
        <w:rPr>
          <w:rFonts w:eastAsiaTheme="minorEastAsia"/>
          <w:b/>
          <w:bCs/>
          <w:noProof/>
          <w:lang w:val="en-US"/>
        </w:rPr>
      </w:pPr>
      <w:r w:rsidRPr="00EF38F7">
        <w:rPr>
          <w:rFonts w:eastAsiaTheme="minorEastAsia"/>
          <w:b/>
          <w:bCs/>
          <w:noProof/>
          <w:lang w:val="en-US"/>
        </w:rPr>
        <w:t xml:space="preserve">NTMS4840N </w:t>
      </w:r>
      <w:r w:rsidR="00CE0940" w:rsidRPr="00EF38F7">
        <w:rPr>
          <w:rFonts w:eastAsiaTheme="minorEastAsia"/>
          <w:b/>
          <w:bCs/>
          <w:noProof/>
          <w:lang w:val="en-US"/>
        </w:rPr>
        <w:t>MOSFET</w:t>
      </w:r>
      <w:r w:rsidRPr="00EF38F7">
        <w:rPr>
          <w:rFonts w:eastAsiaTheme="minorEastAsia"/>
          <w:b/>
          <w:bCs/>
          <w:noProof/>
          <w:lang w:val="en-US"/>
        </w:rPr>
        <w:t>:</w:t>
      </w:r>
    </w:p>
    <w:tbl>
      <w:tblPr>
        <w:tblStyle w:val="TabloKlavuzu"/>
        <w:tblW w:w="0" w:type="auto"/>
        <w:jc w:val="center"/>
        <w:tblLook w:val="04A0" w:firstRow="1" w:lastRow="0" w:firstColumn="1" w:lastColumn="0" w:noHBand="0" w:noVBand="1"/>
      </w:tblPr>
      <w:tblGrid>
        <w:gridCol w:w="3033"/>
        <w:gridCol w:w="1278"/>
        <w:gridCol w:w="1287"/>
        <w:gridCol w:w="1281"/>
      </w:tblGrid>
      <w:tr w:rsidR="00DB2153" w:rsidRPr="00777310" w14:paraId="39A51313" w14:textId="77777777" w:rsidTr="00DB2153">
        <w:trPr>
          <w:jc w:val="center"/>
        </w:trPr>
        <w:tc>
          <w:tcPr>
            <w:tcW w:w="3033" w:type="dxa"/>
          </w:tcPr>
          <w:p w14:paraId="1304C510" w14:textId="73F6E7C2" w:rsidR="00DB2153" w:rsidRPr="00777310" w:rsidRDefault="00DB2153" w:rsidP="00F310CA">
            <w:pPr>
              <w:jc w:val="center"/>
              <w:rPr>
                <w:rFonts w:eastAsiaTheme="minorEastAsia"/>
                <w:b/>
                <w:bCs/>
                <w:lang w:val="en-US"/>
              </w:rPr>
            </w:pPr>
            <w:r>
              <w:rPr>
                <w:rFonts w:eastAsiaTheme="minorEastAsia"/>
                <w:b/>
                <w:bCs/>
                <w:lang w:val="en-US"/>
              </w:rPr>
              <w:t>Characteristic</w:t>
            </w:r>
          </w:p>
        </w:tc>
        <w:tc>
          <w:tcPr>
            <w:tcW w:w="1278" w:type="dxa"/>
          </w:tcPr>
          <w:p w14:paraId="3908B6A7" w14:textId="48703AFF" w:rsidR="00DB2153" w:rsidRPr="00777310" w:rsidRDefault="00DB2153" w:rsidP="00F310CA">
            <w:pPr>
              <w:jc w:val="center"/>
              <w:rPr>
                <w:rFonts w:eastAsiaTheme="minorEastAsia"/>
                <w:b/>
                <w:bCs/>
                <w:lang w:val="en-US"/>
              </w:rPr>
            </w:pPr>
            <w:r>
              <w:rPr>
                <w:rFonts w:eastAsiaTheme="minorEastAsia"/>
                <w:b/>
                <w:bCs/>
                <w:lang w:val="en-US"/>
              </w:rPr>
              <w:t>Symbol</w:t>
            </w:r>
          </w:p>
        </w:tc>
        <w:tc>
          <w:tcPr>
            <w:tcW w:w="1287" w:type="dxa"/>
          </w:tcPr>
          <w:p w14:paraId="1E53F538" w14:textId="63F977BF" w:rsidR="00DB2153" w:rsidRPr="00777310" w:rsidRDefault="00DB2153" w:rsidP="00F310CA">
            <w:pPr>
              <w:jc w:val="center"/>
              <w:rPr>
                <w:rFonts w:eastAsiaTheme="minorEastAsia"/>
                <w:b/>
                <w:bCs/>
                <w:lang w:val="en-US"/>
              </w:rPr>
            </w:pPr>
            <w:r>
              <w:rPr>
                <w:rFonts w:eastAsiaTheme="minorEastAsia"/>
                <w:b/>
                <w:bCs/>
                <w:lang w:val="en-US"/>
              </w:rPr>
              <w:t>Value</w:t>
            </w:r>
          </w:p>
        </w:tc>
        <w:tc>
          <w:tcPr>
            <w:tcW w:w="1281" w:type="dxa"/>
          </w:tcPr>
          <w:p w14:paraId="15F322F0" w14:textId="1A1D99B9" w:rsidR="00DB2153" w:rsidRPr="00777310" w:rsidRDefault="00DB2153" w:rsidP="00F310CA">
            <w:pPr>
              <w:jc w:val="center"/>
              <w:rPr>
                <w:rFonts w:eastAsiaTheme="minorEastAsia"/>
                <w:b/>
                <w:bCs/>
                <w:lang w:val="en-US"/>
              </w:rPr>
            </w:pPr>
            <w:r>
              <w:rPr>
                <w:rFonts w:eastAsiaTheme="minorEastAsia"/>
                <w:b/>
                <w:bCs/>
                <w:lang w:val="en-US"/>
              </w:rPr>
              <w:t>Unit</w:t>
            </w:r>
          </w:p>
        </w:tc>
      </w:tr>
      <w:tr w:rsidR="00DB2153" w14:paraId="12F228B1" w14:textId="77777777" w:rsidTr="00DB2153">
        <w:trPr>
          <w:jc w:val="center"/>
        </w:trPr>
        <w:tc>
          <w:tcPr>
            <w:tcW w:w="3033" w:type="dxa"/>
          </w:tcPr>
          <w:p w14:paraId="0CD9A2F6" w14:textId="6EC426E8" w:rsidR="00DB2153" w:rsidRPr="00777310" w:rsidRDefault="00DB2153" w:rsidP="00DB2153">
            <w:pPr>
              <w:rPr>
                <w:rFonts w:eastAsiaTheme="minorEastAsia"/>
                <w:b/>
                <w:bCs/>
                <w:lang w:val="en-US"/>
              </w:rPr>
            </w:pPr>
            <w:r>
              <w:rPr>
                <w:rFonts w:eastAsiaTheme="minorEastAsia"/>
                <w:b/>
                <w:bCs/>
                <w:lang w:val="en-US"/>
              </w:rPr>
              <w:t>Junction-to-Ambient</w:t>
            </w:r>
          </w:p>
        </w:tc>
        <w:tc>
          <w:tcPr>
            <w:tcW w:w="1278" w:type="dxa"/>
          </w:tcPr>
          <w:p w14:paraId="144D6FCB" w14:textId="35333022" w:rsidR="00DB2153" w:rsidRPr="00DB2153" w:rsidRDefault="00DB2153" w:rsidP="00F310CA">
            <w:pPr>
              <w:jc w:val="center"/>
              <w:rPr>
                <w:rFonts w:eastAsiaTheme="minorEastAsia"/>
                <w:vertAlign w:val="subscript"/>
                <w:lang w:val="en-US"/>
              </w:rPr>
            </w:pPr>
            <w:r>
              <w:rPr>
                <w:rFonts w:eastAsiaTheme="minorEastAsia"/>
                <w:lang w:val="en-US"/>
              </w:rPr>
              <w:t>R</w:t>
            </w:r>
            <w:r>
              <w:rPr>
                <w:rFonts w:eastAsiaTheme="minorEastAsia"/>
                <w:vertAlign w:val="subscript"/>
                <w:lang w:val="en-US"/>
              </w:rPr>
              <w:t>QJA</w:t>
            </w:r>
          </w:p>
        </w:tc>
        <w:tc>
          <w:tcPr>
            <w:tcW w:w="1287" w:type="dxa"/>
          </w:tcPr>
          <w:p w14:paraId="79C6699A" w14:textId="3F20BEB5" w:rsidR="00DB2153" w:rsidRDefault="00DB2153" w:rsidP="00F310CA">
            <w:pPr>
              <w:jc w:val="center"/>
              <w:rPr>
                <w:rFonts w:eastAsiaTheme="minorEastAsia"/>
                <w:lang w:val="en-US"/>
              </w:rPr>
            </w:pPr>
            <w:r>
              <w:rPr>
                <w:rFonts w:eastAsiaTheme="minorEastAsia"/>
                <w:lang w:val="en-US"/>
              </w:rPr>
              <w:t>110</w:t>
            </w:r>
          </w:p>
        </w:tc>
        <w:tc>
          <w:tcPr>
            <w:tcW w:w="1281" w:type="dxa"/>
          </w:tcPr>
          <w:p w14:paraId="4BCE3540" w14:textId="1403AB66" w:rsidR="00DB2153" w:rsidRDefault="00DB2153" w:rsidP="00F310CA">
            <w:pPr>
              <w:jc w:val="center"/>
              <w:rPr>
                <w:rFonts w:eastAsiaTheme="minorEastAsia"/>
                <w:lang w:val="en-US"/>
              </w:rPr>
            </w:pPr>
            <w:r>
              <w:rPr>
                <w:rFonts w:eastAsiaTheme="minorEastAsia" w:cstheme="minorHAnsi"/>
                <w:lang w:val="en-US"/>
              </w:rPr>
              <w:t>°</w:t>
            </w:r>
            <w:r>
              <w:rPr>
                <w:rFonts w:eastAsiaTheme="minorEastAsia"/>
                <w:lang w:val="en-US"/>
              </w:rPr>
              <w:t>C/W</w:t>
            </w:r>
          </w:p>
        </w:tc>
      </w:tr>
    </w:tbl>
    <w:p w14:paraId="5F39D4C8" w14:textId="77777777" w:rsidR="00CE0940" w:rsidRDefault="00CE0940" w:rsidP="00FA25D5">
      <w:pPr>
        <w:rPr>
          <w:lang w:val="en-US"/>
        </w:rPr>
      </w:pPr>
    </w:p>
    <w:p w14:paraId="26F8981C" w14:textId="309BAC9D" w:rsidR="00DB42E6" w:rsidRDefault="002A6766" w:rsidP="00FA25D5">
      <w:pPr>
        <w:rPr>
          <w:lang w:val="en-US"/>
        </w:rPr>
      </w:pPr>
      <w:r>
        <w:rPr>
          <w:lang w:val="en-US"/>
        </w:rPr>
        <w:t xml:space="preserve">Total power loss through the </w:t>
      </w:r>
      <w:r w:rsidR="00DB42E6">
        <w:rPr>
          <w:lang w:val="en-US"/>
        </w:rPr>
        <w:t>MOSFET</w:t>
      </w:r>
      <w:r>
        <w:rPr>
          <w:lang w:val="en-US"/>
        </w:rPr>
        <w:t xml:space="preserve"> is</w:t>
      </w:r>
      <w:r w:rsidR="00DB42E6">
        <w:rPr>
          <w:lang w:val="en-US"/>
        </w:rPr>
        <w:t>:</w:t>
      </w:r>
    </w:p>
    <w:p w14:paraId="3E2073CB" w14:textId="69E72A56" w:rsidR="002654C8" w:rsidRPr="00DB42E6" w:rsidRDefault="00F310CA" w:rsidP="00DB42E6">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total</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conduction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switching</m:t>
              </m:r>
            </m:sub>
          </m:sSub>
          <m:r>
            <w:rPr>
              <w:rFonts w:ascii="Cambria Math" w:hAnsi="Cambria Math"/>
              <w:lang w:val="en-US"/>
            </w:rPr>
            <m:t>=0.2815 W</m:t>
          </m:r>
        </m:oMath>
      </m:oMathPara>
    </w:p>
    <w:p w14:paraId="64500E84" w14:textId="6F108B62" w:rsidR="00DB42E6" w:rsidRDefault="00DB42E6" w:rsidP="00DB42E6">
      <w:pPr>
        <w:rPr>
          <w:rFonts w:eastAsiaTheme="minorEastAsia"/>
          <w:lang w:val="en-US"/>
        </w:rPr>
      </w:pPr>
      <w:r>
        <w:rPr>
          <w:rFonts w:eastAsiaTheme="minorEastAsia"/>
          <w:lang w:val="en-US"/>
        </w:rPr>
        <w:t xml:space="preserve">If no heatsink applied, </w:t>
      </w:r>
      <w:r w:rsidR="00CE0940">
        <w:rPr>
          <w:rFonts w:eastAsiaTheme="minorEastAsia"/>
          <w:lang w:val="en-US"/>
        </w:rPr>
        <w:t>the junction temperature of the MOSFET is:</w:t>
      </w:r>
    </w:p>
    <w:p w14:paraId="1F627CA5" w14:textId="24A7BB07" w:rsidR="002A6766" w:rsidRPr="00D91209" w:rsidRDefault="00F310CA" w:rsidP="00FA25D5">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junc</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ambient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loss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JA</m:t>
              </m:r>
            </m:sub>
          </m:sSub>
          <m:r>
            <w:rPr>
              <w:rFonts w:ascii="Cambria Math" w:hAnsi="Cambria Math"/>
              <w:lang w:val="en-US"/>
            </w:rPr>
            <m:t>=25+0.2815*110=</m:t>
          </m:r>
          <m:r>
            <m:rPr>
              <m:sty m:val="bi"/>
            </m:rPr>
            <w:rPr>
              <w:rFonts w:ascii="Cambria Math" w:hAnsi="Cambria Math"/>
              <w:lang w:val="en-US"/>
            </w:rPr>
            <m:t>55.97 °C</m:t>
          </m:r>
        </m:oMath>
      </m:oMathPara>
    </w:p>
    <w:p w14:paraId="5B19140B" w14:textId="77777777" w:rsidR="00CE0940" w:rsidRDefault="00D91209" w:rsidP="00FA25D5">
      <w:pPr>
        <w:rPr>
          <w:rFonts w:eastAsiaTheme="minorEastAsia"/>
          <w:lang w:val="en-US"/>
        </w:rPr>
      </w:pPr>
      <w:r>
        <w:rPr>
          <w:rFonts w:eastAsiaTheme="minorEastAsia"/>
          <w:lang w:val="en-US"/>
        </w:rPr>
        <w:t xml:space="preserve">where ambient temperature has been assumed to be 25 </w:t>
      </w:r>
      <w:r>
        <w:rPr>
          <w:rFonts w:eastAsiaTheme="minorEastAsia" w:cstheme="minorHAnsi"/>
          <w:lang w:val="en-US"/>
        </w:rPr>
        <w:t>°</w:t>
      </w:r>
      <w:r>
        <w:rPr>
          <w:rFonts w:eastAsiaTheme="minorEastAsia"/>
          <w:lang w:val="en-US"/>
        </w:rPr>
        <w:t>C.</w:t>
      </w:r>
    </w:p>
    <w:p w14:paraId="766FDAE1" w14:textId="5C891935" w:rsidR="00D91209" w:rsidRDefault="00D91209" w:rsidP="00FA25D5">
      <w:pPr>
        <w:rPr>
          <w:rFonts w:eastAsiaTheme="minorEastAsia"/>
          <w:lang w:val="en-US"/>
        </w:rPr>
      </w:pPr>
      <w:r>
        <w:rPr>
          <w:rFonts w:eastAsiaTheme="minorEastAsia"/>
          <w:lang w:val="en-US"/>
        </w:rPr>
        <w:t xml:space="preserve">Moreover, the </w:t>
      </w:r>
      <w:r w:rsidR="00CE0940">
        <w:rPr>
          <w:rFonts w:eastAsiaTheme="minorEastAsia"/>
          <w:lang w:val="en-US"/>
        </w:rPr>
        <w:t>MOSFET</w:t>
      </w:r>
      <w:r>
        <w:rPr>
          <w:rFonts w:eastAsiaTheme="minorEastAsia"/>
          <w:lang w:val="en-US"/>
        </w:rPr>
        <w:t xml:space="preserve"> chosen for the Boost Converter 55.9</w:t>
      </w:r>
      <w:r w:rsidR="00CE0940">
        <w:rPr>
          <w:rFonts w:eastAsiaTheme="minorEastAsia"/>
          <w:lang w:val="en-US"/>
        </w:rPr>
        <w:t>7</w:t>
      </w:r>
      <w:r>
        <w:rPr>
          <w:rFonts w:eastAsiaTheme="minorEastAsia"/>
          <w:lang w:val="en-US"/>
        </w:rPr>
        <w:t xml:space="preserve"> </w:t>
      </w:r>
      <w:r>
        <w:rPr>
          <w:rFonts w:eastAsiaTheme="minorEastAsia" w:cstheme="minorHAnsi"/>
          <w:lang w:val="en-US"/>
        </w:rPr>
        <w:t>°</w:t>
      </w:r>
      <w:r>
        <w:rPr>
          <w:rFonts w:eastAsiaTheme="minorEastAsia"/>
          <w:lang w:val="en-US"/>
        </w:rPr>
        <w:t>C do</w:t>
      </w:r>
      <w:r w:rsidR="00EF38F7">
        <w:rPr>
          <w:rFonts w:eastAsiaTheme="minorEastAsia"/>
          <w:lang w:val="en-US"/>
        </w:rPr>
        <w:t>es</w:t>
      </w:r>
      <w:r>
        <w:rPr>
          <w:rFonts w:eastAsiaTheme="minorEastAsia"/>
          <w:lang w:val="en-US"/>
        </w:rPr>
        <w:t xml:space="preserve"> not require an additional heatsink insertion. </w:t>
      </w:r>
    </w:p>
    <w:p w14:paraId="3E514F0B" w14:textId="49097F30" w:rsidR="00CE0940" w:rsidRPr="00CE0940" w:rsidRDefault="00CE0940" w:rsidP="00CE0940">
      <w:pPr>
        <w:pStyle w:val="ListeParagraf"/>
        <w:numPr>
          <w:ilvl w:val="0"/>
          <w:numId w:val="11"/>
        </w:numPr>
        <w:shd w:val="clear" w:color="auto" w:fill="FFFFFF"/>
        <w:spacing w:after="240" w:line="240" w:lineRule="auto"/>
        <w:rPr>
          <w:rFonts w:eastAsiaTheme="minorEastAsia"/>
          <w:noProof/>
          <w:lang w:val="en-US"/>
        </w:rPr>
      </w:pPr>
      <w:r w:rsidRPr="00777310">
        <w:rPr>
          <w:rFonts w:eastAsiaTheme="minorEastAsia"/>
          <w:b/>
          <w:bCs/>
          <w:lang w:val="en-US"/>
        </w:rPr>
        <w:t>SBRT4M30L</w:t>
      </w:r>
      <w:r>
        <w:rPr>
          <w:rFonts w:eastAsiaTheme="minorEastAsia"/>
          <w:b/>
          <w:bCs/>
          <w:lang w:val="en-US"/>
        </w:rPr>
        <w:t>P Diode</w:t>
      </w:r>
      <w:r w:rsidRPr="00CE0940">
        <w:rPr>
          <w:rFonts w:eastAsiaTheme="minorEastAsia"/>
          <w:noProof/>
          <w:lang w:val="en-US"/>
        </w:rPr>
        <w:t>:</w:t>
      </w:r>
    </w:p>
    <w:tbl>
      <w:tblPr>
        <w:tblStyle w:val="TabloKlavuzu"/>
        <w:tblW w:w="0" w:type="auto"/>
        <w:jc w:val="center"/>
        <w:tblLook w:val="04A0" w:firstRow="1" w:lastRow="0" w:firstColumn="1" w:lastColumn="0" w:noHBand="0" w:noVBand="1"/>
      </w:tblPr>
      <w:tblGrid>
        <w:gridCol w:w="3114"/>
        <w:gridCol w:w="1134"/>
        <w:gridCol w:w="850"/>
        <w:gridCol w:w="709"/>
        <w:gridCol w:w="2835"/>
      </w:tblGrid>
      <w:tr w:rsidR="00CE0940" w:rsidRPr="00777310" w14:paraId="0B765FA0" w14:textId="29A3EDE3" w:rsidTr="00EF38F7">
        <w:trPr>
          <w:jc w:val="center"/>
        </w:trPr>
        <w:tc>
          <w:tcPr>
            <w:tcW w:w="3114" w:type="dxa"/>
          </w:tcPr>
          <w:p w14:paraId="50522B6B" w14:textId="77777777" w:rsidR="00CE0940" w:rsidRPr="00777310" w:rsidRDefault="00CE0940" w:rsidP="00623ADC">
            <w:pPr>
              <w:jc w:val="center"/>
              <w:rPr>
                <w:rFonts w:eastAsiaTheme="minorEastAsia"/>
                <w:b/>
                <w:bCs/>
                <w:lang w:val="en-US"/>
              </w:rPr>
            </w:pPr>
            <w:r>
              <w:rPr>
                <w:rFonts w:eastAsiaTheme="minorEastAsia"/>
                <w:b/>
                <w:bCs/>
                <w:lang w:val="en-US"/>
              </w:rPr>
              <w:t>Characteristic</w:t>
            </w:r>
          </w:p>
        </w:tc>
        <w:tc>
          <w:tcPr>
            <w:tcW w:w="1134" w:type="dxa"/>
          </w:tcPr>
          <w:p w14:paraId="7B587A37" w14:textId="77777777" w:rsidR="00CE0940" w:rsidRPr="00777310" w:rsidRDefault="00CE0940" w:rsidP="00623ADC">
            <w:pPr>
              <w:jc w:val="center"/>
              <w:rPr>
                <w:rFonts w:eastAsiaTheme="minorEastAsia"/>
                <w:b/>
                <w:bCs/>
                <w:lang w:val="en-US"/>
              </w:rPr>
            </w:pPr>
            <w:r>
              <w:rPr>
                <w:rFonts w:eastAsiaTheme="minorEastAsia"/>
                <w:b/>
                <w:bCs/>
                <w:lang w:val="en-US"/>
              </w:rPr>
              <w:t>Symbol</w:t>
            </w:r>
          </w:p>
        </w:tc>
        <w:tc>
          <w:tcPr>
            <w:tcW w:w="850" w:type="dxa"/>
          </w:tcPr>
          <w:p w14:paraId="0C5581BA" w14:textId="77777777" w:rsidR="00CE0940" w:rsidRPr="00777310" w:rsidRDefault="00CE0940" w:rsidP="00623ADC">
            <w:pPr>
              <w:jc w:val="center"/>
              <w:rPr>
                <w:rFonts w:eastAsiaTheme="minorEastAsia"/>
                <w:b/>
                <w:bCs/>
                <w:lang w:val="en-US"/>
              </w:rPr>
            </w:pPr>
            <w:r>
              <w:rPr>
                <w:rFonts w:eastAsiaTheme="minorEastAsia"/>
                <w:b/>
                <w:bCs/>
                <w:lang w:val="en-US"/>
              </w:rPr>
              <w:t>Value</w:t>
            </w:r>
          </w:p>
        </w:tc>
        <w:tc>
          <w:tcPr>
            <w:tcW w:w="709" w:type="dxa"/>
          </w:tcPr>
          <w:p w14:paraId="475E65DB" w14:textId="77777777" w:rsidR="00CE0940" w:rsidRPr="00777310" w:rsidRDefault="00CE0940" w:rsidP="00623ADC">
            <w:pPr>
              <w:jc w:val="center"/>
              <w:rPr>
                <w:rFonts w:eastAsiaTheme="minorEastAsia"/>
                <w:b/>
                <w:bCs/>
                <w:lang w:val="en-US"/>
              </w:rPr>
            </w:pPr>
            <w:r>
              <w:rPr>
                <w:rFonts w:eastAsiaTheme="minorEastAsia"/>
                <w:b/>
                <w:bCs/>
                <w:lang w:val="en-US"/>
              </w:rPr>
              <w:t>Unit</w:t>
            </w:r>
          </w:p>
        </w:tc>
        <w:tc>
          <w:tcPr>
            <w:tcW w:w="2835" w:type="dxa"/>
          </w:tcPr>
          <w:p w14:paraId="10E9D37E" w14:textId="2FF57F21" w:rsidR="00CE0940" w:rsidRDefault="00CE0940" w:rsidP="00623ADC">
            <w:pPr>
              <w:jc w:val="center"/>
              <w:rPr>
                <w:rFonts w:eastAsiaTheme="minorEastAsia"/>
                <w:b/>
                <w:bCs/>
                <w:lang w:val="en-US"/>
              </w:rPr>
            </w:pPr>
            <w:r>
              <w:rPr>
                <w:rFonts w:eastAsiaTheme="minorEastAsia"/>
                <w:b/>
                <w:bCs/>
                <w:lang w:val="en-US"/>
              </w:rPr>
              <w:t>Note</w:t>
            </w:r>
          </w:p>
        </w:tc>
      </w:tr>
      <w:tr w:rsidR="00CE0940" w14:paraId="424BA469" w14:textId="75633AD3" w:rsidTr="00EF38F7">
        <w:trPr>
          <w:jc w:val="center"/>
        </w:trPr>
        <w:tc>
          <w:tcPr>
            <w:tcW w:w="3114" w:type="dxa"/>
          </w:tcPr>
          <w:p w14:paraId="573F212A" w14:textId="77777777" w:rsidR="00CE0940" w:rsidRPr="00777310" w:rsidRDefault="00CE0940" w:rsidP="00EF38F7">
            <w:pPr>
              <w:jc w:val="center"/>
              <w:rPr>
                <w:rFonts w:eastAsiaTheme="minorEastAsia"/>
                <w:b/>
                <w:bCs/>
                <w:lang w:val="en-US"/>
              </w:rPr>
            </w:pPr>
            <w:r>
              <w:rPr>
                <w:rFonts w:eastAsiaTheme="minorEastAsia"/>
                <w:b/>
                <w:bCs/>
                <w:lang w:val="en-US"/>
              </w:rPr>
              <w:t>Junction-to-Ambient</w:t>
            </w:r>
          </w:p>
        </w:tc>
        <w:tc>
          <w:tcPr>
            <w:tcW w:w="1134" w:type="dxa"/>
          </w:tcPr>
          <w:p w14:paraId="2BE83043" w14:textId="77777777" w:rsidR="00CE0940" w:rsidRPr="00DB2153" w:rsidRDefault="00CE0940" w:rsidP="00623ADC">
            <w:pPr>
              <w:jc w:val="center"/>
              <w:rPr>
                <w:rFonts w:eastAsiaTheme="minorEastAsia"/>
                <w:vertAlign w:val="subscript"/>
                <w:lang w:val="en-US"/>
              </w:rPr>
            </w:pPr>
            <w:r>
              <w:rPr>
                <w:rFonts w:eastAsiaTheme="minorEastAsia"/>
                <w:lang w:val="en-US"/>
              </w:rPr>
              <w:t>R</w:t>
            </w:r>
            <w:r>
              <w:rPr>
                <w:rFonts w:eastAsiaTheme="minorEastAsia"/>
                <w:vertAlign w:val="subscript"/>
                <w:lang w:val="en-US"/>
              </w:rPr>
              <w:t>QJA</w:t>
            </w:r>
          </w:p>
        </w:tc>
        <w:tc>
          <w:tcPr>
            <w:tcW w:w="850" w:type="dxa"/>
          </w:tcPr>
          <w:p w14:paraId="05903251" w14:textId="03FF6F5C" w:rsidR="00CE0940" w:rsidRDefault="00CE0940" w:rsidP="00623ADC">
            <w:pPr>
              <w:jc w:val="center"/>
              <w:rPr>
                <w:rFonts w:eastAsiaTheme="minorEastAsia"/>
                <w:lang w:val="en-US"/>
              </w:rPr>
            </w:pPr>
            <w:r>
              <w:rPr>
                <w:rFonts w:eastAsiaTheme="minorEastAsia"/>
                <w:lang w:val="en-US"/>
              </w:rPr>
              <w:t>72</w:t>
            </w:r>
          </w:p>
        </w:tc>
        <w:tc>
          <w:tcPr>
            <w:tcW w:w="709" w:type="dxa"/>
          </w:tcPr>
          <w:p w14:paraId="07E6F4D8" w14:textId="77777777" w:rsidR="00CE0940" w:rsidRDefault="00CE0940" w:rsidP="00623ADC">
            <w:pPr>
              <w:jc w:val="center"/>
              <w:rPr>
                <w:rFonts w:eastAsiaTheme="minorEastAsia"/>
                <w:lang w:val="en-US"/>
              </w:rPr>
            </w:pPr>
            <w:r>
              <w:rPr>
                <w:rFonts w:eastAsiaTheme="minorEastAsia" w:cstheme="minorHAnsi"/>
                <w:lang w:val="en-US"/>
              </w:rPr>
              <w:t>°</w:t>
            </w:r>
            <w:r>
              <w:rPr>
                <w:rFonts w:eastAsiaTheme="minorEastAsia"/>
                <w:lang w:val="en-US"/>
              </w:rPr>
              <w:t>C/W</w:t>
            </w:r>
          </w:p>
        </w:tc>
        <w:tc>
          <w:tcPr>
            <w:tcW w:w="2835" w:type="dxa"/>
          </w:tcPr>
          <w:p w14:paraId="7AD49760" w14:textId="3B0F0912" w:rsidR="00CE0940" w:rsidRDefault="00CE0940" w:rsidP="00623ADC">
            <w:pPr>
              <w:jc w:val="center"/>
              <w:rPr>
                <w:rFonts w:eastAsiaTheme="minorEastAsia" w:cstheme="minorHAnsi"/>
                <w:lang w:val="en-US"/>
              </w:rPr>
            </w:pPr>
            <w:r w:rsidRPr="00CE0940">
              <w:rPr>
                <w:rFonts w:eastAsiaTheme="minorEastAsia" w:cstheme="minorHAnsi"/>
                <w:lang w:val="en-US"/>
              </w:rPr>
              <w:t>Test with PC board, 1-inch sq. copper pad, 2oz.</w:t>
            </w:r>
          </w:p>
        </w:tc>
      </w:tr>
      <w:tr w:rsidR="00EF38F7" w14:paraId="2EFA402C" w14:textId="77777777" w:rsidTr="00EF38F7">
        <w:trPr>
          <w:jc w:val="center"/>
        </w:trPr>
        <w:tc>
          <w:tcPr>
            <w:tcW w:w="3114" w:type="dxa"/>
          </w:tcPr>
          <w:p w14:paraId="391F7676" w14:textId="68BF18B6" w:rsidR="00EF38F7" w:rsidRDefault="00EF38F7" w:rsidP="00EF38F7">
            <w:pPr>
              <w:jc w:val="center"/>
              <w:rPr>
                <w:rFonts w:eastAsiaTheme="minorEastAsia"/>
                <w:b/>
                <w:bCs/>
                <w:lang w:val="en-US"/>
              </w:rPr>
            </w:pPr>
            <w:r w:rsidRPr="00EF38F7">
              <w:rPr>
                <w:rFonts w:eastAsiaTheme="minorEastAsia"/>
                <w:b/>
                <w:bCs/>
                <w:lang w:val="en-US"/>
              </w:rPr>
              <w:t>Operating and Storage Temperature Range</w:t>
            </w:r>
          </w:p>
        </w:tc>
        <w:tc>
          <w:tcPr>
            <w:tcW w:w="1134" w:type="dxa"/>
          </w:tcPr>
          <w:p w14:paraId="07105CAB" w14:textId="6EBF8FCE" w:rsidR="00EF38F7" w:rsidRPr="00EF38F7" w:rsidRDefault="00EF38F7" w:rsidP="00623ADC">
            <w:pPr>
              <w:jc w:val="center"/>
              <w:rPr>
                <w:rFonts w:eastAsiaTheme="minorEastAsia"/>
                <w:vertAlign w:val="subscript"/>
                <w:lang w:val="en-US"/>
              </w:rPr>
            </w:pPr>
            <w:r>
              <w:rPr>
                <w:rFonts w:eastAsiaTheme="minorEastAsia"/>
                <w:lang w:val="en-US"/>
              </w:rPr>
              <w:t>T</w:t>
            </w:r>
            <w:r>
              <w:rPr>
                <w:rFonts w:eastAsiaTheme="minorEastAsia"/>
                <w:vertAlign w:val="subscript"/>
                <w:lang w:val="en-US"/>
              </w:rPr>
              <w:t>J</w:t>
            </w:r>
            <w:r>
              <w:rPr>
                <w:rFonts w:eastAsiaTheme="minorEastAsia"/>
                <w:lang w:val="en-US"/>
              </w:rPr>
              <w:t>, T</w:t>
            </w:r>
            <w:r>
              <w:rPr>
                <w:rFonts w:eastAsiaTheme="minorEastAsia"/>
                <w:vertAlign w:val="subscript"/>
                <w:lang w:val="en-US"/>
              </w:rPr>
              <w:t>STG</w:t>
            </w:r>
          </w:p>
        </w:tc>
        <w:tc>
          <w:tcPr>
            <w:tcW w:w="850" w:type="dxa"/>
          </w:tcPr>
          <w:p w14:paraId="19BFD0C2" w14:textId="13181CEE" w:rsidR="00EF38F7" w:rsidRDefault="00EF38F7" w:rsidP="00623ADC">
            <w:pPr>
              <w:jc w:val="center"/>
              <w:rPr>
                <w:rFonts w:eastAsiaTheme="minorEastAsia"/>
                <w:lang w:val="en-US"/>
              </w:rPr>
            </w:pPr>
            <w:r>
              <w:rPr>
                <w:rFonts w:eastAsiaTheme="minorEastAsia"/>
                <w:lang w:val="en-US"/>
              </w:rPr>
              <w:t>-55 to 150</w:t>
            </w:r>
          </w:p>
        </w:tc>
        <w:tc>
          <w:tcPr>
            <w:tcW w:w="709" w:type="dxa"/>
          </w:tcPr>
          <w:p w14:paraId="6EB864A3" w14:textId="5B6C3F5B" w:rsidR="00EF38F7" w:rsidRDefault="00EF38F7" w:rsidP="00623ADC">
            <w:pPr>
              <w:jc w:val="center"/>
              <w:rPr>
                <w:rFonts w:eastAsiaTheme="minorEastAsia" w:cstheme="minorHAnsi"/>
                <w:lang w:val="en-US"/>
              </w:rPr>
            </w:pPr>
            <w:r>
              <w:rPr>
                <w:rFonts w:eastAsiaTheme="minorEastAsia" w:cstheme="minorHAnsi"/>
                <w:lang w:val="en-US"/>
              </w:rPr>
              <w:t>°</w:t>
            </w:r>
            <w:r>
              <w:rPr>
                <w:rFonts w:eastAsiaTheme="minorEastAsia"/>
                <w:lang w:val="en-US"/>
              </w:rPr>
              <w:t>C</w:t>
            </w:r>
          </w:p>
        </w:tc>
        <w:tc>
          <w:tcPr>
            <w:tcW w:w="2835" w:type="dxa"/>
          </w:tcPr>
          <w:p w14:paraId="32F9A9F7" w14:textId="77777777" w:rsidR="00EF38F7" w:rsidRPr="00CE0940" w:rsidRDefault="00EF38F7" w:rsidP="00623ADC">
            <w:pPr>
              <w:jc w:val="center"/>
              <w:rPr>
                <w:rFonts w:eastAsiaTheme="minorEastAsia" w:cstheme="minorHAnsi"/>
                <w:lang w:val="en-US"/>
              </w:rPr>
            </w:pPr>
          </w:p>
        </w:tc>
      </w:tr>
    </w:tbl>
    <w:p w14:paraId="3ABB0D5E" w14:textId="77777777" w:rsidR="00EF38F7" w:rsidRDefault="00EF38F7" w:rsidP="00CE0940">
      <w:pPr>
        <w:rPr>
          <w:rFonts w:eastAsiaTheme="minorEastAsia"/>
          <w:lang w:val="en-US"/>
        </w:rPr>
      </w:pPr>
    </w:p>
    <w:p w14:paraId="0E963ADF" w14:textId="08F1E795" w:rsidR="00CE0940" w:rsidRDefault="00CE0940" w:rsidP="00CE0940">
      <w:pPr>
        <w:rPr>
          <w:rFonts w:eastAsiaTheme="minorEastAsia"/>
          <w:lang w:val="en-US"/>
        </w:rPr>
      </w:pPr>
      <w:r>
        <w:rPr>
          <w:rFonts w:eastAsiaTheme="minorEastAsia"/>
          <w:lang w:val="en-US"/>
        </w:rPr>
        <w:lastRenderedPageBreak/>
        <w:t xml:space="preserve">If no heatsink applied, the junction temperature of the </w:t>
      </w:r>
      <w:r w:rsidR="00B40450">
        <w:rPr>
          <w:rFonts w:eastAsiaTheme="minorEastAsia"/>
          <w:lang w:val="en-US"/>
        </w:rPr>
        <w:t>diode</w:t>
      </w:r>
      <w:r>
        <w:rPr>
          <w:rFonts w:eastAsiaTheme="minorEastAsia"/>
          <w:lang w:val="en-US"/>
        </w:rPr>
        <w:t xml:space="preserve"> is:</w:t>
      </w:r>
    </w:p>
    <w:p w14:paraId="345D3FB3" w14:textId="2101D83F" w:rsidR="00CE0940" w:rsidRPr="00D91209" w:rsidRDefault="00CE0940" w:rsidP="00CE0940">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junc</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ambient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diode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JA</m:t>
              </m:r>
            </m:sub>
          </m:sSub>
          <m:r>
            <w:rPr>
              <w:rFonts w:ascii="Cambria Math" w:hAnsi="Cambria Math"/>
              <w:lang w:val="en-US"/>
            </w:rPr>
            <m:t>=25+</m:t>
          </m:r>
          <m:r>
            <w:rPr>
              <w:rFonts w:ascii="Cambria Math" w:hAnsi="Cambria Math"/>
              <w:lang w:val="en-US"/>
            </w:rPr>
            <m:t>1.626</m:t>
          </m:r>
          <m:r>
            <w:rPr>
              <w:rFonts w:ascii="Cambria Math" w:hAnsi="Cambria Math"/>
              <w:lang w:val="en-US"/>
            </w:rPr>
            <m:t>*</m:t>
          </m:r>
          <m:r>
            <w:rPr>
              <w:rFonts w:ascii="Cambria Math" w:hAnsi="Cambria Math"/>
              <w:lang w:val="en-US"/>
            </w:rPr>
            <m:t>72</m:t>
          </m:r>
          <m:r>
            <w:rPr>
              <w:rFonts w:ascii="Cambria Math" w:hAnsi="Cambria Math"/>
              <w:lang w:val="en-US"/>
            </w:rPr>
            <m:t>=</m:t>
          </m:r>
          <m:r>
            <m:rPr>
              <m:sty m:val="bi"/>
            </m:rPr>
            <w:rPr>
              <w:rFonts w:ascii="Cambria Math" w:hAnsi="Cambria Math"/>
              <w:lang w:val="en-US"/>
            </w:rPr>
            <m:t>142.07</m:t>
          </m:r>
          <m:r>
            <m:rPr>
              <m:sty m:val="bi"/>
            </m:rPr>
            <w:rPr>
              <w:rFonts w:ascii="Cambria Math" w:hAnsi="Cambria Math"/>
              <w:lang w:val="en-US"/>
            </w:rPr>
            <m:t xml:space="preserve"> °C</m:t>
          </m:r>
        </m:oMath>
      </m:oMathPara>
    </w:p>
    <w:p w14:paraId="786182D3" w14:textId="77777777" w:rsidR="00CE0940" w:rsidRDefault="00CE0940" w:rsidP="00CE0940">
      <w:pPr>
        <w:rPr>
          <w:rFonts w:eastAsiaTheme="minorEastAsia"/>
          <w:lang w:val="en-US"/>
        </w:rPr>
      </w:pPr>
      <w:r>
        <w:rPr>
          <w:rFonts w:eastAsiaTheme="minorEastAsia"/>
          <w:lang w:val="en-US"/>
        </w:rPr>
        <w:t xml:space="preserve">where ambient temperature has been assumed to be 25 </w:t>
      </w:r>
      <w:r>
        <w:rPr>
          <w:rFonts w:eastAsiaTheme="minorEastAsia" w:cstheme="minorHAnsi"/>
          <w:lang w:val="en-US"/>
        </w:rPr>
        <w:t>°</w:t>
      </w:r>
      <w:r>
        <w:rPr>
          <w:rFonts w:eastAsiaTheme="minorEastAsia"/>
          <w:lang w:val="en-US"/>
        </w:rPr>
        <w:t>C.</w:t>
      </w:r>
    </w:p>
    <w:p w14:paraId="1D66AE8E" w14:textId="77777777" w:rsidR="00EF38F7" w:rsidRDefault="00EF38F7" w:rsidP="00CE0940">
      <w:pPr>
        <w:rPr>
          <w:rFonts w:eastAsiaTheme="minorEastAsia"/>
          <w:lang w:val="en-US"/>
        </w:rPr>
      </w:pPr>
      <w:r>
        <w:rPr>
          <w:rFonts w:eastAsiaTheme="minorEastAsia"/>
          <w:lang w:val="en-US"/>
        </w:rPr>
        <w:t>Since</w:t>
      </w:r>
    </w:p>
    <w:p w14:paraId="19294487" w14:textId="5FCA57DF" w:rsidR="00EF38F7" w:rsidRDefault="00EF38F7" w:rsidP="00EF38F7">
      <w:pPr>
        <w:jc w:val="center"/>
        <w:rPr>
          <w:rFonts w:eastAsiaTheme="minorEastAs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junc</m:t>
              </m:r>
            </m:sub>
          </m:sSub>
          <m:r>
            <w:rPr>
              <w:rFonts w:ascii="Cambria Math" w:hAnsi="Cambria Math"/>
              <w:lang w:val="en-US"/>
            </w:rPr>
            <m:t>=</m:t>
          </m:r>
          <m:r>
            <w:rPr>
              <w:rFonts w:ascii="Cambria Math" w:hAnsi="Cambria Math"/>
              <w:lang w:val="en-US"/>
            </w:rPr>
            <m:t>=1</m:t>
          </m:r>
          <m:r>
            <w:rPr>
              <w:rFonts w:ascii="Cambria Math" w:hAnsi="Cambria Math"/>
              <w:lang w:val="en-US"/>
            </w:rPr>
            <m:t>42.07</m:t>
          </m:r>
          <m:r>
            <w:rPr>
              <w:rFonts w:ascii="Cambria Math" w:hAnsi="Cambria Math"/>
              <w:lang w:val="en-US"/>
            </w:rPr>
            <m:t xml:space="preserve"> </m:t>
          </m:r>
          <m:r>
            <w:rPr>
              <w:rFonts w:ascii="Cambria Math" w:hAnsi="Cambria Math"/>
              <w:lang w:val="en-US"/>
            </w:rPr>
            <m:t>°C</m:t>
          </m:r>
          <m:r>
            <w:rPr>
              <w:rFonts w:ascii="Cambria Math" w:hAnsi="Cambria Math"/>
              <w:lang w:val="en-US"/>
            </w:rPr>
            <m:t>&lt;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STG</m:t>
              </m:r>
            </m:sub>
          </m:sSub>
          <m:r>
            <w:rPr>
              <w:rFonts w:ascii="Cambria Math" w:hAnsi="Cambria Math"/>
              <w:lang w:val="en-US"/>
            </w:rPr>
            <m:t xml:space="preserve">=150 </m:t>
          </m:r>
          <m:r>
            <w:rPr>
              <w:rFonts w:ascii="Cambria Math" w:hAnsi="Cambria Math"/>
              <w:lang w:val="en-US"/>
            </w:rPr>
            <m:t>°C</m:t>
          </m:r>
        </m:oMath>
      </m:oMathPara>
    </w:p>
    <w:p w14:paraId="4FE4DFD3" w14:textId="0CA352C6" w:rsidR="00CE0940" w:rsidRPr="00775A3A" w:rsidRDefault="00EF38F7" w:rsidP="00CE0940">
      <w:pPr>
        <w:rPr>
          <w:lang w:val="en-US"/>
        </w:rPr>
      </w:pPr>
      <w:r>
        <w:rPr>
          <w:rFonts w:eastAsiaTheme="minorEastAsia"/>
          <w:lang w:val="en-US"/>
        </w:rPr>
        <w:t>T</w:t>
      </w:r>
      <w:r w:rsidR="00CE0940">
        <w:rPr>
          <w:rFonts w:eastAsiaTheme="minorEastAsia"/>
          <w:lang w:val="en-US"/>
        </w:rPr>
        <w:t>he</w:t>
      </w:r>
      <w:r>
        <w:rPr>
          <w:rFonts w:eastAsiaTheme="minorEastAsia"/>
          <w:lang w:val="en-US"/>
        </w:rPr>
        <w:t xml:space="preserve"> diode</w:t>
      </w:r>
      <w:r w:rsidR="00CE0940">
        <w:rPr>
          <w:rFonts w:eastAsiaTheme="minorEastAsia"/>
          <w:lang w:val="en-US"/>
        </w:rPr>
        <w:t xml:space="preserve"> chosen for the Boost Converter do</w:t>
      </w:r>
      <w:r>
        <w:rPr>
          <w:rFonts w:eastAsiaTheme="minorEastAsia"/>
          <w:lang w:val="en-US"/>
        </w:rPr>
        <w:t>es</w:t>
      </w:r>
      <w:r w:rsidR="00CE0940">
        <w:rPr>
          <w:rFonts w:eastAsiaTheme="minorEastAsia"/>
          <w:lang w:val="en-US"/>
        </w:rPr>
        <w:t xml:space="preserve"> not require an additional heatsink insertion. </w:t>
      </w:r>
    </w:p>
    <w:sectPr w:rsidR="00CE0940" w:rsidRPr="00775A3A">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486376" w14:textId="77777777" w:rsidR="007435E5" w:rsidRDefault="007435E5" w:rsidP="00221FF6">
      <w:pPr>
        <w:spacing w:after="0" w:line="240" w:lineRule="auto"/>
      </w:pPr>
      <w:r>
        <w:separator/>
      </w:r>
    </w:p>
  </w:endnote>
  <w:endnote w:type="continuationSeparator" w:id="0">
    <w:p w14:paraId="002904CD" w14:textId="77777777" w:rsidR="007435E5" w:rsidRDefault="007435E5" w:rsidP="00221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0885055"/>
      <w:docPartObj>
        <w:docPartGallery w:val="Page Numbers (Bottom of Page)"/>
        <w:docPartUnique/>
      </w:docPartObj>
    </w:sdtPr>
    <w:sdtContent>
      <w:p w14:paraId="4AA25759" w14:textId="33B2E54B" w:rsidR="00F310CA" w:rsidRDefault="00F310CA">
        <w:pPr>
          <w:pStyle w:val="AltBilgi"/>
          <w:jc w:val="right"/>
        </w:pPr>
        <w:r>
          <w:fldChar w:fldCharType="begin"/>
        </w:r>
        <w:r>
          <w:instrText>PAGE   \* MERGEFORMAT</w:instrText>
        </w:r>
        <w:r>
          <w:fldChar w:fldCharType="separate"/>
        </w:r>
        <w:r>
          <w:t>2</w:t>
        </w:r>
        <w:r>
          <w:fldChar w:fldCharType="end"/>
        </w:r>
      </w:p>
    </w:sdtContent>
  </w:sdt>
  <w:p w14:paraId="29F08419" w14:textId="77777777" w:rsidR="00F310CA" w:rsidRDefault="00F310C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EBD7EE" w14:textId="77777777" w:rsidR="007435E5" w:rsidRDefault="007435E5" w:rsidP="00221FF6">
      <w:pPr>
        <w:spacing w:after="0" w:line="240" w:lineRule="auto"/>
      </w:pPr>
      <w:r>
        <w:separator/>
      </w:r>
    </w:p>
  </w:footnote>
  <w:footnote w:type="continuationSeparator" w:id="0">
    <w:p w14:paraId="62A4B0C0" w14:textId="77777777" w:rsidR="007435E5" w:rsidRDefault="007435E5" w:rsidP="00221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B330E"/>
    <w:multiLevelType w:val="hybridMultilevel"/>
    <w:tmpl w:val="3EF80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9D137E"/>
    <w:multiLevelType w:val="multilevel"/>
    <w:tmpl w:val="7B3AC1AC"/>
    <w:lvl w:ilvl="0">
      <w:start w:val="1"/>
      <w:numFmt w:val="decimal"/>
      <w:pStyle w:val="Balk1"/>
      <w:lvlText w:val="%1."/>
      <w:lvlJc w:val="left"/>
      <w:pPr>
        <w:ind w:left="720" w:hanging="360"/>
      </w:pPr>
      <w:rPr>
        <w:rFonts w:hint="default"/>
        <w:b/>
        <w:bCs/>
      </w:rPr>
    </w:lvl>
    <w:lvl w:ilvl="1">
      <w:start w:val="1"/>
      <w:numFmt w:val="decimal"/>
      <w:pStyle w:val="Balk2"/>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0531FCD"/>
    <w:multiLevelType w:val="multilevel"/>
    <w:tmpl w:val="5F8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F1607"/>
    <w:multiLevelType w:val="hybridMultilevel"/>
    <w:tmpl w:val="8062CF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2"/>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FD"/>
    <w:rsid w:val="000302E5"/>
    <w:rsid w:val="00034183"/>
    <w:rsid w:val="000436F6"/>
    <w:rsid w:val="00061FB1"/>
    <w:rsid w:val="0007164F"/>
    <w:rsid w:val="00090960"/>
    <w:rsid w:val="00094380"/>
    <w:rsid w:val="00094844"/>
    <w:rsid w:val="000C657D"/>
    <w:rsid w:val="000F155A"/>
    <w:rsid w:val="00187A14"/>
    <w:rsid w:val="001B11DE"/>
    <w:rsid w:val="001B4E63"/>
    <w:rsid w:val="001C4BFD"/>
    <w:rsid w:val="001D0BD7"/>
    <w:rsid w:val="0020285A"/>
    <w:rsid w:val="00221FF6"/>
    <w:rsid w:val="0023164E"/>
    <w:rsid w:val="00235BB3"/>
    <w:rsid w:val="00246B31"/>
    <w:rsid w:val="002470DA"/>
    <w:rsid w:val="00253AF3"/>
    <w:rsid w:val="00263E61"/>
    <w:rsid w:val="002654C8"/>
    <w:rsid w:val="00281140"/>
    <w:rsid w:val="002A3B7F"/>
    <w:rsid w:val="002A6766"/>
    <w:rsid w:val="002D3BBB"/>
    <w:rsid w:val="002D677A"/>
    <w:rsid w:val="002E6B0E"/>
    <w:rsid w:val="00342856"/>
    <w:rsid w:val="00347CCF"/>
    <w:rsid w:val="003C609E"/>
    <w:rsid w:val="003C70E3"/>
    <w:rsid w:val="003F2E3A"/>
    <w:rsid w:val="00424430"/>
    <w:rsid w:val="00442B24"/>
    <w:rsid w:val="004573F7"/>
    <w:rsid w:val="00482897"/>
    <w:rsid w:val="004832E4"/>
    <w:rsid w:val="0049006D"/>
    <w:rsid w:val="00493056"/>
    <w:rsid w:val="004E30FB"/>
    <w:rsid w:val="00525960"/>
    <w:rsid w:val="00541D7D"/>
    <w:rsid w:val="005479C2"/>
    <w:rsid w:val="00551E9B"/>
    <w:rsid w:val="00552CB6"/>
    <w:rsid w:val="00554792"/>
    <w:rsid w:val="005628DC"/>
    <w:rsid w:val="00563875"/>
    <w:rsid w:val="005750CB"/>
    <w:rsid w:val="005B10FA"/>
    <w:rsid w:val="005C30BF"/>
    <w:rsid w:val="005F2882"/>
    <w:rsid w:val="0062098E"/>
    <w:rsid w:val="00645796"/>
    <w:rsid w:val="0066365F"/>
    <w:rsid w:val="0068398C"/>
    <w:rsid w:val="006A1CAA"/>
    <w:rsid w:val="006A63D8"/>
    <w:rsid w:val="006B069A"/>
    <w:rsid w:val="006B2E74"/>
    <w:rsid w:val="00700563"/>
    <w:rsid w:val="0070257B"/>
    <w:rsid w:val="007172B9"/>
    <w:rsid w:val="007435E5"/>
    <w:rsid w:val="00747E01"/>
    <w:rsid w:val="00775A3A"/>
    <w:rsid w:val="00777310"/>
    <w:rsid w:val="007A65B3"/>
    <w:rsid w:val="007B4302"/>
    <w:rsid w:val="007C76A3"/>
    <w:rsid w:val="007D2734"/>
    <w:rsid w:val="008309BB"/>
    <w:rsid w:val="00864F4A"/>
    <w:rsid w:val="008653B9"/>
    <w:rsid w:val="00867811"/>
    <w:rsid w:val="008A0C14"/>
    <w:rsid w:val="008B0113"/>
    <w:rsid w:val="008F77D9"/>
    <w:rsid w:val="00954E10"/>
    <w:rsid w:val="00955535"/>
    <w:rsid w:val="009A0C6E"/>
    <w:rsid w:val="009D6E05"/>
    <w:rsid w:val="009F6FDC"/>
    <w:rsid w:val="00A038D5"/>
    <w:rsid w:val="00A17422"/>
    <w:rsid w:val="00A71D1A"/>
    <w:rsid w:val="00AC4532"/>
    <w:rsid w:val="00B06FFF"/>
    <w:rsid w:val="00B21B87"/>
    <w:rsid w:val="00B40450"/>
    <w:rsid w:val="00B42662"/>
    <w:rsid w:val="00B54BED"/>
    <w:rsid w:val="00B71E3D"/>
    <w:rsid w:val="00B9132C"/>
    <w:rsid w:val="00BA275D"/>
    <w:rsid w:val="00BC1D5F"/>
    <w:rsid w:val="00BC1E26"/>
    <w:rsid w:val="00C01C14"/>
    <w:rsid w:val="00C11EFA"/>
    <w:rsid w:val="00C17229"/>
    <w:rsid w:val="00C36D28"/>
    <w:rsid w:val="00C37A39"/>
    <w:rsid w:val="00C9465F"/>
    <w:rsid w:val="00CA6B4A"/>
    <w:rsid w:val="00CD2C8E"/>
    <w:rsid w:val="00CE0940"/>
    <w:rsid w:val="00CE0E35"/>
    <w:rsid w:val="00CE3829"/>
    <w:rsid w:val="00CF790E"/>
    <w:rsid w:val="00D15747"/>
    <w:rsid w:val="00D23ACE"/>
    <w:rsid w:val="00D53D12"/>
    <w:rsid w:val="00D6730B"/>
    <w:rsid w:val="00D91209"/>
    <w:rsid w:val="00DA00F8"/>
    <w:rsid w:val="00DB02A9"/>
    <w:rsid w:val="00DB2153"/>
    <w:rsid w:val="00DB2861"/>
    <w:rsid w:val="00DB42E6"/>
    <w:rsid w:val="00DC0C83"/>
    <w:rsid w:val="00E0332A"/>
    <w:rsid w:val="00E053E6"/>
    <w:rsid w:val="00E81184"/>
    <w:rsid w:val="00ED6AE3"/>
    <w:rsid w:val="00EE5033"/>
    <w:rsid w:val="00EF38F7"/>
    <w:rsid w:val="00F23E3D"/>
    <w:rsid w:val="00F310CA"/>
    <w:rsid w:val="00F336C2"/>
    <w:rsid w:val="00F57B65"/>
    <w:rsid w:val="00F6639A"/>
    <w:rsid w:val="00F718FB"/>
    <w:rsid w:val="00F764CE"/>
    <w:rsid w:val="00F76E6C"/>
    <w:rsid w:val="00F9581B"/>
    <w:rsid w:val="00F97370"/>
    <w:rsid w:val="00FA25D5"/>
    <w:rsid w:val="00FB270C"/>
    <w:rsid w:val="00FE3D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B57F"/>
  <w15:chartTrackingRefBased/>
  <w15:docId w15:val="{4D9AEA27-E681-4F41-893D-77C8932D0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ListeParagraf"/>
    <w:next w:val="Normal"/>
    <w:link w:val="Balk1Char"/>
    <w:uiPriority w:val="9"/>
    <w:qFormat/>
    <w:rsid w:val="00525960"/>
    <w:pPr>
      <w:numPr>
        <w:numId w:val="8"/>
      </w:numPr>
      <w:outlineLvl w:val="0"/>
    </w:pPr>
    <w:rPr>
      <w:b/>
      <w:bCs/>
      <w:sz w:val="24"/>
      <w:szCs w:val="24"/>
    </w:rPr>
  </w:style>
  <w:style w:type="paragraph" w:styleId="Balk2">
    <w:name w:val="heading 2"/>
    <w:basedOn w:val="ListeParagraf"/>
    <w:next w:val="Normal"/>
    <w:link w:val="Balk2Char"/>
    <w:uiPriority w:val="9"/>
    <w:unhideWhenUsed/>
    <w:qFormat/>
    <w:rsid w:val="00525960"/>
    <w:pPr>
      <w:numPr>
        <w:ilvl w:val="1"/>
        <w:numId w:val="1"/>
      </w:numPr>
      <w:outlineLvl w:val="1"/>
    </w:pPr>
    <w:rPr>
      <w:b/>
      <w:bCs/>
      <w:sz w:val="24"/>
      <w:szCs w:val="24"/>
    </w:rPr>
  </w:style>
  <w:style w:type="paragraph" w:styleId="Balk3">
    <w:name w:val="heading 3"/>
    <w:basedOn w:val="Normal"/>
    <w:next w:val="Normal"/>
    <w:link w:val="Balk3Char"/>
    <w:uiPriority w:val="9"/>
    <w:unhideWhenUsed/>
    <w:qFormat/>
    <w:rsid w:val="00221F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25960"/>
    <w:rPr>
      <w:b/>
      <w:bCs/>
      <w:sz w:val="24"/>
      <w:szCs w:val="24"/>
    </w:rPr>
  </w:style>
  <w:style w:type="paragraph" w:styleId="ListeParagraf">
    <w:name w:val="List Paragraph"/>
    <w:basedOn w:val="Normal"/>
    <w:uiPriority w:val="34"/>
    <w:qFormat/>
    <w:rsid w:val="00B06FFF"/>
    <w:pPr>
      <w:ind w:left="720"/>
      <w:contextualSpacing/>
    </w:pPr>
  </w:style>
  <w:style w:type="character" w:customStyle="1" w:styleId="Balk2Char">
    <w:name w:val="Başlık 2 Char"/>
    <w:basedOn w:val="VarsaylanParagrafYazTipi"/>
    <w:link w:val="Balk2"/>
    <w:uiPriority w:val="9"/>
    <w:rsid w:val="00525960"/>
    <w:rPr>
      <w:b/>
      <w:bCs/>
      <w:sz w:val="24"/>
      <w:szCs w:val="24"/>
    </w:rPr>
  </w:style>
  <w:style w:type="paragraph" w:styleId="ResimYazs">
    <w:name w:val="caption"/>
    <w:basedOn w:val="Normal"/>
    <w:next w:val="Normal"/>
    <w:uiPriority w:val="35"/>
    <w:unhideWhenUsed/>
    <w:qFormat/>
    <w:rsid w:val="00482897"/>
    <w:pPr>
      <w:spacing w:after="200" w:line="240" w:lineRule="auto"/>
    </w:pPr>
    <w:rPr>
      <w:i/>
      <w:iCs/>
      <w:color w:val="44546A" w:themeColor="text2"/>
      <w:sz w:val="18"/>
      <w:szCs w:val="18"/>
    </w:rPr>
  </w:style>
  <w:style w:type="character" w:styleId="YerTutucuMetni">
    <w:name w:val="Placeholder Text"/>
    <w:basedOn w:val="VarsaylanParagrafYazTipi"/>
    <w:uiPriority w:val="99"/>
    <w:semiHidden/>
    <w:rsid w:val="00482897"/>
    <w:rPr>
      <w:color w:val="808080"/>
    </w:rPr>
  </w:style>
  <w:style w:type="paragraph" w:styleId="TBal">
    <w:name w:val="TOC Heading"/>
    <w:basedOn w:val="Balk1"/>
    <w:next w:val="Normal"/>
    <w:uiPriority w:val="39"/>
    <w:unhideWhenUsed/>
    <w:qFormat/>
    <w:rsid w:val="00221FF6"/>
    <w:pPr>
      <w:keepNext/>
      <w:keepLines/>
      <w:numPr>
        <w:numId w:val="0"/>
      </w:numPr>
      <w:spacing w:before="240" w:after="0"/>
      <w:contextualSpacing w:val="0"/>
      <w:outlineLvl w:val="9"/>
    </w:pPr>
    <w:rPr>
      <w:rFonts w:asciiTheme="majorHAnsi" w:eastAsiaTheme="majorEastAsia" w:hAnsiTheme="majorHAnsi" w:cstheme="majorBidi"/>
      <w:b w:val="0"/>
      <w:bCs w:val="0"/>
      <w:color w:val="2F5496" w:themeColor="accent1" w:themeShade="BF"/>
      <w:sz w:val="32"/>
      <w:szCs w:val="32"/>
      <w:lang w:eastAsia="tr-TR"/>
    </w:rPr>
  </w:style>
  <w:style w:type="paragraph" w:styleId="T2">
    <w:name w:val="toc 2"/>
    <w:basedOn w:val="Normal"/>
    <w:next w:val="Normal"/>
    <w:autoRedefine/>
    <w:uiPriority w:val="39"/>
    <w:unhideWhenUsed/>
    <w:rsid w:val="00221FF6"/>
    <w:pPr>
      <w:spacing w:after="100"/>
      <w:ind w:left="220"/>
    </w:pPr>
    <w:rPr>
      <w:rFonts w:eastAsiaTheme="minorEastAsia" w:cs="Times New Roman"/>
      <w:lang w:eastAsia="tr-TR"/>
    </w:rPr>
  </w:style>
  <w:style w:type="paragraph" w:styleId="T1">
    <w:name w:val="toc 1"/>
    <w:basedOn w:val="Normal"/>
    <w:next w:val="Normal"/>
    <w:autoRedefine/>
    <w:uiPriority w:val="39"/>
    <w:unhideWhenUsed/>
    <w:rsid w:val="00221FF6"/>
    <w:pPr>
      <w:spacing w:after="100"/>
    </w:pPr>
    <w:rPr>
      <w:rFonts w:eastAsiaTheme="minorEastAsia" w:cs="Times New Roman"/>
      <w:lang w:eastAsia="tr-TR"/>
    </w:rPr>
  </w:style>
  <w:style w:type="paragraph" w:styleId="T3">
    <w:name w:val="toc 3"/>
    <w:basedOn w:val="Normal"/>
    <w:next w:val="Normal"/>
    <w:autoRedefine/>
    <w:uiPriority w:val="39"/>
    <w:unhideWhenUsed/>
    <w:rsid w:val="00221FF6"/>
    <w:pPr>
      <w:spacing w:after="100"/>
      <w:ind w:left="440"/>
    </w:pPr>
    <w:rPr>
      <w:rFonts w:eastAsiaTheme="minorEastAsia" w:cs="Times New Roman"/>
      <w:lang w:eastAsia="tr-TR"/>
    </w:rPr>
  </w:style>
  <w:style w:type="character" w:customStyle="1" w:styleId="Balk3Char">
    <w:name w:val="Başlık 3 Char"/>
    <w:basedOn w:val="VarsaylanParagrafYazTipi"/>
    <w:link w:val="Balk3"/>
    <w:uiPriority w:val="9"/>
    <w:rsid w:val="00221FF6"/>
    <w:rPr>
      <w:rFonts w:asciiTheme="majorHAnsi" w:eastAsiaTheme="majorEastAsia" w:hAnsiTheme="majorHAnsi" w:cstheme="majorBidi"/>
      <w:color w:val="1F3763" w:themeColor="accent1" w:themeShade="7F"/>
      <w:sz w:val="24"/>
      <w:szCs w:val="24"/>
    </w:rPr>
  </w:style>
  <w:style w:type="character" w:styleId="Kpr">
    <w:name w:val="Hyperlink"/>
    <w:basedOn w:val="VarsaylanParagrafYazTipi"/>
    <w:uiPriority w:val="99"/>
    <w:unhideWhenUsed/>
    <w:rsid w:val="00221FF6"/>
    <w:rPr>
      <w:color w:val="0563C1" w:themeColor="hyperlink"/>
      <w:u w:val="single"/>
    </w:rPr>
  </w:style>
  <w:style w:type="paragraph" w:styleId="stBilgi">
    <w:name w:val="header"/>
    <w:basedOn w:val="Normal"/>
    <w:link w:val="stBilgiChar"/>
    <w:uiPriority w:val="99"/>
    <w:unhideWhenUsed/>
    <w:rsid w:val="00221FF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21FF6"/>
  </w:style>
  <w:style w:type="paragraph" w:styleId="AltBilgi">
    <w:name w:val="footer"/>
    <w:basedOn w:val="Normal"/>
    <w:link w:val="AltBilgiChar"/>
    <w:uiPriority w:val="99"/>
    <w:unhideWhenUsed/>
    <w:rsid w:val="00221FF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21FF6"/>
  </w:style>
  <w:style w:type="paragraph" w:styleId="NormalWeb">
    <w:name w:val="Normal (Web)"/>
    <w:basedOn w:val="Normal"/>
    <w:uiPriority w:val="99"/>
    <w:semiHidden/>
    <w:unhideWhenUsed/>
    <w:rsid w:val="0062098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Gl">
    <w:name w:val="Strong"/>
    <w:basedOn w:val="VarsaylanParagrafYazTipi"/>
    <w:uiPriority w:val="22"/>
    <w:qFormat/>
    <w:rsid w:val="0062098E"/>
    <w:rPr>
      <w:b/>
      <w:bCs/>
    </w:rPr>
  </w:style>
  <w:style w:type="table" w:styleId="TabloKlavuzu">
    <w:name w:val="Table Grid"/>
    <w:basedOn w:val="NormalTablo"/>
    <w:uiPriority w:val="39"/>
    <w:rsid w:val="00A71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4603979">
      <w:bodyDiv w:val="1"/>
      <w:marLeft w:val="0"/>
      <w:marRight w:val="0"/>
      <w:marTop w:val="0"/>
      <w:marBottom w:val="0"/>
      <w:divBdr>
        <w:top w:val="none" w:sz="0" w:space="0" w:color="auto"/>
        <w:left w:val="none" w:sz="0" w:space="0" w:color="auto"/>
        <w:bottom w:val="none" w:sz="0" w:space="0" w:color="auto"/>
        <w:right w:val="none" w:sz="0" w:space="0" w:color="auto"/>
      </w:divBdr>
    </w:div>
    <w:div w:id="154929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EDC6041-F149-4180-8FCC-014F963B9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1340</Words>
  <Characters>7642</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ahmethalistr@outlook.com</dc:creator>
  <cp:keywords/>
  <dc:description/>
  <cp:lastModifiedBy>Fatih Serdar</cp:lastModifiedBy>
  <cp:revision>3</cp:revision>
  <cp:lastPrinted>2021-01-13T19:03:00Z</cp:lastPrinted>
  <dcterms:created xsi:type="dcterms:W3CDTF">2021-01-13T19:03:00Z</dcterms:created>
  <dcterms:modified xsi:type="dcterms:W3CDTF">2021-01-13T19:04:00Z</dcterms:modified>
</cp:coreProperties>
</file>