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2C07C">
      <w:pPr>
        <w:spacing w:line="560" w:lineRule="exact"/>
        <w:jc w:val="center"/>
        <w:rPr>
          <w:rFonts w:hint="eastAsia" w:ascii="方正小标宋简体" w:hAnsi="方正小标宋简体" w:eastAsia="方正小标宋简体" w:cs="方正小标宋简体"/>
          <w:sz w:val="44"/>
          <w:szCs w:val="44"/>
          <w:highlight w:val="none"/>
        </w:rPr>
      </w:pPr>
    </w:p>
    <w:p w14:paraId="0495FAEE">
      <w:pPr>
        <w:spacing w:line="560" w:lineRule="exact"/>
        <w:jc w:val="center"/>
        <w:rPr>
          <w:rFonts w:hint="eastAsia" w:ascii="方正小标宋简体" w:hAnsi="方正小标宋简体" w:eastAsia="方正小标宋简体" w:cs="方正小标宋简体"/>
          <w:sz w:val="44"/>
          <w:szCs w:val="44"/>
          <w:highlight w:val="none"/>
        </w:rPr>
      </w:pPr>
    </w:p>
    <w:p w14:paraId="7852AD69">
      <w:pPr>
        <w:spacing w:line="560" w:lineRule="exact"/>
        <w:jc w:val="center"/>
        <w:rPr>
          <w:rFonts w:hint="eastAsia" w:ascii="方正小标宋简体" w:hAnsi="方正小标宋简体" w:eastAsia="方正小标宋简体" w:cs="方正小标宋简体"/>
          <w:sz w:val="44"/>
          <w:szCs w:val="44"/>
          <w:highlight w:val="none"/>
        </w:rPr>
      </w:pPr>
    </w:p>
    <w:p w14:paraId="3C5F1891">
      <w:pPr>
        <w:spacing w:line="560" w:lineRule="exact"/>
        <w:jc w:val="center"/>
        <w:rPr>
          <w:rFonts w:hint="eastAsia" w:ascii="方正小标宋简体" w:hAnsi="方正小标宋简体" w:eastAsia="方正小标宋简体" w:cs="方正小标宋简体"/>
          <w:sz w:val="44"/>
          <w:szCs w:val="44"/>
          <w:highlight w:val="none"/>
        </w:rPr>
      </w:pPr>
    </w:p>
    <w:p w14:paraId="6E9FBC6B">
      <w:pPr>
        <w:spacing w:line="560" w:lineRule="exact"/>
        <w:jc w:val="center"/>
        <w:rPr>
          <w:rFonts w:hint="eastAsia" w:ascii="方正小标宋简体" w:hAnsi="方正小标宋简体" w:eastAsia="方正小标宋简体" w:cs="方正小标宋简体"/>
          <w:sz w:val="44"/>
          <w:szCs w:val="44"/>
          <w:highlight w:val="none"/>
        </w:rPr>
      </w:pPr>
    </w:p>
    <w:p w14:paraId="5C8466C0">
      <w:pPr>
        <w:spacing w:line="560" w:lineRule="exact"/>
        <w:jc w:val="center"/>
        <w:rPr>
          <w:rFonts w:hint="eastAsia" w:ascii="方正小标宋简体" w:hAnsi="方正小标宋简体" w:eastAsia="方正小标宋简体" w:cs="方正小标宋简体"/>
          <w:sz w:val="44"/>
          <w:szCs w:val="44"/>
          <w:highlight w:val="none"/>
        </w:rPr>
      </w:pPr>
    </w:p>
    <w:p w14:paraId="4FAE69B7">
      <w:pPr>
        <w:spacing w:line="560" w:lineRule="exact"/>
        <w:jc w:val="center"/>
        <w:rPr>
          <w:rFonts w:hint="eastAsia" w:ascii="方正小标宋简体" w:hAnsi="方正小标宋简体" w:eastAsia="方正小标宋简体" w:cs="方正小标宋简体"/>
          <w:sz w:val="44"/>
          <w:szCs w:val="44"/>
          <w:highlight w:val="none"/>
        </w:rPr>
      </w:pPr>
    </w:p>
    <w:p w14:paraId="5F45E940">
      <w:pPr>
        <w:spacing w:line="560" w:lineRule="exact"/>
        <w:jc w:val="center"/>
        <w:rPr>
          <w:rFonts w:hint="eastAsia" w:ascii="方正小标宋简体" w:hAnsi="方正小标宋简体" w:eastAsia="方正小标宋简体" w:cs="方正小标宋简体"/>
          <w:sz w:val="44"/>
          <w:szCs w:val="44"/>
          <w:highlight w:val="none"/>
        </w:rPr>
      </w:pPr>
    </w:p>
    <w:p w14:paraId="19CF0651">
      <w:pPr>
        <w:spacing w:line="560" w:lineRule="exact"/>
        <w:jc w:val="center"/>
        <w:rPr>
          <w:rFonts w:hint="eastAsia" w:ascii="方正小标宋简体" w:hAnsi="方正小标宋简体" w:eastAsia="方正小标宋简体" w:cs="方正小标宋简体"/>
          <w:sz w:val="44"/>
          <w:szCs w:val="44"/>
          <w:highlight w:val="none"/>
        </w:rPr>
      </w:pPr>
    </w:p>
    <w:p w14:paraId="7781948E">
      <w:pPr>
        <w:spacing w:line="560" w:lineRule="exact"/>
        <w:jc w:val="center"/>
        <w:rPr>
          <w:rFonts w:hint="eastAsia" w:ascii="仿宋_GB2312" w:hAnsi="仿宋_GB2312" w:eastAsia="仿宋_GB2312" w:cs="仿宋_GB2312"/>
          <w:sz w:val="32"/>
          <w:szCs w:val="32"/>
          <w:highlight w:val="none"/>
        </w:rPr>
      </w:pPr>
      <w:bookmarkStart w:id="0" w:name="_GoBack"/>
      <w:r>
        <w:rPr>
          <w:rFonts w:hint="eastAsia" w:ascii="仿宋_GB2312" w:hAnsi="仿宋_GB2312" w:eastAsia="仿宋_GB2312" w:cs="仿宋_GB2312"/>
          <w:sz w:val="32"/>
          <w:szCs w:val="32"/>
          <w:highlight w:val="none"/>
        </w:rPr>
        <w:t>{{ file_id }}</w:t>
      </w:r>
    </w:p>
    <w:bookmarkEnd w:id="0"/>
    <w:p w14:paraId="5FC0AF44">
      <w:pPr>
        <w:spacing w:line="560" w:lineRule="exact"/>
        <w:jc w:val="center"/>
        <w:rPr>
          <w:rFonts w:ascii="仿宋_GB2312" w:hAnsi="仿宋_GB2312" w:eastAsia="仿宋_GB2312" w:cs="仿宋_GB2312"/>
          <w:sz w:val="32"/>
          <w:szCs w:val="32"/>
          <w:highlight w:val="none"/>
        </w:rPr>
      </w:pPr>
    </w:p>
    <w:p w14:paraId="13D0EFFE">
      <w:pPr>
        <w:spacing w:line="560" w:lineRule="exact"/>
        <w:jc w:val="center"/>
        <w:rPr>
          <w:rFonts w:hint="eastAsia" w:ascii="方正小标宋简体" w:hAnsi="方正小标宋简体" w:eastAsia="方正小标宋简体" w:cs="方正小标宋简体"/>
          <w:sz w:val="44"/>
          <w:szCs w:val="44"/>
          <w:highlight w:val="none"/>
        </w:rPr>
      </w:pPr>
    </w:p>
    <w:p w14:paraId="77F031B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highlight w:val="none"/>
        </w:rPr>
      </w:pPr>
      <w:r>
        <w:rPr>
          <w:rFonts w:hint="eastAsia" w:ascii="方正小标宋简体" w:hAnsi="方正小标宋简体" w:eastAsia="方正小标宋简体" w:cs="方正小标宋简体"/>
          <w:sz w:val="44"/>
          <w:szCs w:val="44"/>
          <w:highlight w:val="none"/>
        </w:rPr>
        <w:t>关于</w:t>
      </w:r>
      <w:r>
        <w:rPr>
          <w:rFonts w:hint="eastAsia" w:ascii="方正小标宋简体" w:hAnsi="方正小标宋简体" w:eastAsia="方正小标宋简体" w:cs="方正小标宋简体"/>
          <w:sz w:val="44"/>
          <w:szCs w:val="44"/>
        </w:rPr>
        <w:t>{{ project_name }}</w:t>
      </w:r>
      <w:r>
        <w:rPr>
          <w:rFonts w:hint="eastAsia" w:ascii="方正小标宋简体" w:hAnsi="方正小标宋简体" w:eastAsia="方正小标宋简体" w:cs="方正小标宋简体"/>
          <w:sz w:val="44"/>
          <w:szCs w:val="44"/>
          <w:highlight w:val="none"/>
        </w:rPr>
        <w:t>征求文物保护</w:t>
      </w:r>
    </w:p>
    <w:p w14:paraId="4D242DC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44"/>
          <w:highlight w:val="none"/>
        </w:rPr>
      </w:pPr>
      <w:r>
        <w:rPr>
          <w:rFonts w:hint="eastAsia" w:ascii="方正小标宋简体" w:hAnsi="方正小标宋简体" w:eastAsia="方正小标宋简体" w:cs="方正小标宋简体"/>
          <w:sz w:val="44"/>
          <w:szCs w:val="44"/>
          <w:highlight w:val="none"/>
        </w:rPr>
        <w:t>工作意见的请示</w:t>
      </w:r>
    </w:p>
    <w:p w14:paraId="3E94ED69">
      <w:pPr>
        <w:spacing w:line="480" w:lineRule="exact"/>
        <w:jc w:val="center"/>
        <w:rPr>
          <w:rFonts w:ascii="方正小标宋简体" w:hAnsi="方正小标宋简体" w:eastAsia="方正小标宋简体" w:cs="方正小标宋简体"/>
          <w:sz w:val="44"/>
          <w:szCs w:val="44"/>
          <w:highlight w:val="none"/>
        </w:rPr>
      </w:pPr>
    </w:p>
    <w:p w14:paraId="6E21FF22">
      <w:pPr>
        <w:keepNext w:val="0"/>
        <w:keepLines w:val="0"/>
        <w:pageBreakBefore w:val="0"/>
        <w:widowControl w:val="0"/>
        <w:kinsoku/>
        <w:wordWrap/>
        <w:overflowPunct/>
        <w:topLinePunct w:val="0"/>
        <w:autoSpaceDE/>
        <w:autoSpaceDN/>
        <w:bidi w:val="0"/>
        <w:adjustRightInd/>
        <w:snapToGrid/>
        <w:spacing w:line="580" w:lineRule="exact"/>
        <w:jc w:val="left"/>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 recipient }}：</w:t>
      </w:r>
    </w:p>
    <w:p w14:paraId="0F26C153">
      <w:pPr>
        <w:pageBreakBefore w:val="0"/>
        <w:numPr>
          <w:ilvl w:val="0"/>
          <w:numId w:val="0"/>
        </w:numPr>
        <w:kinsoku/>
        <w:overflowPunct/>
        <w:topLinePunct w:val="0"/>
        <w:autoSpaceDE w:val="0"/>
        <w:autoSpaceDN w:val="0"/>
        <w:bidi w:val="0"/>
        <w:adjustRightInd w:val="0"/>
        <w:snapToGrid/>
        <w:spacing w:line="520" w:lineRule="exact"/>
        <w:ind w:right="0" w:rightChars="0" w:firstLine="640" w:firstLineChars="200"/>
        <w:contextualSpacing/>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现有国网吐鲁番供电公司为解决鄯善县绿色能源园区及相关矿区项目用电需求，提升区域电网供电可靠性，拟在鄯善县建设吐鲁番沙西220千伏输变电工程。</w:t>
      </w:r>
    </w:p>
    <w:p w14:paraId="6E564329">
      <w:pPr>
        <w:keepNext w:val="0"/>
        <w:keepLines w:val="0"/>
        <w:pageBreakBefore w:val="0"/>
        <w:widowControl w:val="0"/>
        <w:kinsoku/>
        <w:wordWrap/>
        <w:overflowPunct/>
        <w:topLinePunct w:val="0"/>
        <w:autoSpaceDE/>
        <w:autoSpaceDN/>
        <w:bidi w:val="0"/>
        <w:adjustRightInd/>
        <w:snapToGrid/>
        <w:spacing w:line="360" w:lineRule="auto"/>
        <w:ind w:left="0" w:leftChars="0" w:right="0" w:firstLine="643" w:firstLineChars="200"/>
        <w:jc w:val="left"/>
        <w:textAlignment w:val="auto"/>
        <w:rPr>
          <w:rFonts w:hint="eastAsia" w:ascii="仿宋_GB2312" w:hAnsi="仿宋_GB2312" w:eastAsia="仿宋_GB2312" w:cs="仿宋_GB2312"/>
          <w:b/>
          <w:bCs/>
          <w:kern w:val="0"/>
          <w:sz w:val="32"/>
          <w:szCs w:val="32"/>
          <w:lang w:val="en-US" w:eastAsia="zh-CN"/>
        </w:rPr>
      </w:pPr>
      <w:r>
        <w:rPr>
          <w:rFonts w:hint="eastAsia" w:ascii="仿宋_GB2312" w:hAnsi="仿宋_GB2312" w:eastAsia="仿宋_GB2312" w:cs="仿宋_GB2312"/>
          <w:b/>
          <w:bCs/>
          <w:kern w:val="0"/>
          <w:sz w:val="32"/>
          <w:szCs w:val="32"/>
          <w:lang w:val="en-US" w:eastAsia="zh-CN"/>
        </w:rPr>
        <w:t>工程建设内容与地址：</w:t>
      </w:r>
    </w:p>
    <w:p w14:paraId="335C5315">
      <w:pPr>
        <w:keepNext w:val="0"/>
        <w:keepLines w:val="0"/>
        <w:pageBreakBefore w:val="0"/>
        <w:widowControl w:val="0"/>
        <w:kinsoku/>
        <w:wordWrap/>
        <w:overflowPunct/>
        <w:topLinePunct w:val="0"/>
        <w:autoSpaceDE/>
        <w:autoSpaceDN/>
        <w:bidi w:val="0"/>
        <w:adjustRightInd/>
        <w:snapToGrid/>
        <w:spacing w:line="360" w:lineRule="auto"/>
        <w:ind w:left="0" w:leftChars="0" w:right="0" w:firstLine="640" w:firstLineChars="200"/>
        <w:jc w:val="left"/>
        <w:textAlignment w:val="auto"/>
        <w:rPr>
          <w:rFonts w:hint="eastAsia" w:ascii="仿宋_GB2312" w:hAnsi="仿宋_GB2312" w:eastAsia="仿宋_GB2312" w:cs="仿宋_GB2312"/>
          <w:b w:val="0"/>
          <w:bCs w:val="0"/>
          <w:color w:val="auto"/>
          <w:sz w:val="32"/>
          <w:szCs w:val="32"/>
          <w:lang w:val="en-US" w:eastAsia="zh-CN"/>
        </w:rPr>
      </w:pPr>
      <w:r>
        <w:rPr>
          <w:rFonts w:hint="eastAsia" w:ascii="仿宋_GB2312" w:hAnsi="仿宋_GB2312" w:eastAsia="仿宋_GB2312" w:cs="仿宋_GB2312"/>
          <w:b w:val="0"/>
          <w:bCs w:val="0"/>
          <w:kern w:val="0"/>
          <w:sz w:val="32"/>
          <w:szCs w:val="32"/>
          <w:lang w:val="en-US" w:eastAsia="zh-CN"/>
        </w:rPr>
        <w:t>{{ construction_content }}</w:t>
      </w:r>
    </w:p>
    <w:p w14:paraId="19407C76">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default" w:ascii="仿宋_GB2312" w:hAnsi="仿宋_GB2312" w:eastAsia="仿宋_GB2312" w:cs="仿宋_GB2312"/>
          <w:spacing w:val="0"/>
          <w:kern w:val="2"/>
          <w:sz w:val="32"/>
          <w:szCs w:val="32"/>
          <w:highlight w:val="none"/>
          <w:lang w:val="en-US" w:eastAsia="zh-CN"/>
        </w:rPr>
      </w:pPr>
      <w:r>
        <w:rPr>
          <w:rFonts w:hint="eastAsia" w:ascii="仿宋_GB2312" w:hAnsi="仿宋_GB2312" w:eastAsia="仿宋_GB2312" w:cs="仿宋_GB2312"/>
          <w:b/>
          <w:bCs/>
          <w:kern w:val="0"/>
          <w:sz w:val="32"/>
          <w:szCs w:val="32"/>
          <w:lang w:val="en-US" w:eastAsia="zh-CN"/>
        </w:rPr>
        <w:t>项目建设的规模：</w:t>
      </w:r>
      <w:r>
        <w:rPr>
          <w:rFonts w:hint="eastAsia" w:ascii="仿宋_GB2312" w:hAnsi="仿宋_GB2312" w:eastAsia="仿宋_GB2312" w:cs="仿宋_GB2312"/>
          <w:b w:val="0"/>
          <w:bCs w:val="0"/>
          <w:kern w:val="0"/>
          <w:sz w:val="32"/>
          <w:szCs w:val="32"/>
          <w:lang w:val="en-US" w:eastAsia="zh-CN"/>
        </w:rPr>
        <w:t>{{ route_desc }}</w:t>
      </w:r>
      <w:r>
        <w:rPr>
          <w:rFonts w:hint="default" w:ascii="仿宋_GB2312" w:hAnsi="仿宋_GB2312" w:eastAsia="仿宋_GB2312" w:cs="仿宋_GB2312"/>
          <w:b w:val="0"/>
          <w:bCs w:val="0"/>
          <w:kern w:val="0"/>
          <w:sz w:val="32"/>
          <w:szCs w:val="32"/>
          <w:lang w:val="en-US" w:eastAsia="zh-CN"/>
        </w:rPr>
        <w:t>,{{ scale }}</w:t>
      </w:r>
    </w:p>
    <w:p w14:paraId="41DAEB26">
      <w:pPr>
        <w:keepNext w:val="0"/>
        <w:keepLines w:val="0"/>
        <w:pageBreakBefore w:val="0"/>
        <w:widowControl/>
        <w:numPr>
          <w:ilvl w:val="0"/>
          <w:numId w:val="0"/>
        </w:numPr>
        <w:kinsoku/>
        <w:wordWrap/>
        <w:overflowPunct/>
        <w:topLinePunct w:val="0"/>
        <w:autoSpaceDE/>
        <w:autoSpaceDN/>
        <w:bidi w:val="0"/>
        <w:adjustRightInd/>
        <w:snapToGrid/>
        <w:spacing w:line="520" w:lineRule="exact"/>
        <w:ind w:right="0" w:rightChars="0" w:firstLine="623"/>
        <w:textAlignment w:val="auto"/>
        <w:outlineLvl w:val="9"/>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项目选址的经纬度坐标：</w:t>
      </w:r>
    </w:p>
    <w:p w14:paraId="2BBA1E88">
      <w:pPr>
        <w:pStyle w:val="2"/>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coordinates }}</w:t>
      </w:r>
    </w:p>
    <w:p w14:paraId="7C8639E1">
      <w:pPr>
        <w:spacing w:line="560" w:lineRule="exact"/>
        <w:ind w:firstLine="640" w:firstLineChars="200"/>
        <w:rPr>
          <w:rFonts w:hint="eastAsia" w:ascii="仿宋_GB2312" w:hAnsi="宋体" w:eastAsia="仿宋_GB2312"/>
          <w:bCs/>
          <w:kern w:val="2"/>
          <w:sz w:val="32"/>
          <w:szCs w:val="32"/>
          <w:highlight w:val="none"/>
        </w:rPr>
      </w:pPr>
      <w:r>
        <w:rPr>
          <w:rFonts w:hint="eastAsia" w:ascii="仿宋_GB2312" w:hAnsi="仿宋_GB2312" w:eastAsia="仿宋_GB2312" w:cs="仿宋_GB2312"/>
          <w:sz w:val="32"/>
          <w:szCs w:val="32"/>
          <w:highlight w:val="none"/>
        </w:rPr>
        <w:t>根据勘察，该选址周边及选址区域内暂无文物遗存。我局拟同意该项目选址范围，按照重大项目上报工作程序，现将该项目相关情况呈报审批。</w:t>
      </w:r>
    </w:p>
    <w:p w14:paraId="616DAA33">
      <w:pPr>
        <w:pStyle w:val="12"/>
        <w:spacing w:line="560" w:lineRule="exact"/>
        <w:ind w:firstLine="640" w:firstLineChars="200"/>
        <w:rPr>
          <w:rFonts w:hint="eastAsia" w:ascii="仿宋_GB2312" w:hAnsi="宋体" w:eastAsia="仿宋_GB2312"/>
          <w:bCs/>
          <w:kern w:val="2"/>
          <w:sz w:val="32"/>
          <w:szCs w:val="32"/>
          <w:highlight w:val="none"/>
        </w:rPr>
      </w:pPr>
      <w:r>
        <w:rPr>
          <w:rFonts w:hint="eastAsia" w:ascii="仿宋_GB2312" w:hAnsi="宋体" w:eastAsia="仿宋_GB2312"/>
          <w:bCs/>
          <w:kern w:val="2"/>
          <w:sz w:val="32"/>
          <w:szCs w:val="32"/>
          <w:highlight w:val="none"/>
        </w:rPr>
        <w:t>该项目选址是否可行，请批示。</w:t>
      </w:r>
    </w:p>
    <w:p w14:paraId="37D0F603">
      <w:pPr>
        <w:spacing w:line="560" w:lineRule="exact"/>
        <w:ind w:firstLine="640" w:firstLineChars="200"/>
        <w:rPr>
          <w:rFonts w:hint="eastAsia" w:ascii="仿宋_GB2312" w:hAnsi="仿宋_GB2312" w:eastAsia="仿宋_GB2312" w:cs="仿宋_GB2312"/>
          <w:bCs/>
          <w:kern w:val="2"/>
          <w:sz w:val="32"/>
          <w:szCs w:val="32"/>
          <w:highlight w:val="none"/>
        </w:rPr>
      </w:pPr>
    </w:p>
    <w:p w14:paraId="5F945A30">
      <w:pPr>
        <w:spacing w:line="560" w:lineRule="exact"/>
        <w:ind w:firstLine="640" w:firstLineChars="200"/>
        <w:rPr>
          <w:rFonts w:hint="eastAsia" w:ascii="仿宋_GB2312" w:hAnsi="仿宋_GB2312" w:eastAsia="仿宋_GB2312" w:cs="仿宋_GB2312"/>
          <w:bCs/>
          <w:kern w:val="2"/>
          <w:sz w:val="32"/>
          <w:szCs w:val="32"/>
          <w:highlight w:val="none"/>
          <w:lang w:val="en-US" w:eastAsia="zh-CN"/>
        </w:rPr>
      </w:pPr>
      <w:r>
        <w:rPr>
          <w:rFonts w:hint="eastAsia" w:ascii="仿宋_GB2312" w:hAnsi="仿宋_GB2312" w:eastAsia="仿宋_GB2312" w:cs="仿宋_GB2312"/>
          <w:bCs/>
          <w:kern w:val="2"/>
          <w:sz w:val="32"/>
          <w:szCs w:val="32"/>
          <w:highlight w:val="none"/>
        </w:rPr>
        <w:t>附件</w:t>
      </w:r>
      <w:r>
        <w:rPr>
          <w:rFonts w:hint="eastAsia" w:ascii="仿宋_GB2312" w:hAnsi="仿宋_GB2312" w:eastAsia="仿宋_GB2312" w:cs="仿宋_GB2312"/>
          <w:bCs/>
          <w:kern w:val="2"/>
          <w:sz w:val="32"/>
          <w:szCs w:val="32"/>
          <w:highlight w:val="none"/>
          <w:lang w:eastAsia="zh-CN"/>
        </w:rPr>
        <w:t>：</w:t>
      </w:r>
      <w:r>
        <w:rPr>
          <w:rFonts w:hint="eastAsia" w:ascii="仿宋_GB2312" w:hAnsi="仿宋_GB2312" w:eastAsia="仿宋_GB2312" w:cs="仿宋_GB2312"/>
          <w:bCs/>
          <w:kern w:val="2"/>
          <w:sz w:val="32"/>
          <w:szCs w:val="32"/>
          <w:highlight w:val="none"/>
        </w:rPr>
        <w:t>1</w:t>
      </w:r>
      <w:r>
        <w:rPr>
          <w:rFonts w:hint="eastAsia" w:ascii="仿宋_GB2312" w:hAnsi="仿宋_GB2312" w:eastAsia="仿宋_GB2312" w:cs="仿宋_GB2312"/>
          <w:bCs/>
          <w:kern w:val="2"/>
          <w:sz w:val="32"/>
          <w:szCs w:val="32"/>
          <w:highlight w:val="none"/>
          <w:lang w:val="en-US" w:eastAsia="zh-CN"/>
        </w:rPr>
        <w:t>.</w:t>
      </w:r>
      <w:r>
        <w:rPr>
          <w:rFonts w:hint="eastAsia" w:ascii="仿宋_GB2312" w:hAnsi="仿宋_GB2312" w:eastAsia="仿宋_GB2312" w:cs="仿宋_GB2312"/>
          <w:sz w:val="32"/>
          <w:szCs w:val="32"/>
        </w:rPr>
        <w:t>关于</w:t>
      </w:r>
      <w:r>
        <w:rPr>
          <w:rFonts w:hint="eastAsia" w:ascii="仿宋_GB2312" w:hAnsi="仿宋_GB2312" w:eastAsia="仿宋_GB2312" w:cs="仿宋_GB2312"/>
          <w:sz w:val="32"/>
          <w:szCs w:val="32"/>
          <w:lang w:val="en-US" w:eastAsia="zh-CN"/>
        </w:rPr>
        <w:t>恳请出具吐鲁番沙西220千伏输变电工程变电站站址及线路</w:t>
      </w:r>
      <w:r>
        <w:rPr>
          <w:rFonts w:hint="eastAsia" w:ascii="仿宋_GB2312" w:hAnsi="仿宋_GB2312" w:eastAsia="仿宋_GB2312" w:cs="仿宋_GB2312"/>
          <w:sz w:val="32"/>
          <w:szCs w:val="32"/>
          <w:lang w:eastAsia="zh-CN"/>
        </w:rPr>
        <w:t>路径</w:t>
      </w:r>
      <w:r>
        <w:rPr>
          <w:rFonts w:hint="eastAsia" w:ascii="仿宋_GB2312" w:hAnsi="仿宋_GB2312" w:eastAsia="仿宋_GB2312" w:cs="仿宋_GB2312"/>
          <w:sz w:val="32"/>
          <w:szCs w:val="32"/>
          <w:lang w:val="en-US" w:eastAsia="zh-CN"/>
        </w:rPr>
        <w:t>涉及</w:t>
      </w:r>
      <w:r>
        <w:rPr>
          <w:rFonts w:hint="eastAsia" w:ascii="仿宋_GB2312" w:hAnsi="仿宋_GB2312" w:eastAsia="仿宋_GB2312" w:cs="仿宋_GB2312"/>
          <w:sz w:val="32"/>
          <w:szCs w:val="32"/>
        </w:rPr>
        <w:t>文物</w:t>
      </w:r>
      <w:r>
        <w:rPr>
          <w:rFonts w:hint="eastAsia" w:ascii="仿宋_GB2312" w:hAnsi="仿宋_GB2312" w:eastAsia="仿宋_GB2312" w:cs="仿宋_GB2312"/>
          <w:sz w:val="32"/>
          <w:szCs w:val="32"/>
          <w:lang w:val="en-US" w:eastAsia="zh-CN"/>
        </w:rPr>
        <w:t>意见</w:t>
      </w:r>
      <w:r>
        <w:rPr>
          <w:rFonts w:hint="eastAsia" w:ascii="仿宋_GB2312" w:hAnsi="仿宋_GB2312" w:eastAsia="仿宋_GB2312" w:cs="仿宋_GB2312"/>
          <w:sz w:val="32"/>
          <w:szCs w:val="32"/>
        </w:rPr>
        <w:t>的</w:t>
      </w:r>
      <w:r>
        <w:rPr>
          <w:rFonts w:hint="eastAsia" w:ascii="仿宋_GB2312" w:hAnsi="仿宋_GB2312" w:eastAsia="仿宋_GB2312" w:cs="仿宋_GB2312"/>
          <w:sz w:val="32"/>
          <w:szCs w:val="32"/>
          <w:lang w:val="en-US" w:eastAsia="zh-CN"/>
        </w:rPr>
        <w:t>请示</w:t>
      </w:r>
    </w:p>
    <w:p w14:paraId="75AFEDD7">
      <w:pPr>
        <w:numPr>
          <w:ilvl w:val="0"/>
          <w:numId w:val="0"/>
        </w:numPr>
        <w:spacing w:line="560" w:lineRule="exact"/>
        <w:ind w:firstLine="960" w:firstLineChars="300"/>
        <w:rPr>
          <w:rFonts w:hint="eastAsia" w:ascii="仿宋_GB2312" w:hAnsi="仿宋_GB2312" w:eastAsia="仿宋_GB2312" w:cs="仿宋_GB2312"/>
          <w:sz w:val="32"/>
          <w:szCs w:val="32"/>
          <w:highlight w:val="none"/>
        </w:rPr>
      </w:pPr>
      <w:r>
        <w:rPr>
          <w:rFonts w:hint="eastAsia" w:ascii="仿宋_GB2312" w:hAnsi="仿宋_GB2312" w:eastAsia="仿宋_GB2312" w:cs="仿宋_GB2312"/>
          <w:bCs/>
          <w:kern w:val="2"/>
          <w:sz w:val="32"/>
          <w:szCs w:val="32"/>
          <w:highlight w:val="none"/>
          <w:lang w:val="en-US" w:eastAsia="zh-CN"/>
        </w:rPr>
        <w:t>2.</w:t>
      </w:r>
      <w:r>
        <w:rPr>
          <w:rFonts w:hint="eastAsia" w:ascii="仿宋_GB2312" w:hAnsi="仿宋_GB2312" w:eastAsia="仿宋_GB2312" w:cs="仿宋_GB2312"/>
          <w:sz w:val="32"/>
          <w:szCs w:val="32"/>
          <w:lang w:val="en-US" w:eastAsia="zh-CN"/>
        </w:rPr>
        <w:t>吐鲁番沙西220千伏输变电工程变电站站址及线路</w:t>
      </w:r>
      <w:r>
        <w:rPr>
          <w:rFonts w:hint="eastAsia" w:ascii="仿宋_GB2312" w:hAnsi="仿宋_GB2312" w:eastAsia="仿宋_GB2312" w:cs="仿宋_GB2312"/>
          <w:sz w:val="32"/>
          <w:szCs w:val="32"/>
          <w:lang w:eastAsia="zh-CN"/>
        </w:rPr>
        <w:t>路径</w:t>
      </w:r>
      <w:r>
        <w:rPr>
          <w:rFonts w:hint="eastAsia" w:ascii="仿宋_GB2312" w:hAnsi="仿宋_GB2312" w:eastAsia="仿宋_GB2312" w:cs="仿宋_GB2312"/>
          <w:sz w:val="32"/>
          <w:szCs w:val="32"/>
          <w:highlight w:val="none"/>
        </w:rPr>
        <w:t>位置图</w:t>
      </w:r>
    </w:p>
    <w:p w14:paraId="7B51B31E">
      <w:pPr>
        <w:numPr>
          <w:ilvl w:val="0"/>
          <w:numId w:val="0"/>
        </w:numPr>
        <w:spacing w:line="560" w:lineRule="exact"/>
        <w:ind w:firstLine="960" w:firstLineChars="300"/>
        <w:rPr>
          <w:rFonts w:hint="default" w:ascii="仿宋_GB2312" w:hAnsi="仿宋_GB2312" w:eastAsia="仿宋_GB2312" w:cs="仿宋_GB2312"/>
          <w:bCs/>
          <w:kern w:val="2"/>
          <w:sz w:val="32"/>
          <w:szCs w:val="32"/>
          <w:highlight w:val="none"/>
          <w:lang w:val="en-US" w:eastAsia="zh-CN"/>
        </w:rPr>
      </w:pPr>
      <w:r>
        <w:rPr>
          <w:rFonts w:hint="eastAsia" w:ascii="仿宋_GB2312" w:hAnsi="仿宋_GB2312" w:eastAsia="仿宋_GB2312" w:cs="仿宋_GB2312"/>
          <w:bCs/>
          <w:kern w:val="2"/>
          <w:sz w:val="32"/>
          <w:szCs w:val="32"/>
          <w:highlight w:val="none"/>
          <w:lang w:val="en-US" w:eastAsia="zh-CN"/>
        </w:rPr>
        <w:t>3.</w:t>
      </w:r>
      <w:r>
        <w:rPr>
          <w:rFonts w:hint="eastAsia" w:ascii="仿宋_GB2312" w:hAnsi="仿宋_GB2312" w:eastAsia="仿宋_GB2312" w:cs="仿宋_GB2312"/>
          <w:sz w:val="32"/>
          <w:szCs w:val="32"/>
          <w:lang w:val="en-US" w:eastAsia="zh-CN"/>
        </w:rPr>
        <w:t>吐鲁番沙西220千伏输变电工程变电站站址及线路路径选址图</w:t>
      </w:r>
      <w:r>
        <w:rPr>
          <w:rFonts w:hint="eastAsia" w:ascii="仿宋_GB2312" w:hAnsi="仿宋_GB2312" w:eastAsia="仿宋_GB2312" w:cs="仿宋_GB2312"/>
          <w:bCs/>
          <w:kern w:val="2"/>
          <w:sz w:val="32"/>
          <w:szCs w:val="32"/>
          <w:highlight w:val="none"/>
          <w:lang w:val="en-US" w:eastAsia="zh-CN"/>
        </w:rPr>
        <w:t>KML</w:t>
      </w:r>
    </w:p>
    <w:p w14:paraId="636DEBE8">
      <w:pPr>
        <w:numPr>
          <w:ilvl w:val="0"/>
          <w:numId w:val="0"/>
        </w:numPr>
        <w:spacing w:line="560" w:lineRule="exact"/>
        <w:rPr>
          <w:rFonts w:hint="eastAsia" w:ascii="仿宋_GB2312" w:hAnsi="仿宋_GB2312" w:eastAsia="仿宋_GB2312" w:cs="仿宋_GB2312"/>
          <w:bCs/>
          <w:kern w:val="2"/>
          <w:sz w:val="32"/>
          <w:szCs w:val="32"/>
          <w:highlight w:val="none"/>
        </w:rPr>
      </w:pPr>
      <w:r>
        <w:rPr>
          <w:rFonts w:hint="eastAsia" w:ascii="仿宋_GB2312" w:hAnsi="仿宋_GB2312" w:eastAsia="仿宋_GB2312" w:cs="仿宋_GB2312"/>
          <w:bCs/>
          <w:kern w:val="2"/>
          <w:sz w:val="32"/>
          <w:szCs w:val="32"/>
          <w:highlight w:val="none"/>
          <w:lang w:val="en-US" w:eastAsia="zh-CN"/>
        </w:rPr>
        <w:t xml:space="preserve">      4.</w:t>
      </w:r>
      <w:r>
        <w:rPr>
          <w:rFonts w:hint="eastAsia" w:ascii="仿宋_GB2312" w:hAnsi="仿宋_GB2312" w:eastAsia="仿宋_GB2312" w:cs="仿宋_GB2312"/>
          <w:sz w:val="32"/>
          <w:szCs w:val="32"/>
          <w:lang w:val="en-US" w:eastAsia="zh-CN"/>
        </w:rPr>
        <w:t>吐鲁番沙西220千伏输变电工程变电站站址及线路</w:t>
      </w:r>
      <w:r>
        <w:rPr>
          <w:rFonts w:hint="eastAsia" w:ascii="仿宋_GB2312" w:hAnsi="仿宋_GB2312" w:eastAsia="仿宋_GB2312" w:cs="仿宋_GB2312"/>
          <w:bCs/>
          <w:kern w:val="2"/>
          <w:sz w:val="32"/>
          <w:szCs w:val="32"/>
          <w:highlight w:val="none"/>
          <w:lang w:val="en-US" w:eastAsia="zh-CN"/>
        </w:rPr>
        <w:t>现场勘查图</w:t>
      </w:r>
    </w:p>
    <w:p w14:paraId="5EF07AF2">
      <w:pPr>
        <w:pStyle w:val="12"/>
        <w:spacing w:line="560" w:lineRule="exact"/>
        <w:jc w:val="left"/>
        <w:rPr>
          <w:rFonts w:ascii="仿宋_GB2312" w:hAnsi="宋体" w:eastAsia="仿宋_GB2312"/>
          <w:bCs/>
          <w:kern w:val="2"/>
          <w:sz w:val="32"/>
          <w:szCs w:val="32"/>
          <w:highlight w:val="none"/>
        </w:rPr>
      </w:pPr>
    </w:p>
    <w:p w14:paraId="269CE39D">
      <w:pPr>
        <w:spacing w:line="480" w:lineRule="exact"/>
        <w:ind w:firstLine="3840" w:firstLineChars="1200"/>
        <w:jc w:val="lef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鄯善县文化体育广播电视和旅游局</w:t>
      </w:r>
    </w:p>
    <w:p w14:paraId="47150E1A">
      <w:pPr>
        <w:pStyle w:val="2"/>
        <w:ind w:left="0" w:leftChars="0" w:firstLine="0" w:firstLineChars="0"/>
        <w:jc w:val="right"/>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 sign_date }}</w:t>
      </w:r>
    </w:p>
    <w:p w14:paraId="22770916">
      <w:pPr>
        <w:rPr>
          <w:rFonts w:hint="eastAsia"/>
        </w:rPr>
      </w:pPr>
    </w:p>
    <w:p w14:paraId="4586BDF7">
      <w:pPr>
        <w:pStyle w:val="2"/>
        <w:rPr>
          <w:rFonts w:hint="eastAsia"/>
        </w:rPr>
      </w:pPr>
    </w:p>
    <w:p w14:paraId="0FC377BE">
      <w:pPr>
        <w:rPr>
          <w:rFonts w:hint="eastAsia"/>
        </w:rPr>
      </w:pPr>
    </w:p>
    <w:p w14:paraId="0DAF19A3">
      <w:pPr>
        <w:pStyle w:val="2"/>
        <w:rPr>
          <w:rFonts w:hint="eastAsia"/>
        </w:rPr>
      </w:pPr>
    </w:p>
    <w:p w14:paraId="175AE775">
      <w:pPr>
        <w:rPr>
          <w:rFonts w:hint="eastAsia"/>
        </w:rPr>
      </w:pPr>
    </w:p>
    <w:p w14:paraId="5358C578">
      <w:pPr>
        <w:pStyle w:val="2"/>
        <w:rPr>
          <w:rFonts w:hint="eastAsia"/>
        </w:rPr>
      </w:pPr>
    </w:p>
    <w:p w14:paraId="4A806D53">
      <w:pPr>
        <w:rPr>
          <w:rFonts w:hint="eastAsia"/>
        </w:rPr>
      </w:pPr>
    </w:p>
    <w:p w14:paraId="6619D56E">
      <w:pPr>
        <w:pStyle w:val="2"/>
        <w:rPr>
          <w:rFonts w:hint="eastAsia"/>
        </w:rPr>
      </w:pPr>
    </w:p>
    <w:p w14:paraId="2185B54C">
      <w:pPr>
        <w:pBdr>
          <w:top w:val="single" w:color="auto" w:sz="6" w:space="1"/>
          <w:bottom w:val="single" w:color="auto" w:sz="6" w:space="1"/>
        </w:pBdr>
        <w:spacing w:line="480" w:lineRule="exact"/>
        <w:rPr>
          <w:rFonts w:hint="eastAsia" w:ascii="仿宋_GB2312" w:eastAsia="仿宋_GB2312"/>
          <w:sz w:val="32"/>
          <w:szCs w:val="32"/>
          <w:highlight w:val="none"/>
        </w:rPr>
      </w:pPr>
      <w:r>
        <w:rPr>
          <w:rFonts w:hint="eastAsia" w:ascii="仿宋_GB2312" w:eastAsia="仿宋_GB2312"/>
          <w:sz w:val="32"/>
          <w:szCs w:val="32"/>
          <w:highlight w:val="none"/>
        </w:rPr>
        <w:t>抄送：{{ recipient }}</w:t>
      </w:r>
    </w:p>
    <w:p w14:paraId="53D83A06">
      <w:pPr>
        <w:pBdr>
          <w:bottom w:val="single" w:color="auto" w:sz="6" w:space="1"/>
          <w:between w:val="single" w:color="auto" w:sz="6" w:space="1"/>
        </w:pBdr>
        <w:spacing w:line="480" w:lineRule="exact"/>
        <w:rPr>
          <w:highlight w:val="none"/>
        </w:rPr>
      </w:pPr>
      <w:r>
        <w:rPr>
          <w:rFonts w:hint="eastAsia" w:ascii="仿宋_GB2312" w:hAnsi="仿宋_GB2312" w:eastAsia="仿宋_GB2312" w:cs="仿宋_GB2312"/>
          <w:spacing w:val="-20"/>
          <w:sz w:val="32"/>
          <w:szCs w:val="32"/>
          <w:highlight w:val="none"/>
        </w:rPr>
        <w:t>鄯善县</w:t>
      </w:r>
      <w:r>
        <w:rPr>
          <w:rFonts w:hint="eastAsia" w:ascii="仿宋_GB2312" w:hAnsi="仿宋_GB2312" w:eastAsia="仿宋_GB2312" w:cs="仿宋_GB2312"/>
          <w:spacing w:val="-24"/>
          <w:sz w:val="32"/>
          <w:szCs w:val="32"/>
          <w:highlight w:val="none"/>
        </w:rPr>
        <w:t>文化体育广播电视和旅游局（文物局）{{ sign_date }}印发</w:t>
      </w:r>
    </w:p>
    <w:sectPr>
      <w:footerReference r:id="rId3" w:type="default"/>
      <w:pgSz w:w="11906" w:h="16838"/>
      <w:pgMar w:top="1440" w:right="1531" w:bottom="1440"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2020603050405020304"/>
    <w:charset w:val="80"/>
    <w:family w:val="auto"/>
    <w:pitch w:val="default"/>
    <w:sig w:usb0="00000000" w:usb1="00000000"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Liberation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auto"/>
    <w:pitch w:val="default"/>
    <w:sig w:usb0="E0000AFF" w:usb1="500078FF" w:usb2="00000021" w:usb3="00000000" w:csb0="600001BF" w:csb1="DFF7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CF3C50" w:usb2="00000016" w:usb3="00000000" w:csb0="0004001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5B369">
    <w:pPr>
      <w:pStyle w:val="4"/>
      <w:jc w:val="center"/>
    </w:pPr>
    <w:r>
      <w:fldChar w:fldCharType="begin"/>
    </w:r>
    <w:r>
      <w:instrText xml:space="preserve"> PAGE   \* MERGEFORMAT </w:instrText>
    </w:r>
    <w:r>
      <w:fldChar w:fldCharType="separate"/>
    </w:r>
    <w:r>
      <w:rPr>
        <w:lang w:val="zh-CN"/>
      </w:rPr>
      <w:t>1</w:t>
    </w:r>
    <w:r>
      <w:fldChar w:fldCharType="end"/>
    </w:r>
  </w:p>
  <w:p w14:paraId="6EA3D5DE">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VlNmFhMzMxNDhmNDA4NTRiN2I2YzBhOGQ2OTUwNjIifQ=="/>
  </w:docVars>
  <w:rsids>
    <w:rsidRoot w:val="48C758AE"/>
    <w:rsid w:val="00084621"/>
    <w:rsid w:val="00115B41"/>
    <w:rsid w:val="00131520"/>
    <w:rsid w:val="001317BB"/>
    <w:rsid w:val="00152A5B"/>
    <w:rsid w:val="00165DAC"/>
    <w:rsid w:val="00205938"/>
    <w:rsid w:val="00213EC3"/>
    <w:rsid w:val="00262138"/>
    <w:rsid w:val="002C3FE4"/>
    <w:rsid w:val="00307A0C"/>
    <w:rsid w:val="0042534F"/>
    <w:rsid w:val="0056368C"/>
    <w:rsid w:val="00610542"/>
    <w:rsid w:val="00683502"/>
    <w:rsid w:val="006C17FE"/>
    <w:rsid w:val="00751E63"/>
    <w:rsid w:val="00780D7A"/>
    <w:rsid w:val="008926CF"/>
    <w:rsid w:val="008A6231"/>
    <w:rsid w:val="008B0074"/>
    <w:rsid w:val="00910ECF"/>
    <w:rsid w:val="00A16838"/>
    <w:rsid w:val="00A22CF2"/>
    <w:rsid w:val="00A3298F"/>
    <w:rsid w:val="00AF7414"/>
    <w:rsid w:val="00B10E00"/>
    <w:rsid w:val="00BA6F6D"/>
    <w:rsid w:val="00BB0DF8"/>
    <w:rsid w:val="00C5253F"/>
    <w:rsid w:val="00C57D4E"/>
    <w:rsid w:val="00CC3181"/>
    <w:rsid w:val="00CE566D"/>
    <w:rsid w:val="00D9364B"/>
    <w:rsid w:val="00E6173D"/>
    <w:rsid w:val="00E8708D"/>
    <w:rsid w:val="00F8362E"/>
    <w:rsid w:val="0136557F"/>
    <w:rsid w:val="02E86730"/>
    <w:rsid w:val="052A30FE"/>
    <w:rsid w:val="0632327C"/>
    <w:rsid w:val="0C52524D"/>
    <w:rsid w:val="0D7041C9"/>
    <w:rsid w:val="10DB4F8A"/>
    <w:rsid w:val="11115FB7"/>
    <w:rsid w:val="17440183"/>
    <w:rsid w:val="178B7074"/>
    <w:rsid w:val="1A66697B"/>
    <w:rsid w:val="1CCB583B"/>
    <w:rsid w:val="22D5203A"/>
    <w:rsid w:val="24437A7E"/>
    <w:rsid w:val="249079D4"/>
    <w:rsid w:val="251D6C75"/>
    <w:rsid w:val="26CA0BCA"/>
    <w:rsid w:val="26CC163F"/>
    <w:rsid w:val="276E692B"/>
    <w:rsid w:val="278A0B03"/>
    <w:rsid w:val="29CE32EF"/>
    <w:rsid w:val="2F833F00"/>
    <w:rsid w:val="30564ADE"/>
    <w:rsid w:val="313B543D"/>
    <w:rsid w:val="33735C7B"/>
    <w:rsid w:val="352712D5"/>
    <w:rsid w:val="36E6529F"/>
    <w:rsid w:val="37850681"/>
    <w:rsid w:val="3CB204BF"/>
    <w:rsid w:val="3E9A6D35"/>
    <w:rsid w:val="3FB03A3D"/>
    <w:rsid w:val="40091F38"/>
    <w:rsid w:val="4076196A"/>
    <w:rsid w:val="41433689"/>
    <w:rsid w:val="43502576"/>
    <w:rsid w:val="45D116F9"/>
    <w:rsid w:val="48C758AE"/>
    <w:rsid w:val="4DF42E1B"/>
    <w:rsid w:val="52117B09"/>
    <w:rsid w:val="59930A01"/>
    <w:rsid w:val="5F340CD3"/>
    <w:rsid w:val="5F9D2B87"/>
    <w:rsid w:val="653463FD"/>
    <w:rsid w:val="6A227921"/>
    <w:rsid w:val="6B213BD1"/>
    <w:rsid w:val="6F131548"/>
    <w:rsid w:val="6F4FEC6E"/>
    <w:rsid w:val="6F7716B8"/>
    <w:rsid w:val="70360D6C"/>
    <w:rsid w:val="73745C56"/>
    <w:rsid w:val="737776DA"/>
    <w:rsid w:val="747B70EB"/>
    <w:rsid w:val="757C092F"/>
    <w:rsid w:val="766954DA"/>
    <w:rsid w:val="7C5C7F4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99"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List"/>
    <w:next w:val="1"/>
    <w:unhideWhenUsed/>
    <w:qFormat/>
    <w:uiPriority w:val="99"/>
    <w:pPr>
      <w:widowControl w:val="0"/>
      <w:ind w:left="200" w:hanging="200" w:hangingChars="200"/>
      <w:contextualSpacing/>
      <w:jc w:val="both"/>
    </w:pPr>
    <w:rPr>
      <w:rFonts w:hint="eastAsia" w:ascii="Calibri" w:hAnsi="Calibri" w:eastAsia="宋体" w:cs="Times New Roman"/>
      <w:kern w:val="2"/>
      <w:sz w:val="21"/>
      <w:szCs w:val="22"/>
      <w:lang w:val="en-US" w:eastAsia="zh-CN"/>
    </w:rPr>
  </w:style>
  <w:style w:type="paragraph" w:styleId="3">
    <w:name w:val="Date"/>
    <w:basedOn w:val="1"/>
    <w:next w:val="1"/>
    <w:link w:val="9"/>
    <w:qFormat/>
    <w:uiPriority w:val="0"/>
    <w:pPr>
      <w:ind w:left="100" w:leftChars="2500"/>
    </w:pPr>
  </w:style>
  <w:style w:type="paragraph" w:styleId="4">
    <w:name w:val="footer"/>
    <w:basedOn w:val="1"/>
    <w:link w:val="10"/>
    <w:qFormat/>
    <w:uiPriority w:val="99"/>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日期 Char"/>
    <w:basedOn w:val="8"/>
    <w:link w:val="3"/>
    <w:qFormat/>
    <w:uiPriority w:val="0"/>
    <w:rPr>
      <w:kern w:val="2"/>
      <w:sz w:val="21"/>
      <w:szCs w:val="24"/>
    </w:rPr>
  </w:style>
  <w:style w:type="character" w:customStyle="1" w:styleId="10">
    <w:name w:val="页脚 Char"/>
    <w:basedOn w:val="8"/>
    <w:link w:val="4"/>
    <w:uiPriority w:val="99"/>
    <w:rPr>
      <w:kern w:val="2"/>
      <w:sz w:val="18"/>
      <w:szCs w:val="18"/>
    </w:rPr>
  </w:style>
  <w:style w:type="character" w:customStyle="1" w:styleId="11">
    <w:name w:val="页眉 Char"/>
    <w:basedOn w:val="8"/>
    <w:link w:val="5"/>
    <w:qFormat/>
    <w:uiPriority w:val="0"/>
    <w:rPr>
      <w:kern w:val="2"/>
      <w:sz w:val="18"/>
      <w:szCs w:val="18"/>
    </w:rPr>
  </w:style>
  <w:style w:type="paragraph" w:customStyle="1" w:styleId="12">
    <w:name w:val="p0"/>
    <w:basedOn w:val="1"/>
    <w:qFormat/>
    <w:uiPriority w:val="0"/>
    <w:pPr>
      <w:widowControl/>
    </w:pPr>
    <w:rPr>
      <w:kern w:val="0"/>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1047</Words>
  <Characters>1949</Characters>
  <Lines>8</Lines>
  <Paragraphs>2</Paragraphs>
  <TotalTime>7</TotalTime>
  <ScaleCrop>false</ScaleCrop>
  <LinksUpToDate>false</LinksUpToDate>
  <CharactersWithSpaces>1957</CharactersWithSpaces>
  <Application>WPS Office_12.1.2.24722_F1E327BC-269C-435d-A152-05C5408002CA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2024-08-14T17:32:00Z</dcterms:created>
  <dc:creator>Administrator</dc:creator>
  <cp:lastModifiedBy>wenwu</cp:lastModifiedBy>
  <cp:lastPrinted>2026-01-09T18:40:00Z</cp:lastPrinted>
  <dcterms:modified xsi:type="dcterms:W3CDTF">2026-03-04T12:23:21Z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2052-12.1.2.24722</vt:lpwstr>
  </property>
  <property fmtid="{D5CDD505-2E9C-101B-9397-08002B2CF9AE}" pid="3" name="ICV">
    <vt:lpwstr>B5889C4DA6948DFEB9B3A76904E66B52_43</vt:lpwstr>
  </property>
  <property fmtid="{D5CDD505-2E9C-101B-9397-08002B2CF9AE}" pid="4" name="KSOTemplateDocerSaveRecord">
    <vt:lpwstr>eyJoZGlkIjoiZjkzNWJjY2NjMGVlMWFkMDA0NDFhM2VmMDZhMGU5YmUiLCJ1c2VySWQiOiIzNTIxOTI0MTMifQ==</vt:lpwstr>
  </property>
</Properties>
</file>