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E2C871" w14:textId="77777777" w:rsidR="007113A4" w:rsidRPr="0069779A" w:rsidRDefault="00000000" w:rsidP="0069779A">
      <w:pPr>
        <w:jc w:val="center"/>
        <w:rPr>
          <w:sz w:val="15"/>
          <w:szCs w:val="15"/>
        </w:rPr>
      </w:pPr>
      <w:r w:rsidRPr="00454F11">
        <w:rPr>
          <w:b/>
          <w:sz w:val="52"/>
          <w:szCs w:val="52"/>
        </w:rPr>
        <w:t>FABIÁN OJEDA AGUAYO</w:t>
      </w:r>
      <w:r w:rsidRPr="00454F11">
        <w:rPr>
          <w:b/>
          <w:sz w:val="52"/>
          <w:szCs w:val="52"/>
        </w:rPr>
        <w:br/>
      </w:r>
    </w:p>
    <w:p w14:paraId="640DB5AF" w14:textId="058201AE" w:rsidR="00A31045" w:rsidRDefault="00A31045" w:rsidP="0069779A">
      <w:pPr>
        <w:pStyle w:val="p2"/>
        <w:jc w:val="center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Sr</w:t>
      </w:r>
      <w:r w:rsidRPr="00A31045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Data Governance Engineer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</w:t>
      </w:r>
      <w:r w:rsidRPr="00A31045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| Python | SQL | 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Google Cloud</w:t>
      </w:r>
      <w:r w:rsidRPr="00A31045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| Data 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Quality </w:t>
      </w:r>
      <w:r w:rsidR="00BC5057" w:rsidRPr="00BC505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| Data Strategy | Data Mesh | Data Privacy</w:t>
      </w:r>
    </w:p>
    <w:p w14:paraId="6B9AF959" w14:textId="65D97FEE" w:rsidR="00BC5057" w:rsidRPr="00BC5057" w:rsidRDefault="00BC5057" w:rsidP="0069779A">
      <w:pPr>
        <w:pStyle w:val="p2"/>
        <w:jc w:val="center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BC505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Santiago, Chile | fabian.ojeda.aguayo@gmail.com | +56 9 6489 3456</w:t>
      </w:r>
      <w:r w:rsidRPr="00BC5057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br/>
        <w:t>LinkedIn: linkedin.com/in/fabian-ojeda-aguayo-a3a03385</w:t>
      </w:r>
    </w:p>
    <w:p w14:paraId="712DB246" w14:textId="19D1709D" w:rsidR="00BC5057" w:rsidRDefault="008974AA" w:rsidP="0069779A">
      <w:pPr>
        <w:jc w:val="both"/>
      </w:pPr>
      <w:r>
        <w:rPr>
          <w:noProof/>
        </w:rPr>
        <w:pict w14:anchorId="173ADF5F">
          <v:rect id="_x0000_i1030" alt="" style="width:422.45pt;height:.05pt;mso-width-percent:0;mso-height-percent:0;mso-width-percent:0;mso-height-percent:0" o:hrpct="956" o:hralign="center" o:hrstd="t" o:hr="t" fillcolor="#a0a0a0" stroked="f"/>
        </w:pict>
      </w:r>
    </w:p>
    <w:p w14:paraId="67E67DD4" w14:textId="77777777" w:rsidR="007113A4" w:rsidRDefault="00000000" w:rsidP="0069779A">
      <w:pPr>
        <w:pStyle w:val="Ttulo1"/>
        <w:spacing w:before="0"/>
        <w:jc w:val="both"/>
      </w:pPr>
      <w:r>
        <w:t>RESUMEN EJECUTIVO</w:t>
      </w:r>
    </w:p>
    <w:p w14:paraId="721C8AAE" w14:textId="77777777" w:rsidR="0069779A" w:rsidRDefault="0069779A" w:rsidP="0069779A">
      <w:pPr>
        <w:jc w:val="both"/>
      </w:pPr>
      <w:r w:rsidRPr="0069779A">
        <w:t>Ingeniero Civil Industrial con más de 9 años de experiencia diseñando e implementando capacidades de Data Governance en empresas de tecnología, fintech y banca. Experiencia liderando iniciativas de Data Governance, Data Mesh, Data Quality, Metadata Management y Data Privacy, complementadas con implementación técnica utilizando Python, SQL y Google Cloud Platform (BigQuery y Cloud Storage).</w:t>
      </w:r>
    </w:p>
    <w:p w14:paraId="10598C58" w14:textId="6876578F" w:rsidR="004E0BAF" w:rsidRDefault="00A31045" w:rsidP="0069779A">
      <w:pPr>
        <w:jc w:val="both"/>
      </w:pPr>
      <w:r>
        <w:t xml:space="preserve">Acostumbrado a trabajar de forma transversal con equipos </w:t>
      </w:r>
      <w:r w:rsidR="0069779A">
        <w:t>TI</w:t>
      </w:r>
      <w:r>
        <w:t xml:space="preserve">, Data Engineering, Riesgo, Compliance y Negocio, </w:t>
      </w:r>
      <w:r w:rsidR="0069779A" w:rsidRPr="0069779A">
        <w:t>diseñando soluciones escalables que fortalecen la gestión de activos de información, automatizan procesos y habilitan la toma de decisiones basada en datos.</w:t>
      </w:r>
    </w:p>
    <w:p w14:paraId="4B6861A7" w14:textId="46AFD254" w:rsidR="00BC5057" w:rsidRDefault="008974AA" w:rsidP="0069779A">
      <w:pPr>
        <w:jc w:val="both"/>
      </w:pPr>
      <w:r>
        <w:rPr>
          <w:noProof/>
        </w:rPr>
        <w:pict w14:anchorId="462EEBE7">
          <v:rect id="_x0000_i1029" alt="" style="width:422.45pt;height:.05pt;mso-width-percent:0;mso-height-percent:0;mso-width-percent:0;mso-height-percent:0" o:hrpct="956" o:hralign="center" o:hrstd="t" o:hr="t" fillcolor="#a0a0a0" stroked="f"/>
        </w:pict>
      </w:r>
    </w:p>
    <w:p w14:paraId="6A66B9F3" w14:textId="4FC30675" w:rsidR="00FA4A74" w:rsidRPr="00FA4A74" w:rsidRDefault="00000000" w:rsidP="0069779A">
      <w:pPr>
        <w:pStyle w:val="Ttulo1"/>
        <w:spacing w:before="0"/>
        <w:jc w:val="both"/>
      </w:pPr>
      <w:r>
        <w:t>COMPETENCIAS</w:t>
      </w:r>
      <w:r w:rsidR="001F2A0D">
        <w:t xml:space="preserve"> Y HERRAMIENTAS</w:t>
      </w:r>
    </w:p>
    <w:p w14:paraId="45859BE4" w14:textId="77777777" w:rsidR="007A6206" w:rsidRDefault="001F2A0D" w:rsidP="0069779A">
      <w:pPr>
        <w:pStyle w:val="Prrafodelista"/>
        <w:numPr>
          <w:ilvl w:val="0"/>
          <w:numId w:val="13"/>
        </w:numPr>
        <w:ind w:left="426"/>
        <w:jc w:val="both"/>
      </w:pPr>
      <w:r>
        <w:t xml:space="preserve">Data Governance: Data Governance, Data Quality, Metadata Management, Data Lineage, Data Mesh, </w:t>
      </w:r>
      <w:r w:rsidRPr="004E0BAF">
        <w:t>Data Stewardship</w:t>
      </w:r>
      <w:r>
        <w:t>,</w:t>
      </w:r>
      <w:r w:rsidRPr="004E0BAF">
        <w:t xml:space="preserve"> Data Ownership</w:t>
      </w:r>
      <w:r>
        <w:t>,</w:t>
      </w:r>
      <w:r w:rsidRPr="001F2A0D">
        <w:t xml:space="preserve"> Data Contracts</w:t>
      </w:r>
      <w:r w:rsidR="007A6206">
        <w:t>.</w:t>
      </w:r>
    </w:p>
    <w:p w14:paraId="390D521E" w14:textId="0FEE56D3" w:rsidR="001F2A0D" w:rsidRDefault="007A6206" w:rsidP="0069779A">
      <w:pPr>
        <w:pStyle w:val="Prrafodelista"/>
        <w:numPr>
          <w:ilvl w:val="0"/>
          <w:numId w:val="13"/>
        </w:numPr>
        <w:ind w:left="426"/>
        <w:jc w:val="both"/>
      </w:pPr>
      <w:r>
        <w:t xml:space="preserve">Data Privacy: </w:t>
      </w:r>
      <w:r w:rsidRPr="001F2A0D">
        <w:t>Privacy by Design</w:t>
      </w:r>
      <w:r>
        <w:t>,</w:t>
      </w:r>
      <w:r w:rsidRPr="001F2A0D">
        <w:t xml:space="preserve"> </w:t>
      </w:r>
      <w:r>
        <w:t xml:space="preserve">Data </w:t>
      </w:r>
      <w:r w:rsidR="001F2A0D" w:rsidRPr="001F2A0D">
        <w:t>Privacy</w:t>
      </w:r>
      <w:r w:rsidR="001F2A0D">
        <w:t>,</w:t>
      </w:r>
      <w:r w:rsidR="001F2A0D" w:rsidRPr="001F2A0D">
        <w:t xml:space="preserve"> AI Governance</w:t>
      </w:r>
    </w:p>
    <w:p w14:paraId="0B39876F" w14:textId="154B55D7" w:rsidR="001F2A0D" w:rsidRDefault="001F2A0D" w:rsidP="0069779A">
      <w:pPr>
        <w:pStyle w:val="Prrafodelista"/>
        <w:numPr>
          <w:ilvl w:val="0"/>
          <w:numId w:val="13"/>
        </w:numPr>
        <w:ind w:left="426"/>
        <w:jc w:val="both"/>
      </w:pPr>
      <w:r>
        <w:t>Data Engineering: Pandas, ETL, Data Modeling</w:t>
      </w:r>
    </w:p>
    <w:p w14:paraId="7CF44DAC" w14:textId="00139B4D" w:rsidR="004E0BAF" w:rsidRDefault="004E0BAF" w:rsidP="0069779A">
      <w:pPr>
        <w:pStyle w:val="Prrafodelista"/>
        <w:numPr>
          <w:ilvl w:val="0"/>
          <w:numId w:val="13"/>
        </w:numPr>
        <w:ind w:left="426"/>
        <w:jc w:val="both"/>
      </w:pPr>
      <w:r>
        <w:t>Lenguajes: Python, SQL</w:t>
      </w:r>
    </w:p>
    <w:p w14:paraId="22FA6F54" w14:textId="5951AE5C" w:rsidR="004E0BAF" w:rsidRDefault="004E0BAF" w:rsidP="0069779A">
      <w:pPr>
        <w:pStyle w:val="Prrafodelista"/>
        <w:numPr>
          <w:ilvl w:val="0"/>
          <w:numId w:val="13"/>
        </w:numPr>
        <w:ind w:left="426"/>
        <w:jc w:val="both"/>
      </w:pPr>
      <w:r>
        <w:t>Cloud: Google Cloud Platform (GCP), BigQuery, Cloud Storage</w:t>
      </w:r>
    </w:p>
    <w:p w14:paraId="26CF210B" w14:textId="724DF68B" w:rsidR="004E0BAF" w:rsidRDefault="004E0BAF" w:rsidP="0069779A">
      <w:pPr>
        <w:pStyle w:val="Prrafodelista"/>
        <w:numPr>
          <w:ilvl w:val="0"/>
          <w:numId w:val="13"/>
        </w:numPr>
        <w:ind w:left="426"/>
        <w:jc w:val="both"/>
      </w:pPr>
      <w:r>
        <w:t>Versionamiento: Git, GitHub</w:t>
      </w:r>
    </w:p>
    <w:p w14:paraId="356FEDD8" w14:textId="73336C0C" w:rsidR="004E0BAF" w:rsidRDefault="004E0BAF" w:rsidP="0069779A">
      <w:pPr>
        <w:pStyle w:val="Prrafodelista"/>
        <w:numPr>
          <w:ilvl w:val="0"/>
          <w:numId w:val="13"/>
        </w:numPr>
        <w:ind w:left="426"/>
        <w:jc w:val="both"/>
      </w:pPr>
      <w:r>
        <w:t>Visualización: Looker, Tableau, Power BI</w:t>
      </w:r>
    </w:p>
    <w:p w14:paraId="31516FBA" w14:textId="1C38066B" w:rsidR="004E0BAF" w:rsidRDefault="008974AA" w:rsidP="0069779A">
      <w:pPr>
        <w:jc w:val="both"/>
      </w:pPr>
      <w:r>
        <w:rPr>
          <w:noProof/>
        </w:rPr>
        <w:pict w14:anchorId="738ED62E">
          <v:rect id="_x0000_i1028" alt="" style="width:422.45pt;height:.05pt;mso-width-percent:0;mso-height-percent:0;mso-width-percent:0;mso-height-percent:0" o:hrpct="956" o:hralign="center" o:hrstd="t" o:hr="t" fillcolor="#a0a0a0" stroked="f"/>
        </w:pict>
      </w:r>
    </w:p>
    <w:p w14:paraId="1FD93FBA" w14:textId="6F8574BF" w:rsidR="007113A4" w:rsidRDefault="00000000" w:rsidP="0069779A">
      <w:pPr>
        <w:pStyle w:val="Ttulo1"/>
        <w:spacing w:before="0"/>
        <w:jc w:val="both"/>
      </w:pPr>
      <w:r>
        <w:t>EXPERIENCIA PROFESIONAL</w:t>
      </w:r>
    </w:p>
    <w:p w14:paraId="6C6E89AD" w14:textId="77777777" w:rsidR="007113A4" w:rsidRPr="0069779A" w:rsidRDefault="00000000" w:rsidP="0069779A">
      <w:pPr>
        <w:pStyle w:val="Ttulo2"/>
        <w:spacing w:before="0"/>
        <w:jc w:val="both"/>
      </w:pPr>
      <w:r w:rsidRPr="0069779A">
        <w:t xml:space="preserve">TENPO </w:t>
      </w:r>
      <w:r>
        <w:t xml:space="preserve">| </w:t>
      </w:r>
      <w:r w:rsidRPr="0069779A">
        <w:t xml:space="preserve">Data Governance Lead </w:t>
      </w:r>
      <w:r>
        <w:t xml:space="preserve">| </w:t>
      </w:r>
      <w:r w:rsidRPr="0069779A">
        <w:t>2023 – Actualidad</w:t>
      </w:r>
    </w:p>
    <w:p w14:paraId="67A49A25" w14:textId="77777777" w:rsidR="007113A4" w:rsidRDefault="00000000" w:rsidP="0069779A">
      <w:pPr>
        <w:jc w:val="both"/>
      </w:pPr>
      <w:r>
        <w:t>Responsable de liderar la estrategia corporativa de Gobierno de Datos para una organización financiera digital en proceso de transformación hacia banco regulado.</w:t>
      </w:r>
    </w:p>
    <w:p w14:paraId="3376BDA5" w14:textId="77777777" w:rsidR="00556FBD" w:rsidRDefault="00556FBD" w:rsidP="0069779A">
      <w:pPr>
        <w:pStyle w:val="Listaconvietas"/>
        <w:jc w:val="both"/>
        <w:rPr>
          <w:lang w:val="es-CL"/>
        </w:rPr>
      </w:pPr>
      <w:r w:rsidRPr="00556FBD">
        <w:rPr>
          <w:lang w:val="es-CL"/>
        </w:rPr>
        <w:t>Diseñé e implementé la capacidad corporativa de Data Governance, definiendo estándares de gobierno, gestión de metadatos, controles de Data Quality y administración de activos críticos sobre más de 50 proyectos en Google Cloud Platform.</w:t>
      </w:r>
    </w:p>
    <w:p w14:paraId="532C83A8" w14:textId="77777777" w:rsidR="00556FBD" w:rsidRDefault="00556FBD" w:rsidP="0069779A">
      <w:pPr>
        <w:pStyle w:val="Listaconvietas"/>
        <w:jc w:val="both"/>
        <w:rPr>
          <w:lang w:val="es-CL"/>
        </w:rPr>
      </w:pPr>
      <w:r w:rsidRPr="00556FBD">
        <w:rPr>
          <w:lang w:val="es-CL"/>
        </w:rPr>
        <w:lastRenderedPageBreak/>
        <w:t>Diseñé e implementé el modelo operativo de Data Mesh, definiendo dominios de datos, Data Owners, Data Stewards y estándares de gobierno para habilitar un modelo de gestión descentralizado.</w:t>
      </w:r>
    </w:p>
    <w:p w14:paraId="06164343" w14:textId="77777777" w:rsidR="00556FBD" w:rsidRDefault="00556FBD" w:rsidP="0069779A">
      <w:pPr>
        <w:pStyle w:val="Listaconvietas"/>
        <w:jc w:val="both"/>
        <w:rPr>
          <w:lang w:val="es-CL"/>
        </w:rPr>
      </w:pPr>
      <w:r w:rsidRPr="00556FBD">
        <w:rPr>
          <w:lang w:val="es-CL"/>
        </w:rPr>
        <w:t>Lideré iniciativas estratégicas de Data Governance y cumplimiento regulatorio que habilitaron la transformación de Tenpo desde fintech hacia banco regulado, incluyendo la preparación para la Ley 21.719.</w:t>
      </w:r>
    </w:p>
    <w:p w14:paraId="1DCB6139" w14:textId="1172769A" w:rsidR="00C07CF8" w:rsidRDefault="00556FBD" w:rsidP="0069779A">
      <w:pPr>
        <w:pStyle w:val="Listaconvietas"/>
        <w:jc w:val="both"/>
        <w:rPr>
          <w:lang w:val="es-CL"/>
        </w:rPr>
      </w:pPr>
      <w:r w:rsidRPr="00556FBD">
        <w:rPr>
          <w:lang w:val="es-CL"/>
        </w:rPr>
        <w:t>Diseñé e implementé una arquitectura de Data Governance sobre Google Cloud Platform que consolidó más de 50 proyectos, alcanzó cobertura sobre más del 90% del Data Lake, eliminó un 50% de los datos deprecados y fortaleció la calidad, trazabilidad y confiabilidad de la información</w:t>
      </w:r>
      <w:r w:rsidR="00C07CF8" w:rsidRPr="00C07CF8">
        <w:rPr>
          <w:lang w:val="es-CL"/>
        </w:rPr>
        <w:t>.</w:t>
      </w:r>
    </w:p>
    <w:p w14:paraId="07495364" w14:textId="55F6C690" w:rsidR="00556FBD" w:rsidRPr="00C07CF8" w:rsidRDefault="00556FBD" w:rsidP="0069779A">
      <w:pPr>
        <w:pStyle w:val="Listaconvietas"/>
        <w:jc w:val="both"/>
        <w:rPr>
          <w:lang w:val="es-CL"/>
        </w:rPr>
      </w:pPr>
      <w:r w:rsidRPr="00556FBD">
        <w:rPr>
          <w:lang w:val="es-CL"/>
        </w:rPr>
        <w:t>Trabajé de manera colaborativa con equipos de Data Engineering para definir estándares técnicos de Data Governance en BigQuery, gestión de metadatos, Data Lineage y controles de Data Quality.</w:t>
      </w:r>
    </w:p>
    <w:p w14:paraId="373D3476" w14:textId="77777777" w:rsidR="007113A4" w:rsidRDefault="00000000" w:rsidP="0069779A">
      <w:pPr>
        <w:pStyle w:val="Ttulo2"/>
        <w:jc w:val="both"/>
      </w:pPr>
      <w:r>
        <w:t>UBER | Data Governance Engineer | 2020 – 2023</w:t>
      </w:r>
    </w:p>
    <w:p w14:paraId="42127446" w14:textId="77777777" w:rsidR="007113A4" w:rsidRDefault="00000000" w:rsidP="0069779A">
      <w:pPr>
        <w:pStyle w:val="Listaconvietas"/>
        <w:jc w:val="both"/>
      </w:pPr>
      <w:r>
        <w:t>Diseño e implementación de catálogo corporativo para más de 170 KPIs y 25 OKRs.</w:t>
      </w:r>
    </w:p>
    <w:p w14:paraId="5903805D" w14:textId="77777777" w:rsidR="007113A4" w:rsidRDefault="00000000" w:rsidP="0069779A">
      <w:pPr>
        <w:pStyle w:val="Listaconvietas"/>
        <w:jc w:val="both"/>
      </w:pPr>
      <w:r>
        <w:t>Implementación de modelos de control de acceso para más de 2.000 colaboradores.</w:t>
      </w:r>
    </w:p>
    <w:p w14:paraId="76604EF1" w14:textId="77777777" w:rsidR="007113A4" w:rsidRDefault="00000000" w:rsidP="0069779A">
      <w:pPr>
        <w:pStyle w:val="Listaconvietas"/>
        <w:jc w:val="both"/>
      </w:pPr>
      <w:r>
        <w:t>Clasificación de privacidad para más de 1.400 atributos de información.</w:t>
      </w:r>
    </w:p>
    <w:p w14:paraId="67C1679D" w14:textId="77777777" w:rsidR="007113A4" w:rsidRDefault="00000000" w:rsidP="0069779A">
      <w:pPr>
        <w:pStyle w:val="Listaconvietas"/>
        <w:jc w:val="both"/>
      </w:pPr>
      <w:r>
        <w:t>Homologación de más de 3.100 tablas y 12.000 campos.</w:t>
      </w:r>
    </w:p>
    <w:p w14:paraId="01B0D9D1" w14:textId="77777777" w:rsidR="007113A4" w:rsidRDefault="00000000" w:rsidP="0069779A">
      <w:pPr>
        <w:pStyle w:val="Ttulo2"/>
        <w:jc w:val="both"/>
      </w:pPr>
      <w:r>
        <w:t>ITAÚ CHILE | Data Analyst | 2017 – 2020</w:t>
      </w:r>
    </w:p>
    <w:p w14:paraId="78A0C9FD" w14:textId="77777777" w:rsidR="007113A4" w:rsidRDefault="00000000" w:rsidP="0069779A">
      <w:pPr>
        <w:pStyle w:val="Listaconvietas"/>
        <w:jc w:val="both"/>
      </w:pPr>
      <w:r>
        <w:t>Participación en el marco corporativo de Gobierno de Datos.</w:t>
      </w:r>
    </w:p>
    <w:p w14:paraId="4B71EF6A" w14:textId="77777777" w:rsidR="007113A4" w:rsidRDefault="00000000" w:rsidP="0069779A">
      <w:pPr>
        <w:pStyle w:val="Listaconvietas"/>
        <w:jc w:val="both"/>
      </w:pPr>
      <w:r>
        <w:t>Levantamiento de catálogos y ciclos de vida de información.</w:t>
      </w:r>
    </w:p>
    <w:p w14:paraId="72572EF0" w14:textId="1698A069" w:rsidR="00FA4A74" w:rsidRDefault="00000000" w:rsidP="0069779A">
      <w:pPr>
        <w:pStyle w:val="Listaconvietas"/>
        <w:jc w:val="both"/>
      </w:pPr>
      <w:r>
        <w:t>Definición de Data Owners y auditorías de procesos de datos.</w:t>
      </w:r>
    </w:p>
    <w:p w14:paraId="04DEDA5C" w14:textId="3A369013" w:rsidR="00BC5057" w:rsidRDefault="008974AA" w:rsidP="0069779A">
      <w:pPr>
        <w:pStyle w:val="Listaconvietas"/>
        <w:numPr>
          <w:ilvl w:val="0"/>
          <w:numId w:val="0"/>
        </w:numPr>
        <w:jc w:val="both"/>
      </w:pPr>
      <w:r>
        <w:rPr>
          <w:noProof/>
        </w:rPr>
        <w:pict w14:anchorId="7DC5AD2F">
          <v:rect id="_x0000_i1027" alt="" style="width:422.45pt;height:.05pt;mso-width-percent:0;mso-height-percent:0;mso-width-percent:0;mso-height-percent:0" o:hrpct="956" o:hralign="center" o:hrstd="t" o:hr="t" fillcolor="#a0a0a0" stroked="f"/>
        </w:pict>
      </w:r>
    </w:p>
    <w:p w14:paraId="6400D380" w14:textId="3E2DFA0F" w:rsidR="007113A4" w:rsidRDefault="00000000" w:rsidP="0069779A">
      <w:pPr>
        <w:pStyle w:val="Ttulo1"/>
        <w:spacing w:before="0"/>
        <w:jc w:val="both"/>
      </w:pPr>
      <w:r>
        <w:t>FORMACIÓN ACADÉMICA</w:t>
      </w:r>
    </w:p>
    <w:p w14:paraId="0EBECC6A" w14:textId="516A7E35" w:rsidR="007113A4" w:rsidRDefault="00000000" w:rsidP="0069779A">
      <w:pPr>
        <w:spacing w:after="0"/>
        <w:jc w:val="both"/>
      </w:pPr>
      <w:r>
        <w:t>Ingeniero Civil Industrial – Pontificia Universidad Católica de Valparaíso</w:t>
      </w:r>
      <w:r w:rsidR="00FA4A74">
        <w:t xml:space="preserve">, Chile </w:t>
      </w:r>
      <w:r w:rsidR="00A25D3D">
        <w:t xml:space="preserve"> </w:t>
      </w:r>
      <w:r w:rsidR="00FA4A74">
        <w:t>2010</w:t>
      </w:r>
      <w:r w:rsidR="00A25D3D">
        <w:t xml:space="preserve"> </w:t>
      </w:r>
      <w:r w:rsidR="00FA4A74">
        <w:t xml:space="preserve">- </w:t>
      </w:r>
      <w:r w:rsidR="00A25D3D">
        <w:t>2016</w:t>
      </w:r>
    </w:p>
    <w:p w14:paraId="48B4BC19" w14:textId="25BFD7CE" w:rsidR="007113A4" w:rsidRDefault="00000000" w:rsidP="0069779A">
      <w:pPr>
        <w:jc w:val="both"/>
      </w:pPr>
      <w:r>
        <w:t>University of Calgary</w:t>
      </w:r>
      <w:r w:rsidR="00FA4A74">
        <w:t>, Canadá</w:t>
      </w:r>
      <w:r>
        <w:t xml:space="preserve"> – Intercambio Académico Internacional</w:t>
      </w:r>
      <w:r w:rsidR="00A25D3D">
        <w:t xml:space="preserve"> </w:t>
      </w:r>
      <w:r w:rsidR="00BC5057">
        <w:t>–</w:t>
      </w:r>
      <w:r w:rsidR="00A25D3D">
        <w:t xml:space="preserve"> 2014</w:t>
      </w:r>
    </w:p>
    <w:p w14:paraId="2DDB0DF4" w14:textId="4797E3DB" w:rsidR="00BC5057" w:rsidRDefault="008974AA" w:rsidP="0069779A">
      <w:pPr>
        <w:jc w:val="both"/>
      </w:pPr>
      <w:r>
        <w:rPr>
          <w:noProof/>
        </w:rPr>
        <w:pict w14:anchorId="4C1DA6F8">
          <v:rect id="_x0000_i1026" alt="" style="width:422.45pt;height:.05pt;mso-width-percent:0;mso-height-percent:0;mso-width-percent:0;mso-height-percent:0" o:hrpct="956" o:hralign="center" o:hrstd="t" o:hr="t" fillcolor="#a0a0a0" stroked="f"/>
        </w:pict>
      </w:r>
    </w:p>
    <w:p w14:paraId="58A0F0C2" w14:textId="77777777" w:rsidR="007113A4" w:rsidRDefault="00000000" w:rsidP="0069779A">
      <w:pPr>
        <w:pStyle w:val="Ttulo1"/>
        <w:spacing w:before="0"/>
        <w:jc w:val="both"/>
      </w:pPr>
      <w:r>
        <w:t>DIPLOMADOS Y ESPECIALIZACIÓN</w:t>
      </w:r>
    </w:p>
    <w:p w14:paraId="31412EF9" w14:textId="72F45B3B" w:rsidR="007113A4" w:rsidRDefault="00000000" w:rsidP="0069779A">
      <w:pPr>
        <w:spacing w:after="0"/>
        <w:jc w:val="both"/>
      </w:pPr>
      <w:r>
        <w:t>Diplomado Protección de Datos Personales – Pontificia Universidad Católica de Chile</w:t>
      </w:r>
      <w:r w:rsidR="00A25D3D">
        <w:t xml:space="preserve"> - 2026</w:t>
      </w:r>
    </w:p>
    <w:p w14:paraId="2CB3E0E6" w14:textId="49FFBCA1" w:rsidR="007113A4" w:rsidRDefault="00000000" w:rsidP="0069779A">
      <w:pPr>
        <w:spacing w:after="0"/>
        <w:jc w:val="both"/>
      </w:pPr>
      <w:r>
        <w:t>Diplomado Liderazgo y Transformación Digital – P</w:t>
      </w:r>
      <w:r w:rsidR="00A25D3D">
        <w:t xml:space="preserve">. </w:t>
      </w:r>
      <w:r>
        <w:t>Universidad Católica de Chile</w:t>
      </w:r>
      <w:r w:rsidR="00A25D3D">
        <w:t xml:space="preserve"> - 2021</w:t>
      </w:r>
    </w:p>
    <w:p w14:paraId="0BC79440" w14:textId="62AD7CE2" w:rsidR="007113A4" w:rsidRDefault="00000000" w:rsidP="0069779A">
      <w:pPr>
        <w:jc w:val="both"/>
      </w:pPr>
      <w:r>
        <w:t>Diplomado en Business Intelligence – Universidad de Chile</w:t>
      </w:r>
      <w:r w:rsidR="00A25D3D">
        <w:t xml:space="preserve"> </w:t>
      </w:r>
      <w:r w:rsidR="00BC5057">
        <w:t>–</w:t>
      </w:r>
      <w:r w:rsidR="00A25D3D">
        <w:t xml:space="preserve"> 2018</w:t>
      </w:r>
    </w:p>
    <w:p w14:paraId="6611C9BB" w14:textId="21329D37" w:rsidR="00BC5057" w:rsidRDefault="008974AA" w:rsidP="0069779A">
      <w:pPr>
        <w:jc w:val="both"/>
      </w:pPr>
      <w:r>
        <w:rPr>
          <w:noProof/>
        </w:rPr>
        <w:pict w14:anchorId="60B9D678">
          <v:rect id="_x0000_i1025" alt="" style="width:422.45pt;height:.05pt;mso-width-percent:0;mso-height-percent:0;mso-width-percent:0;mso-height-percent:0" o:hrpct="956" o:hralign="center" o:hrstd="t" o:hr="t" fillcolor="#a0a0a0" stroked="f"/>
        </w:pict>
      </w:r>
    </w:p>
    <w:p w14:paraId="02F3BBB4" w14:textId="77777777" w:rsidR="007113A4" w:rsidRDefault="00000000" w:rsidP="0069779A">
      <w:pPr>
        <w:pStyle w:val="Ttulo1"/>
        <w:spacing w:before="0"/>
        <w:jc w:val="both"/>
      </w:pPr>
      <w:r>
        <w:t>IDIOMAS</w:t>
      </w:r>
    </w:p>
    <w:p w14:paraId="5B74999E" w14:textId="77777777" w:rsidR="007113A4" w:rsidRDefault="00000000" w:rsidP="0069779A">
      <w:pPr>
        <w:jc w:val="both"/>
      </w:pPr>
      <w:r>
        <w:t>Español (Nativo) | Inglés (Avanzado) | Portugués (Intermedio) | Lengua de Señas (Básico)</w:t>
      </w:r>
    </w:p>
    <w:sectPr w:rsidR="00711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801D1"/>
    <w:multiLevelType w:val="hybridMultilevel"/>
    <w:tmpl w:val="CD0274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31878"/>
    <w:multiLevelType w:val="multilevel"/>
    <w:tmpl w:val="DAA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D2F31"/>
    <w:multiLevelType w:val="multilevel"/>
    <w:tmpl w:val="3D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28946">
    <w:abstractNumId w:val="8"/>
  </w:num>
  <w:num w:numId="2" w16cid:durableId="52849598">
    <w:abstractNumId w:val="6"/>
  </w:num>
  <w:num w:numId="3" w16cid:durableId="1582521962">
    <w:abstractNumId w:val="5"/>
  </w:num>
  <w:num w:numId="4" w16cid:durableId="926769902">
    <w:abstractNumId w:val="4"/>
  </w:num>
  <w:num w:numId="5" w16cid:durableId="622033766">
    <w:abstractNumId w:val="7"/>
  </w:num>
  <w:num w:numId="6" w16cid:durableId="1521241336">
    <w:abstractNumId w:val="3"/>
  </w:num>
  <w:num w:numId="7" w16cid:durableId="1564413302">
    <w:abstractNumId w:val="2"/>
  </w:num>
  <w:num w:numId="8" w16cid:durableId="1873303307">
    <w:abstractNumId w:val="1"/>
  </w:num>
  <w:num w:numId="9" w16cid:durableId="469442830">
    <w:abstractNumId w:val="0"/>
  </w:num>
  <w:num w:numId="10" w16cid:durableId="1820071598">
    <w:abstractNumId w:val="11"/>
  </w:num>
  <w:num w:numId="11" w16cid:durableId="878593805">
    <w:abstractNumId w:val="8"/>
  </w:num>
  <w:num w:numId="12" w16cid:durableId="270206295">
    <w:abstractNumId w:val="10"/>
  </w:num>
  <w:num w:numId="13" w16cid:durableId="19234933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F36"/>
    <w:rsid w:val="001F2A0D"/>
    <w:rsid w:val="00216BFD"/>
    <w:rsid w:val="0029639D"/>
    <w:rsid w:val="002B6ABB"/>
    <w:rsid w:val="002E4B74"/>
    <w:rsid w:val="00326F90"/>
    <w:rsid w:val="00454F11"/>
    <w:rsid w:val="004E0BAF"/>
    <w:rsid w:val="00556FBD"/>
    <w:rsid w:val="0069779A"/>
    <w:rsid w:val="007113A4"/>
    <w:rsid w:val="00774B04"/>
    <w:rsid w:val="007A6206"/>
    <w:rsid w:val="008974AA"/>
    <w:rsid w:val="00A25D3D"/>
    <w:rsid w:val="00A31045"/>
    <w:rsid w:val="00A673A9"/>
    <w:rsid w:val="00AA1D8D"/>
    <w:rsid w:val="00B47730"/>
    <w:rsid w:val="00BC5057"/>
    <w:rsid w:val="00C07CF8"/>
    <w:rsid w:val="00CB0664"/>
    <w:rsid w:val="00D52C04"/>
    <w:rsid w:val="00D56004"/>
    <w:rsid w:val="00E76612"/>
    <w:rsid w:val="00FA4A74"/>
    <w:rsid w:val="00FB41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5A060"/>
  <w14:defaultImageDpi w14:val="300"/>
  <w15:docId w15:val="{6957794B-5FF8-AF47-B62D-B19F27CF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paragraph" w:customStyle="1" w:styleId="p2">
    <w:name w:val="p2"/>
    <w:basedOn w:val="Normal"/>
    <w:rsid w:val="002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character" w:customStyle="1" w:styleId="s1">
    <w:name w:val="s1"/>
    <w:basedOn w:val="Fuentedeprrafopredeter"/>
    <w:rsid w:val="002E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588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Fabián Ojeda</cp:lastModifiedBy>
  <cp:revision>3</cp:revision>
  <cp:lastPrinted>2026-07-13T21:44:00Z</cp:lastPrinted>
  <dcterms:created xsi:type="dcterms:W3CDTF">2026-07-13T21:44:00Z</dcterms:created>
  <dcterms:modified xsi:type="dcterms:W3CDTF">2026-07-13T22:02:00Z</dcterms:modified>
  <cp:category/>
</cp:coreProperties>
</file>