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E2054" w14:textId="3944F5CF" w:rsidR="0024237F" w:rsidRPr="00531A3E" w:rsidRDefault="00FE307B" w:rsidP="00531A3E">
      <w:pPr>
        <w:spacing w:before="100" w:beforeAutospacing="1" w:after="100" w:afterAutospacing="1"/>
        <w:jc w:val="center"/>
        <w:rPr>
          <w:rFonts w:ascii="Arial" w:hAnsi="Arial" w:cs="Arial"/>
          <w:sz w:val="32"/>
          <w:szCs w:val="32"/>
          <w:lang w:val="es-AR"/>
        </w:rPr>
      </w:pPr>
      <w:r w:rsidRPr="00531A3E">
        <w:rPr>
          <w:rFonts w:ascii="Arial" w:hAnsi="Arial" w:cs="Arial"/>
          <w:lang w:val="es-AR"/>
        </w:rPr>
        <w:fldChar w:fldCharType="begin"/>
      </w:r>
      <w:r w:rsidRPr="00531A3E">
        <w:rPr>
          <w:rFonts w:ascii="Arial" w:hAnsi="Arial" w:cs="Arial"/>
          <w:lang w:val="es-AR"/>
        </w:rPr>
        <w:instrText xml:space="preserve"> MACROBUTTON MTEditEquationSection2 </w:instrText>
      </w:r>
      <w:r w:rsidRPr="00531A3E">
        <w:rPr>
          <w:rStyle w:val="MTEquationSection"/>
          <w:rFonts w:ascii="Arial" w:hAnsi="Arial" w:cs="Arial"/>
        </w:rPr>
        <w:instrText>Equation Chapter 1 Section 1</w:instrText>
      </w:r>
      <w:r w:rsidRPr="00531A3E">
        <w:rPr>
          <w:rFonts w:ascii="Arial" w:hAnsi="Arial" w:cs="Arial"/>
          <w:lang w:val="es-AR"/>
        </w:rPr>
        <w:fldChar w:fldCharType="begin"/>
      </w:r>
      <w:r w:rsidRPr="00531A3E">
        <w:rPr>
          <w:rFonts w:ascii="Arial" w:hAnsi="Arial" w:cs="Arial"/>
          <w:lang w:val="es-AR"/>
        </w:rPr>
        <w:instrText xml:space="preserve"> SEQ MTEqn \r \h \* MERGEFORMAT </w:instrText>
      </w:r>
      <w:r w:rsidRPr="00531A3E">
        <w:rPr>
          <w:rFonts w:ascii="Arial" w:hAnsi="Arial" w:cs="Arial"/>
          <w:lang w:val="es-AR"/>
        </w:rPr>
        <w:fldChar w:fldCharType="end"/>
      </w:r>
      <w:r w:rsidRPr="00531A3E">
        <w:rPr>
          <w:rFonts w:ascii="Arial" w:hAnsi="Arial" w:cs="Arial"/>
          <w:lang w:val="es-AR"/>
        </w:rPr>
        <w:fldChar w:fldCharType="begin"/>
      </w:r>
      <w:r w:rsidRPr="00531A3E">
        <w:rPr>
          <w:rFonts w:ascii="Arial" w:hAnsi="Arial" w:cs="Arial"/>
          <w:lang w:val="es-AR"/>
        </w:rPr>
        <w:instrText xml:space="preserve"> SEQ MTSec \r 1 \h \* MERGEFORMAT </w:instrText>
      </w:r>
      <w:r w:rsidRPr="00531A3E">
        <w:rPr>
          <w:rFonts w:ascii="Arial" w:hAnsi="Arial" w:cs="Arial"/>
          <w:lang w:val="es-AR"/>
        </w:rPr>
        <w:fldChar w:fldCharType="end"/>
      </w:r>
      <w:r w:rsidRPr="00531A3E">
        <w:rPr>
          <w:rFonts w:ascii="Arial" w:hAnsi="Arial" w:cs="Arial"/>
          <w:lang w:val="es-AR"/>
        </w:rPr>
        <w:fldChar w:fldCharType="begin"/>
      </w:r>
      <w:r w:rsidRPr="00531A3E">
        <w:rPr>
          <w:rFonts w:ascii="Arial" w:hAnsi="Arial" w:cs="Arial"/>
          <w:lang w:val="es-AR"/>
        </w:rPr>
        <w:instrText xml:space="preserve"> SEQ MTChap \r 1 \h \* MERGEFORMAT </w:instrText>
      </w:r>
      <w:r w:rsidRPr="00531A3E">
        <w:rPr>
          <w:rFonts w:ascii="Arial" w:hAnsi="Arial" w:cs="Arial"/>
          <w:lang w:val="es-AR"/>
        </w:rPr>
        <w:fldChar w:fldCharType="end"/>
      </w:r>
      <w:r w:rsidRPr="00531A3E">
        <w:rPr>
          <w:rFonts w:ascii="Arial" w:hAnsi="Arial" w:cs="Arial"/>
          <w:lang w:val="es-AR"/>
        </w:rPr>
        <w:fldChar w:fldCharType="end"/>
      </w:r>
      <w:r w:rsidR="004759E9" w:rsidRPr="004759E9">
        <w:rPr>
          <w:rFonts w:ascii="Arial" w:hAnsi="Arial" w:cs="Arial"/>
          <w:sz w:val="32"/>
          <w:szCs w:val="32"/>
          <w:lang w:val="es-AR"/>
        </w:rPr>
        <w:t>GeoQ:</w:t>
      </w:r>
      <w:r w:rsidR="004759E9">
        <w:rPr>
          <w:rFonts w:ascii="Arial" w:hAnsi="Arial" w:cs="Arial"/>
          <w:lang w:val="es-AR"/>
        </w:rPr>
        <w:t xml:space="preserve"> </w:t>
      </w:r>
      <w:r w:rsidR="002B162F" w:rsidRPr="00531A3E">
        <w:rPr>
          <w:rFonts w:ascii="Arial" w:hAnsi="Arial" w:cs="Arial"/>
          <w:sz w:val="32"/>
          <w:szCs w:val="32"/>
          <w:lang w:val="es-AR"/>
        </w:rPr>
        <w:t xml:space="preserve">Automatización del </w:t>
      </w:r>
      <w:r w:rsidR="008128CE" w:rsidRPr="00531A3E">
        <w:rPr>
          <w:rFonts w:ascii="Arial" w:hAnsi="Arial" w:cs="Arial"/>
          <w:sz w:val="32"/>
          <w:szCs w:val="32"/>
          <w:lang w:val="es-AR"/>
        </w:rPr>
        <w:t>procesamiento</w:t>
      </w:r>
      <w:r w:rsidR="002B162F" w:rsidRPr="00531A3E">
        <w:rPr>
          <w:rFonts w:ascii="Arial" w:hAnsi="Arial" w:cs="Arial"/>
          <w:sz w:val="32"/>
          <w:szCs w:val="32"/>
          <w:lang w:val="es-AR"/>
        </w:rPr>
        <w:t xml:space="preserve"> </w:t>
      </w:r>
      <w:r w:rsidR="008128CE" w:rsidRPr="00531A3E">
        <w:rPr>
          <w:rFonts w:ascii="Arial" w:hAnsi="Arial" w:cs="Arial"/>
          <w:sz w:val="32"/>
          <w:szCs w:val="32"/>
          <w:lang w:val="es-AR"/>
        </w:rPr>
        <w:t xml:space="preserve">de cálculo </w:t>
      </w:r>
      <w:r w:rsidR="002B162F" w:rsidRPr="00531A3E">
        <w:rPr>
          <w:rFonts w:ascii="Arial" w:hAnsi="Arial" w:cs="Arial"/>
          <w:sz w:val="32"/>
          <w:szCs w:val="32"/>
          <w:lang w:val="es-AR"/>
        </w:rPr>
        <w:t xml:space="preserve">de </w:t>
      </w:r>
      <w:r w:rsidR="008128CE" w:rsidRPr="00531A3E">
        <w:rPr>
          <w:rFonts w:ascii="Arial" w:hAnsi="Arial" w:cs="Arial"/>
          <w:sz w:val="32"/>
          <w:szCs w:val="32"/>
          <w:lang w:val="es-AR"/>
        </w:rPr>
        <w:t xml:space="preserve">la </w:t>
      </w:r>
      <w:r w:rsidR="002B162F" w:rsidRPr="00531A3E">
        <w:rPr>
          <w:rFonts w:ascii="Arial" w:hAnsi="Arial" w:cs="Arial"/>
          <w:sz w:val="32"/>
          <w:szCs w:val="32"/>
          <w:lang w:val="es-AR"/>
        </w:rPr>
        <w:t xml:space="preserve">escorrentía </w:t>
      </w:r>
      <w:r w:rsidR="004759E9">
        <w:rPr>
          <w:rFonts w:ascii="Arial" w:hAnsi="Arial" w:cs="Arial"/>
          <w:sz w:val="32"/>
          <w:szCs w:val="32"/>
          <w:lang w:val="es-AR"/>
        </w:rPr>
        <w:t xml:space="preserve">superficial </w:t>
      </w:r>
      <w:r w:rsidR="002B162F" w:rsidRPr="00531A3E">
        <w:rPr>
          <w:rFonts w:ascii="Arial" w:hAnsi="Arial" w:cs="Arial"/>
          <w:sz w:val="32"/>
          <w:szCs w:val="32"/>
          <w:lang w:val="es-AR"/>
        </w:rPr>
        <w:t>b</w:t>
      </w:r>
      <w:r w:rsidR="00760049" w:rsidRPr="00531A3E">
        <w:rPr>
          <w:rFonts w:ascii="Arial" w:hAnsi="Arial" w:cs="Arial"/>
          <w:sz w:val="32"/>
          <w:szCs w:val="32"/>
          <w:lang w:val="es-AR"/>
        </w:rPr>
        <w:t>ajo entorno S.I.G</w:t>
      </w:r>
      <w:r w:rsidR="008E5584" w:rsidRPr="00531A3E">
        <w:rPr>
          <w:rFonts w:ascii="Arial" w:hAnsi="Arial" w:cs="Arial"/>
          <w:sz w:val="32"/>
          <w:szCs w:val="32"/>
          <w:lang w:val="es-AR"/>
        </w:rPr>
        <w:t>.</w:t>
      </w:r>
      <w:r w:rsidR="00760049" w:rsidRPr="00531A3E">
        <w:rPr>
          <w:rFonts w:ascii="Arial" w:hAnsi="Arial" w:cs="Arial"/>
          <w:sz w:val="32"/>
          <w:szCs w:val="32"/>
          <w:lang w:val="es-AR"/>
        </w:rPr>
        <w:t xml:space="preserve"> </w:t>
      </w:r>
      <w:r w:rsidR="00CB7545">
        <w:rPr>
          <w:rFonts w:ascii="Arial" w:hAnsi="Arial" w:cs="Arial"/>
          <w:sz w:val="32"/>
          <w:szCs w:val="32"/>
          <w:lang w:val="es-AR"/>
        </w:rPr>
        <w:t xml:space="preserve">en </w:t>
      </w:r>
      <w:r w:rsidR="00360E05" w:rsidRPr="00531A3E">
        <w:rPr>
          <w:rFonts w:ascii="Arial" w:hAnsi="Arial" w:cs="Arial"/>
          <w:sz w:val="32"/>
          <w:szCs w:val="32"/>
          <w:lang w:val="es-AR"/>
        </w:rPr>
        <w:t>QGis 3.18</w:t>
      </w:r>
      <w:r w:rsidR="00760049" w:rsidRPr="00531A3E">
        <w:rPr>
          <w:rFonts w:ascii="Arial" w:hAnsi="Arial" w:cs="Arial"/>
          <w:sz w:val="32"/>
          <w:szCs w:val="32"/>
          <w:lang w:val="es-AR"/>
        </w:rPr>
        <w:t>®</w:t>
      </w:r>
      <w:r w:rsidR="0087420E" w:rsidRPr="00531A3E">
        <w:rPr>
          <w:rFonts w:ascii="Arial" w:hAnsi="Arial" w:cs="Arial"/>
          <w:sz w:val="32"/>
          <w:szCs w:val="32"/>
          <w:lang w:val="es-AR"/>
        </w:rPr>
        <w:t>.</w:t>
      </w:r>
    </w:p>
    <w:p w14:paraId="605170A9" w14:textId="75245A02" w:rsidR="00CB7545" w:rsidRDefault="00CB7545" w:rsidP="00CB7545">
      <w:pPr>
        <w:spacing w:line="360" w:lineRule="auto"/>
        <w:ind w:left="567" w:right="571"/>
        <w:jc w:val="center"/>
        <w:rPr>
          <w:rFonts w:ascii="Arial" w:hAnsi="Arial" w:cs="Arial"/>
          <w:lang w:val="es-AR"/>
        </w:rPr>
      </w:pPr>
    </w:p>
    <w:p w14:paraId="7F7C2BCB" w14:textId="724D8D30" w:rsidR="00CB7545" w:rsidRPr="004B6497" w:rsidRDefault="00CB7545" w:rsidP="00CB7545">
      <w:pPr>
        <w:spacing w:line="360" w:lineRule="auto"/>
        <w:ind w:left="567" w:right="571"/>
        <w:jc w:val="center"/>
        <w:rPr>
          <w:rFonts w:ascii="Arial" w:hAnsi="Arial" w:cs="Arial"/>
          <w:b/>
          <w:bCs/>
          <w:sz w:val="22"/>
          <w:szCs w:val="22"/>
        </w:rPr>
      </w:pPr>
      <w:r w:rsidRPr="00D452BB">
        <w:rPr>
          <w:rFonts w:ascii="Arial" w:hAnsi="Arial" w:cs="Arial"/>
          <w:b/>
          <w:bCs/>
          <w:spacing w:val="-1"/>
          <w:sz w:val="22"/>
          <w:szCs w:val="22"/>
        </w:rPr>
        <w:t xml:space="preserve">Fabio Alejandro Montealegre </w:t>
      </w:r>
      <w:proofErr w:type="spellStart"/>
      <w:proofErr w:type="gramStart"/>
      <w:r w:rsidRPr="00D452BB">
        <w:rPr>
          <w:rFonts w:ascii="Arial" w:hAnsi="Arial" w:cs="Arial"/>
          <w:b/>
          <w:bCs/>
          <w:spacing w:val="-1"/>
          <w:sz w:val="22"/>
          <w:szCs w:val="22"/>
        </w:rPr>
        <w:t>Medina</w:t>
      </w:r>
      <w:r>
        <w:rPr>
          <w:rFonts w:ascii="Arial" w:hAnsi="Arial" w:cs="Arial"/>
          <w:b/>
          <w:bCs/>
          <w:spacing w:val="-1"/>
          <w:sz w:val="22"/>
          <w:szCs w:val="22"/>
          <w:vertAlign w:val="superscript"/>
        </w:rPr>
        <w:t>a</w:t>
      </w:r>
      <w:proofErr w:type="spellEnd"/>
      <w:r>
        <w:rPr>
          <w:rFonts w:ascii="Arial" w:hAnsi="Arial" w:cs="Arial"/>
          <w:b/>
          <w:bCs/>
          <w:spacing w:val="-1"/>
          <w:sz w:val="22"/>
          <w:szCs w:val="22"/>
          <w:vertAlign w:val="superscript"/>
        </w:rPr>
        <w:t xml:space="preserve"> </w:t>
      </w:r>
      <w:r>
        <w:rPr>
          <w:rFonts w:ascii="Arial" w:hAnsi="Arial" w:cs="Arial"/>
          <w:b/>
          <w:bCs/>
          <w:sz w:val="22"/>
          <w:szCs w:val="22"/>
        </w:rPr>
        <w:t xml:space="preserve"> -</w:t>
      </w:r>
      <w:proofErr w:type="gramEnd"/>
      <w:r>
        <w:rPr>
          <w:rFonts w:ascii="Arial" w:hAnsi="Arial" w:cs="Arial"/>
          <w:b/>
          <w:bCs/>
          <w:sz w:val="22"/>
          <w:szCs w:val="22"/>
        </w:rPr>
        <w:t xml:space="preserve"> </w:t>
      </w:r>
      <w:r w:rsidRPr="00D452BB">
        <w:rPr>
          <w:rFonts w:ascii="Arial" w:hAnsi="Arial" w:cs="Arial"/>
          <w:b/>
          <w:bCs/>
          <w:sz w:val="22"/>
          <w:szCs w:val="22"/>
        </w:rPr>
        <w:t xml:space="preserve">Fernanda Julia </w:t>
      </w:r>
      <w:proofErr w:type="spellStart"/>
      <w:r w:rsidRPr="00D452BB">
        <w:rPr>
          <w:rFonts w:ascii="Arial" w:hAnsi="Arial" w:cs="Arial"/>
          <w:b/>
          <w:bCs/>
          <w:sz w:val="22"/>
          <w:szCs w:val="22"/>
        </w:rPr>
        <w:t>Gaspari</w:t>
      </w:r>
      <w:r>
        <w:rPr>
          <w:rFonts w:ascii="Arial" w:hAnsi="Arial" w:cs="Arial"/>
          <w:b/>
          <w:bCs/>
          <w:sz w:val="22"/>
          <w:szCs w:val="22"/>
          <w:vertAlign w:val="superscript"/>
        </w:rPr>
        <w:t>b</w:t>
      </w:r>
      <w:proofErr w:type="spellEnd"/>
      <w:r w:rsidRPr="00D452BB">
        <w:rPr>
          <w:rFonts w:ascii="Arial" w:hAnsi="Arial" w:cs="Arial"/>
          <w:spacing w:val="-1"/>
          <w:sz w:val="22"/>
          <w:szCs w:val="22"/>
        </w:rPr>
        <w:t>.</w:t>
      </w:r>
      <w:r w:rsidRPr="00CB7545">
        <w:rPr>
          <w:rStyle w:val="Refdenotaalpie"/>
          <w:rFonts w:ascii="Arial" w:hAnsi="Arial" w:cs="Arial"/>
          <w:spacing w:val="-1"/>
          <w:sz w:val="22"/>
          <w:szCs w:val="22"/>
        </w:rPr>
        <w:t xml:space="preserve"> </w:t>
      </w:r>
      <w:r>
        <w:rPr>
          <w:rStyle w:val="Refdenotaalpie"/>
          <w:rFonts w:ascii="Arial" w:hAnsi="Arial" w:cs="Arial"/>
          <w:spacing w:val="-1"/>
          <w:sz w:val="22"/>
          <w:szCs w:val="22"/>
        </w:rPr>
        <w:footnoteReference w:id="1"/>
      </w:r>
    </w:p>
    <w:p w14:paraId="22007240" w14:textId="77777777" w:rsidR="00CB7545" w:rsidRDefault="00CB7545" w:rsidP="00CB7545">
      <w:pPr>
        <w:spacing w:before="1" w:line="360" w:lineRule="auto"/>
        <w:ind w:left="567" w:right="571"/>
        <w:jc w:val="center"/>
        <w:rPr>
          <w:rFonts w:ascii="Arial" w:hAnsi="Arial" w:cs="Arial"/>
          <w:spacing w:val="-1"/>
          <w:sz w:val="22"/>
          <w:szCs w:val="22"/>
        </w:rPr>
      </w:pPr>
    </w:p>
    <w:p w14:paraId="427EA815" w14:textId="77777777" w:rsidR="00DF2DD9" w:rsidRDefault="00CB7545" w:rsidP="00D71B87">
      <w:pPr>
        <w:spacing w:before="1" w:line="360" w:lineRule="auto"/>
        <w:ind w:left="567" w:right="571"/>
        <w:jc w:val="center"/>
        <w:rPr>
          <w:rFonts w:ascii="Arial" w:hAnsi="Arial" w:cs="Arial"/>
          <w:sz w:val="20"/>
          <w:szCs w:val="20"/>
        </w:rPr>
      </w:pPr>
      <w:r w:rsidRPr="00DF2DD9">
        <w:rPr>
          <w:rFonts w:ascii="Arial" w:hAnsi="Arial" w:cs="Arial"/>
          <w:spacing w:val="-1"/>
          <w:sz w:val="20"/>
          <w:szCs w:val="20"/>
        </w:rPr>
        <w:t>C</w:t>
      </w:r>
      <w:r w:rsidRPr="00DF2DD9">
        <w:rPr>
          <w:rFonts w:ascii="Arial" w:hAnsi="Arial" w:cs="Arial"/>
          <w:sz w:val="20"/>
          <w:szCs w:val="20"/>
        </w:rPr>
        <w:t>á</w:t>
      </w:r>
      <w:r w:rsidRPr="00DF2DD9">
        <w:rPr>
          <w:rFonts w:ascii="Arial" w:hAnsi="Arial" w:cs="Arial"/>
          <w:spacing w:val="1"/>
          <w:sz w:val="20"/>
          <w:szCs w:val="20"/>
        </w:rPr>
        <w:t>t</w:t>
      </w:r>
      <w:r w:rsidRPr="00DF2DD9">
        <w:rPr>
          <w:rFonts w:ascii="Arial" w:hAnsi="Arial" w:cs="Arial"/>
          <w:sz w:val="20"/>
          <w:szCs w:val="20"/>
        </w:rPr>
        <w:t>e</w:t>
      </w:r>
      <w:r w:rsidRPr="00DF2DD9">
        <w:rPr>
          <w:rFonts w:ascii="Arial" w:hAnsi="Arial" w:cs="Arial"/>
          <w:spacing w:val="-2"/>
          <w:sz w:val="20"/>
          <w:szCs w:val="20"/>
        </w:rPr>
        <w:t>d</w:t>
      </w:r>
      <w:r w:rsidRPr="00DF2DD9">
        <w:rPr>
          <w:rFonts w:ascii="Arial" w:hAnsi="Arial" w:cs="Arial"/>
          <w:spacing w:val="1"/>
          <w:sz w:val="20"/>
          <w:szCs w:val="20"/>
        </w:rPr>
        <w:t>r</w:t>
      </w:r>
      <w:r w:rsidRPr="00DF2DD9">
        <w:rPr>
          <w:rFonts w:ascii="Arial" w:hAnsi="Arial" w:cs="Arial"/>
          <w:sz w:val="20"/>
          <w:szCs w:val="20"/>
        </w:rPr>
        <w:t xml:space="preserve">a </w:t>
      </w:r>
      <w:r w:rsidRPr="00DF2DD9">
        <w:rPr>
          <w:rFonts w:ascii="Arial" w:hAnsi="Arial" w:cs="Arial"/>
          <w:spacing w:val="-2"/>
          <w:sz w:val="20"/>
          <w:szCs w:val="20"/>
        </w:rPr>
        <w:t>d</w:t>
      </w:r>
      <w:r w:rsidRPr="00DF2DD9">
        <w:rPr>
          <w:rFonts w:ascii="Arial" w:hAnsi="Arial" w:cs="Arial"/>
          <w:sz w:val="20"/>
          <w:szCs w:val="20"/>
        </w:rPr>
        <w:t xml:space="preserve">e </w:t>
      </w:r>
      <w:r w:rsidRPr="00DF2DD9">
        <w:rPr>
          <w:rFonts w:ascii="Arial" w:hAnsi="Arial" w:cs="Arial"/>
          <w:spacing w:val="1"/>
          <w:sz w:val="20"/>
          <w:szCs w:val="20"/>
        </w:rPr>
        <w:t>M</w:t>
      </w:r>
      <w:r w:rsidRPr="00DF2DD9">
        <w:rPr>
          <w:rFonts w:ascii="Arial" w:hAnsi="Arial" w:cs="Arial"/>
          <w:spacing w:val="-2"/>
          <w:sz w:val="20"/>
          <w:szCs w:val="20"/>
        </w:rPr>
        <w:t>a</w:t>
      </w:r>
      <w:r w:rsidRPr="00DF2DD9">
        <w:rPr>
          <w:rFonts w:ascii="Arial" w:hAnsi="Arial" w:cs="Arial"/>
          <w:sz w:val="20"/>
          <w:szCs w:val="20"/>
        </w:rPr>
        <w:t>n</w:t>
      </w:r>
      <w:r w:rsidRPr="00DF2DD9">
        <w:rPr>
          <w:rFonts w:ascii="Arial" w:hAnsi="Arial" w:cs="Arial"/>
          <w:spacing w:val="-2"/>
          <w:sz w:val="20"/>
          <w:szCs w:val="20"/>
        </w:rPr>
        <w:t>e</w:t>
      </w:r>
      <w:r w:rsidRPr="00DF2DD9">
        <w:rPr>
          <w:rFonts w:ascii="Arial" w:hAnsi="Arial" w:cs="Arial"/>
          <w:spacing w:val="1"/>
          <w:sz w:val="20"/>
          <w:szCs w:val="20"/>
        </w:rPr>
        <w:t>j</w:t>
      </w:r>
      <w:r w:rsidRPr="00DF2DD9">
        <w:rPr>
          <w:rFonts w:ascii="Arial" w:hAnsi="Arial" w:cs="Arial"/>
          <w:sz w:val="20"/>
          <w:szCs w:val="20"/>
        </w:rPr>
        <w:t>o de C</w:t>
      </w:r>
      <w:r w:rsidRPr="00DF2DD9">
        <w:rPr>
          <w:rFonts w:ascii="Arial" w:hAnsi="Arial" w:cs="Arial"/>
          <w:spacing w:val="-3"/>
          <w:sz w:val="20"/>
          <w:szCs w:val="20"/>
        </w:rPr>
        <w:t>u</w:t>
      </w:r>
      <w:r w:rsidRPr="00DF2DD9">
        <w:rPr>
          <w:rFonts w:ascii="Arial" w:hAnsi="Arial" w:cs="Arial"/>
          <w:sz w:val="20"/>
          <w:szCs w:val="20"/>
        </w:rPr>
        <w:t>e</w:t>
      </w:r>
      <w:r w:rsidRPr="00DF2DD9">
        <w:rPr>
          <w:rFonts w:ascii="Arial" w:hAnsi="Arial" w:cs="Arial"/>
          <w:spacing w:val="-2"/>
          <w:sz w:val="20"/>
          <w:szCs w:val="20"/>
        </w:rPr>
        <w:t>n</w:t>
      </w:r>
      <w:r w:rsidRPr="00DF2DD9">
        <w:rPr>
          <w:rFonts w:ascii="Arial" w:hAnsi="Arial" w:cs="Arial"/>
          <w:sz w:val="20"/>
          <w:szCs w:val="20"/>
        </w:rPr>
        <w:t>cas</w:t>
      </w:r>
      <w:r w:rsidR="00D71B87" w:rsidRPr="00DF2DD9">
        <w:rPr>
          <w:rFonts w:ascii="Arial" w:hAnsi="Arial" w:cs="Arial"/>
          <w:sz w:val="20"/>
          <w:szCs w:val="20"/>
        </w:rPr>
        <w:t xml:space="preserve"> Hidrográficas.</w:t>
      </w:r>
      <w:r w:rsidRPr="00DF2DD9">
        <w:rPr>
          <w:rFonts w:ascii="Arial" w:hAnsi="Arial" w:cs="Arial"/>
          <w:sz w:val="20"/>
          <w:szCs w:val="20"/>
        </w:rPr>
        <w:t xml:space="preserve"> </w:t>
      </w:r>
    </w:p>
    <w:p w14:paraId="792A4C7E" w14:textId="457F5F7A" w:rsidR="00CB7545" w:rsidRPr="00DF2DD9" w:rsidRDefault="00CB7545" w:rsidP="00D71B87">
      <w:pPr>
        <w:spacing w:before="1" w:line="360" w:lineRule="auto"/>
        <w:ind w:left="567" w:right="571"/>
        <w:jc w:val="center"/>
        <w:rPr>
          <w:rFonts w:ascii="Arial" w:hAnsi="Arial" w:cs="Arial"/>
          <w:sz w:val="20"/>
          <w:szCs w:val="20"/>
        </w:rPr>
      </w:pPr>
      <w:r w:rsidRPr="00DF2DD9">
        <w:rPr>
          <w:rFonts w:ascii="Arial" w:hAnsi="Arial" w:cs="Arial"/>
          <w:sz w:val="20"/>
          <w:szCs w:val="20"/>
        </w:rPr>
        <w:t>F</w:t>
      </w:r>
      <w:r w:rsidRPr="00DF2DD9">
        <w:rPr>
          <w:rFonts w:ascii="Arial" w:hAnsi="Arial" w:cs="Arial"/>
          <w:spacing w:val="-2"/>
          <w:sz w:val="20"/>
          <w:szCs w:val="20"/>
        </w:rPr>
        <w:t>a</w:t>
      </w:r>
      <w:r w:rsidRPr="00DF2DD9">
        <w:rPr>
          <w:rFonts w:ascii="Arial" w:hAnsi="Arial" w:cs="Arial"/>
          <w:sz w:val="20"/>
          <w:szCs w:val="20"/>
        </w:rPr>
        <w:t>cu</w:t>
      </w:r>
      <w:r w:rsidRPr="00DF2DD9">
        <w:rPr>
          <w:rFonts w:ascii="Arial" w:hAnsi="Arial" w:cs="Arial"/>
          <w:spacing w:val="-1"/>
          <w:sz w:val="20"/>
          <w:szCs w:val="20"/>
        </w:rPr>
        <w:t>l</w:t>
      </w:r>
      <w:r w:rsidRPr="00DF2DD9">
        <w:rPr>
          <w:rFonts w:ascii="Arial" w:hAnsi="Arial" w:cs="Arial"/>
          <w:spacing w:val="1"/>
          <w:sz w:val="20"/>
          <w:szCs w:val="20"/>
        </w:rPr>
        <w:t>t</w:t>
      </w:r>
      <w:r w:rsidRPr="00DF2DD9">
        <w:rPr>
          <w:rFonts w:ascii="Arial" w:hAnsi="Arial" w:cs="Arial"/>
          <w:sz w:val="20"/>
          <w:szCs w:val="20"/>
        </w:rPr>
        <w:t>ad</w:t>
      </w:r>
      <w:r w:rsidRPr="00DF2DD9">
        <w:rPr>
          <w:rFonts w:ascii="Arial" w:hAnsi="Arial" w:cs="Arial"/>
          <w:spacing w:val="-2"/>
          <w:sz w:val="20"/>
          <w:szCs w:val="20"/>
        </w:rPr>
        <w:t xml:space="preserve"> </w:t>
      </w:r>
      <w:r w:rsidRPr="00DF2DD9">
        <w:rPr>
          <w:rFonts w:ascii="Arial" w:hAnsi="Arial" w:cs="Arial"/>
          <w:sz w:val="20"/>
          <w:szCs w:val="20"/>
        </w:rPr>
        <w:t>de C</w:t>
      </w:r>
      <w:r w:rsidRPr="00DF2DD9">
        <w:rPr>
          <w:rFonts w:ascii="Arial" w:hAnsi="Arial" w:cs="Arial"/>
          <w:spacing w:val="-2"/>
          <w:sz w:val="20"/>
          <w:szCs w:val="20"/>
        </w:rPr>
        <w:t>i</w:t>
      </w:r>
      <w:r w:rsidRPr="00DF2DD9">
        <w:rPr>
          <w:rFonts w:ascii="Arial" w:hAnsi="Arial" w:cs="Arial"/>
          <w:sz w:val="20"/>
          <w:szCs w:val="20"/>
        </w:rPr>
        <w:t>en</w:t>
      </w:r>
      <w:r w:rsidRPr="00DF2DD9">
        <w:rPr>
          <w:rFonts w:ascii="Arial" w:hAnsi="Arial" w:cs="Arial"/>
          <w:spacing w:val="-2"/>
          <w:sz w:val="20"/>
          <w:szCs w:val="20"/>
        </w:rPr>
        <w:t>c</w:t>
      </w:r>
      <w:r w:rsidRPr="00DF2DD9">
        <w:rPr>
          <w:rFonts w:ascii="Arial" w:hAnsi="Arial" w:cs="Arial"/>
          <w:spacing w:val="1"/>
          <w:sz w:val="20"/>
          <w:szCs w:val="20"/>
        </w:rPr>
        <w:t>i</w:t>
      </w:r>
      <w:r w:rsidRPr="00DF2DD9">
        <w:rPr>
          <w:rFonts w:ascii="Arial" w:hAnsi="Arial" w:cs="Arial"/>
          <w:sz w:val="20"/>
          <w:szCs w:val="20"/>
        </w:rPr>
        <w:t>as</w:t>
      </w:r>
      <w:r w:rsidRPr="00DF2DD9">
        <w:rPr>
          <w:rFonts w:ascii="Arial" w:hAnsi="Arial" w:cs="Arial"/>
          <w:spacing w:val="1"/>
          <w:sz w:val="20"/>
          <w:szCs w:val="20"/>
        </w:rPr>
        <w:t xml:space="preserve"> </w:t>
      </w:r>
      <w:r w:rsidRPr="00DF2DD9">
        <w:rPr>
          <w:rFonts w:ascii="Arial" w:hAnsi="Arial" w:cs="Arial"/>
          <w:spacing w:val="-3"/>
          <w:sz w:val="20"/>
          <w:szCs w:val="20"/>
        </w:rPr>
        <w:t>A</w:t>
      </w:r>
      <w:r w:rsidRPr="00DF2DD9">
        <w:rPr>
          <w:rFonts w:ascii="Arial" w:hAnsi="Arial" w:cs="Arial"/>
          <w:spacing w:val="-2"/>
          <w:sz w:val="20"/>
          <w:szCs w:val="20"/>
        </w:rPr>
        <w:t>g</w:t>
      </w:r>
      <w:r w:rsidRPr="00DF2DD9">
        <w:rPr>
          <w:rFonts w:ascii="Arial" w:hAnsi="Arial" w:cs="Arial"/>
          <w:spacing w:val="1"/>
          <w:sz w:val="20"/>
          <w:szCs w:val="20"/>
        </w:rPr>
        <w:t>r</w:t>
      </w:r>
      <w:r w:rsidRPr="00DF2DD9">
        <w:rPr>
          <w:rFonts w:ascii="Arial" w:hAnsi="Arial" w:cs="Arial"/>
          <w:sz w:val="20"/>
          <w:szCs w:val="20"/>
        </w:rPr>
        <w:t>a</w:t>
      </w:r>
      <w:r w:rsidRPr="00DF2DD9">
        <w:rPr>
          <w:rFonts w:ascii="Arial" w:hAnsi="Arial" w:cs="Arial"/>
          <w:spacing w:val="1"/>
          <w:sz w:val="20"/>
          <w:szCs w:val="20"/>
        </w:rPr>
        <w:t>ri</w:t>
      </w:r>
      <w:r w:rsidRPr="00DF2DD9">
        <w:rPr>
          <w:rFonts w:ascii="Arial" w:hAnsi="Arial" w:cs="Arial"/>
          <w:spacing w:val="-2"/>
          <w:sz w:val="20"/>
          <w:szCs w:val="20"/>
        </w:rPr>
        <w:t>a</w:t>
      </w:r>
      <w:r w:rsidRPr="00DF2DD9">
        <w:rPr>
          <w:rFonts w:ascii="Arial" w:hAnsi="Arial" w:cs="Arial"/>
          <w:sz w:val="20"/>
          <w:szCs w:val="20"/>
        </w:rPr>
        <w:t>s y</w:t>
      </w:r>
      <w:r w:rsidRPr="00DF2DD9">
        <w:rPr>
          <w:rFonts w:ascii="Arial" w:hAnsi="Arial" w:cs="Arial"/>
          <w:spacing w:val="-2"/>
          <w:sz w:val="20"/>
          <w:szCs w:val="20"/>
        </w:rPr>
        <w:t xml:space="preserve"> </w:t>
      </w:r>
      <w:r w:rsidRPr="00DF2DD9">
        <w:rPr>
          <w:rFonts w:ascii="Arial" w:hAnsi="Arial" w:cs="Arial"/>
          <w:sz w:val="20"/>
          <w:szCs w:val="20"/>
        </w:rPr>
        <w:t>For</w:t>
      </w:r>
      <w:r w:rsidRPr="00DF2DD9">
        <w:rPr>
          <w:rFonts w:ascii="Arial" w:hAnsi="Arial" w:cs="Arial"/>
          <w:spacing w:val="1"/>
          <w:sz w:val="20"/>
          <w:szCs w:val="20"/>
        </w:rPr>
        <w:t>e</w:t>
      </w:r>
      <w:r w:rsidRPr="00DF2DD9">
        <w:rPr>
          <w:rFonts w:ascii="Arial" w:hAnsi="Arial" w:cs="Arial"/>
          <w:spacing w:val="-2"/>
          <w:sz w:val="20"/>
          <w:szCs w:val="20"/>
        </w:rPr>
        <w:t>s</w:t>
      </w:r>
      <w:r w:rsidRPr="00DF2DD9">
        <w:rPr>
          <w:rFonts w:ascii="Arial" w:hAnsi="Arial" w:cs="Arial"/>
          <w:spacing w:val="1"/>
          <w:sz w:val="20"/>
          <w:szCs w:val="20"/>
        </w:rPr>
        <w:t>t</w:t>
      </w:r>
      <w:r w:rsidRPr="00DF2DD9">
        <w:rPr>
          <w:rFonts w:ascii="Arial" w:hAnsi="Arial" w:cs="Arial"/>
          <w:spacing w:val="-2"/>
          <w:sz w:val="20"/>
          <w:szCs w:val="20"/>
        </w:rPr>
        <w:t>a</w:t>
      </w:r>
      <w:r w:rsidRPr="00DF2DD9">
        <w:rPr>
          <w:rFonts w:ascii="Arial" w:hAnsi="Arial" w:cs="Arial"/>
          <w:spacing w:val="1"/>
          <w:sz w:val="20"/>
          <w:szCs w:val="20"/>
        </w:rPr>
        <w:t>l</w:t>
      </w:r>
      <w:r w:rsidRPr="00DF2DD9">
        <w:rPr>
          <w:rFonts w:ascii="Arial" w:hAnsi="Arial" w:cs="Arial"/>
          <w:sz w:val="20"/>
          <w:szCs w:val="20"/>
        </w:rPr>
        <w:t>e</w:t>
      </w:r>
      <w:r w:rsidRPr="00DF2DD9">
        <w:rPr>
          <w:rFonts w:ascii="Arial" w:hAnsi="Arial" w:cs="Arial"/>
          <w:spacing w:val="1"/>
          <w:sz w:val="20"/>
          <w:szCs w:val="20"/>
        </w:rPr>
        <w:t>s</w:t>
      </w:r>
      <w:r w:rsidRPr="00DF2DD9">
        <w:rPr>
          <w:rFonts w:ascii="Arial" w:hAnsi="Arial" w:cs="Arial"/>
          <w:sz w:val="20"/>
          <w:szCs w:val="20"/>
        </w:rPr>
        <w:t xml:space="preserve">. </w:t>
      </w:r>
      <w:r w:rsidRPr="00DF2DD9">
        <w:rPr>
          <w:rFonts w:ascii="Arial" w:hAnsi="Arial" w:cs="Arial"/>
          <w:spacing w:val="-1"/>
          <w:sz w:val="20"/>
          <w:szCs w:val="20"/>
        </w:rPr>
        <w:t>U</w:t>
      </w:r>
      <w:r w:rsidRPr="00DF2DD9">
        <w:rPr>
          <w:rFonts w:ascii="Arial" w:hAnsi="Arial" w:cs="Arial"/>
          <w:sz w:val="20"/>
          <w:szCs w:val="20"/>
        </w:rPr>
        <w:t>n</w:t>
      </w:r>
      <w:r w:rsidRPr="00DF2DD9">
        <w:rPr>
          <w:rFonts w:ascii="Arial" w:hAnsi="Arial" w:cs="Arial"/>
          <w:spacing w:val="1"/>
          <w:sz w:val="20"/>
          <w:szCs w:val="20"/>
        </w:rPr>
        <w:t>i</w:t>
      </w:r>
      <w:r w:rsidRPr="00DF2DD9">
        <w:rPr>
          <w:rFonts w:ascii="Arial" w:hAnsi="Arial" w:cs="Arial"/>
          <w:spacing w:val="-2"/>
          <w:sz w:val="20"/>
          <w:szCs w:val="20"/>
        </w:rPr>
        <w:t>v</w:t>
      </w:r>
      <w:r w:rsidRPr="00DF2DD9">
        <w:rPr>
          <w:rFonts w:ascii="Arial" w:hAnsi="Arial" w:cs="Arial"/>
          <w:sz w:val="20"/>
          <w:szCs w:val="20"/>
        </w:rPr>
        <w:t>e</w:t>
      </w:r>
      <w:r w:rsidRPr="00DF2DD9">
        <w:rPr>
          <w:rFonts w:ascii="Arial" w:hAnsi="Arial" w:cs="Arial"/>
          <w:spacing w:val="1"/>
          <w:sz w:val="20"/>
          <w:szCs w:val="20"/>
        </w:rPr>
        <w:t>r</w:t>
      </w:r>
      <w:r w:rsidRPr="00DF2DD9">
        <w:rPr>
          <w:rFonts w:ascii="Arial" w:hAnsi="Arial" w:cs="Arial"/>
          <w:sz w:val="20"/>
          <w:szCs w:val="20"/>
        </w:rPr>
        <w:t>s</w:t>
      </w:r>
      <w:r w:rsidRPr="00DF2DD9">
        <w:rPr>
          <w:rFonts w:ascii="Arial" w:hAnsi="Arial" w:cs="Arial"/>
          <w:spacing w:val="1"/>
          <w:sz w:val="20"/>
          <w:szCs w:val="20"/>
        </w:rPr>
        <w:t>i</w:t>
      </w:r>
      <w:r w:rsidRPr="00DF2DD9">
        <w:rPr>
          <w:rFonts w:ascii="Arial" w:hAnsi="Arial" w:cs="Arial"/>
          <w:spacing w:val="-2"/>
          <w:sz w:val="20"/>
          <w:szCs w:val="20"/>
        </w:rPr>
        <w:t>d</w:t>
      </w:r>
      <w:r w:rsidRPr="00DF2DD9">
        <w:rPr>
          <w:rFonts w:ascii="Arial" w:hAnsi="Arial" w:cs="Arial"/>
          <w:sz w:val="20"/>
          <w:szCs w:val="20"/>
        </w:rPr>
        <w:t>ad Na</w:t>
      </w:r>
      <w:r w:rsidRPr="00DF2DD9">
        <w:rPr>
          <w:rFonts w:ascii="Arial" w:hAnsi="Arial" w:cs="Arial"/>
          <w:spacing w:val="-2"/>
          <w:sz w:val="20"/>
          <w:szCs w:val="20"/>
        </w:rPr>
        <w:t>c</w:t>
      </w:r>
      <w:r w:rsidRPr="00DF2DD9">
        <w:rPr>
          <w:rFonts w:ascii="Arial" w:hAnsi="Arial" w:cs="Arial"/>
          <w:spacing w:val="1"/>
          <w:sz w:val="20"/>
          <w:szCs w:val="20"/>
        </w:rPr>
        <w:t>i</w:t>
      </w:r>
      <w:r w:rsidRPr="00DF2DD9">
        <w:rPr>
          <w:rFonts w:ascii="Arial" w:hAnsi="Arial" w:cs="Arial"/>
          <w:sz w:val="20"/>
          <w:szCs w:val="20"/>
        </w:rPr>
        <w:t>o</w:t>
      </w:r>
      <w:r w:rsidRPr="00DF2DD9">
        <w:rPr>
          <w:rFonts w:ascii="Arial" w:hAnsi="Arial" w:cs="Arial"/>
          <w:spacing w:val="-2"/>
          <w:sz w:val="20"/>
          <w:szCs w:val="20"/>
        </w:rPr>
        <w:t>n</w:t>
      </w:r>
      <w:r w:rsidRPr="00DF2DD9">
        <w:rPr>
          <w:rFonts w:ascii="Arial" w:hAnsi="Arial" w:cs="Arial"/>
          <w:spacing w:val="2"/>
          <w:sz w:val="20"/>
          <w:szCs w:val="20"/>
        </w:rPr>
        <w:t>a</w:t>
      </w:r>
      <w:r w:rsidRPr="00DF2DD9">
        <w:rPr>
          <w:rFonts w:ascii="Arial" w:hAnsi="Arial" w:cs="Arial"/>
          <w:sz w:val="20"/>
          <w:szCs w:val="20"/>
        </w:rPr>
        <w:t>l</w:t>
      </w:r>
      <w:r w:rsidRPr="00DF2DD9">
        <w:rPr>
          <w:rFonts w:ascii="Arial" w:hAnsi="Arial" w:cs="Arial"/>
          <w:spacing w:val="1"/>
          <w:sz w:val="20"/>
          <w:szCs w:val="20"/>
        </w:rPr>
        <w:t xml:space="preserve"> </w:t>
      </w:r>
      <w:r w:rsidRPr="00DF2DD9">
        <w:rPr>
          <w:rFonts w:ascii="Arial" w:hAnsi="Arial" w:cs="Arial"/>
          <w:spacing w:val="-2"/>
          <w:sz w:val="20"/>
          <w:szCs w:val="20"/>
        </w:rPr>
        <w:t>d</w:t>
      </w:r>
      <w:r w:rsidRPr="00DF2DD9">
        <w:rPr>
          <w:rFonts w:ascii="Arial" w:hAnsi="Arial" w:cs="Arial"/>
          <w:sz w:val="20"/>
          <w:szCs w:val="20"/>
        </w:rPr>
        <w:t xml:space="preserve">e </w:t>
      </w:r>
      <w:r w:rsidRPr="00DF2DD9">
        <w:rPr>
          <w:rFonts w:ascii="Arial" w:hAnsi="Arial" w:cs="Arial"/>
          <w:spacing w:val="-3"/>
          <w:sz w:val="20"/>
          <w:szCs w:val="20"/>
        </w:rPr>
        <w:t>L</w:t>
      </w:r>
      <w:r w:rsidRPr="00DF2DD9">
        <w:rPr>
          <w:rFonts w:ascii="Arial" w:hAnsi="Arial" w:cs="Arial"/>
          <w:sz w:val="20"/>
          <w:szCs w:val="20"/>
        </w:rPr>
        <w:t>a P</w:t>
      </w:r>
      <w:r w:rsidRPr="00DF2DD9">
        <w:rPr>
          <w:rFonts w:ascii="Arial" w:hAnsi="Arial" w:cs="Arial"/>
          <w:spacing w:val="1"/>
          <w:sz w:val="20"/>
          <w:szCs w:val="20"/>
        </w:rPr>
        <w:t>l</w:t>
      </w:r>
      <w:r w:rsidRPr="00DF2DD9">
        <w:rPr>
          <w:rFonts w:ascii="Arial" w:hAnsi="Arial" w:cs="Arial"/>
          <w:spacing w:val="-2"/>
          <w:sz w:val="20"/>
          <w:szCs w:val="20"/>
        </w:rPr>
        <w:t>a</w:t>
      </w:r>
      <w:r w:rsidRPr="00DF2DD9">
        <w:rPr>
          <w:rFonts w:ascii="Arial" w:hAnsi="Arial" w:cs="Arial"/>
          <w:spacing w:val="1"/>
          <w:sz w:val="20"/>
          <w:szCs w:val="20"/>
        </w:rPr>
        <w:t>t</w:t>
      </w:r>
      <w:r w:rsidRPr="00DF2DD9">
        <w:rPr>
          <w:rFonts w:ascii="Arial" w:hAnsi="Arial" w:cs="Arial"/>
          <w:sz w:val="20"/>
          <w:szCs w:val="20"/>
        </w:rPr>
        <w:t>a</w:t>
      </w:r>
    </w:p>
    <w:p w14:paraId="16455003" w14:textId="77777777" w:rsidR="00D71B87" w:rsidRDefault="00D71B87" w:rsidP="00CB7545">
      <w:pPr>
        <w:spacing w:line="360" w:lineRule="auto"/>
        <w:ind w:left="567" w:right="571"/>
        <w:jc w:val="center"/>
        <w:rPr>
          <w:rFonts w:ascii="Arial" w:hAnsi="Arial" w:cs="Arial"/>
          <w:position w:val="-1"/>
          <w:sz w:val="22"/>
          <w:szCs w:val="22"/>
        </w:rPr>
      </w:pPr>
    </w:p>
    <w:p w14:paraId="25719016" w14:textId="77777777" w:rsidR="00CB7545" w:rsidRPr="00D71B87" w:rsidRDefault="00CB7545" w:rsidP="00531A3E">
      <w:pPr>
        <w:spacing w:before="100" w:beforeAutospacing="1" w:after="100" w:afterAutospacing="1"/>
        <w:jc w:val="center"/>
        <w:rPr>
          <w:rFonts w:ascii="Arial" w:hAnsi="Arial" w:cs="Arial"/>
          <w:lang w:val="es-CO"/>
        </w:rPr>
      </w:pPr>
    </w:p>
    <w:p w14:paraId="36EF07A5" w14:textId="77777777" w:rsidR="0024237F" w:rsidRPr="00531A3E" w:rsidRDefault="0024237F" w:rsidP="00531A3E">
      <w:pPr>
        <w:spacing w:before="100" w:beforeAutospacing="1" w:after="100" w:afterAutospacing="1"/>
        <w:jc w:val="both"/>
        <w:rPr>
          <w:rFonts w:ascii="Arial" w:hAnsi="Arial" w:cs="Arial"/>
          <w:lang w:val="es-AR"/>
        </w:rPr>
      </w:pPr>
    </w:p>
    <w:p w14:paraId="0B0509E1" w14:textId="01EA4765" w:rsidR="00DF0DE7" w:rsidRPr="00531A3E" w:rsidRDefault="0024237F" w:rsidP="005553CC">
      <w:pPr>
        <w:pStyle w:val="Ttulo"/>
        <w:jc w:val="left"/>
        <w:rPr>
          <w:lang w:val="es-AR"/>
        </w:rPr>
      </w:pPr>
      <w:r w:rsidRPr="00531A3E">
        <w:rPr>
          <w:lang w:val="es-AR"/>
        </w:rPr>
        <w:t>Introducción</w:t>
      </w:r>
    </w:p>
    <w:p w14:paraId="31768235" w14:textId="6EB56FF4" w:rsidR="00DA6347" w:rsidRDefault="00587282"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Los modelos de cambio de uso se han transformado en una poderosa herramienta de análisis espacial orientada a explorarlos </w:t>
      </w:r>
      <w:r w:rsidR="00DA6347">
        <w:rPr>
          <w:rFonts w:ascii="Arial" w:hAnsi="Arial" w:cs="Arial"/>
          <w:sz w:val="22"/>
          <w:szCs w:val="22"/>
        </w:rPr>
        <w:t>e identificar</w:t>
      </w:r>
      <w:r w:rsidRPr="00531A3E">
        <w:rPr>
          <w:rFonts w:ascii="Arial" w:hAnsi="Arial" w:cs="Arial"/>
          <w:sz w:val="22"/>
          <w:szCs w:val="22"/>
        </w:rPr>
        <w:t xml:space="preserve"> sus variables sociales, económicas y espaciales; </w:t>
      </w:r>
      <w:r w:rsidR="00DA6347">
        <w:rPr>
          <w:rFonts w:ascii="Arial" w:hAnsi="Arial" w:cs="Arial"/>
          <w:sz w:val="22"/>
          <w:szCs w:val="22"/>
        </w:rPr>
        <w:t xml:space="preserve">con la capacidad de </w:t>
      </w:r>
      <w:r w:rsidRPr="00531A3E">
        <w:rPr>
          <w:rFonts w:ascii="Arial" w:hAnsi="Arial" w:cs="Arial"/>
          <w:sz w:val="22"/>
          <w:szCs w:val="22"/>
        </w:rPr>
        <w:t xml:space="preserve">proyectar potenciales impactos ambientales y socioeconómicos derivados y evaluar la influencia de alternativas políticas y regímenes de manejo sobre los patrones de desarrollo y uso del </w:t>
      </w:r>
      <w:r w:rsidR="00DA6347">
        <w:rPr>
          <w:rFonts w:ascii="Arial" w:hAnsi="Arial" w:cs="Arial"/>
          <w:sz w:val="22"/>
          <w:szCs w:val="22"/>
        </w:rPr>
        <w:t>territorio.</w:t>
      </w:r>
      <w:r w:rsidR="00DA6347" w:rsidRPr="00531A3E">
        <w:rPr>
          <w:rFonts w:ascii="Arial" w:hAnsi="Arial" w:cs="Arial"/>
          <w:sz w:val="22"/>
          <w:szCs w:val="22"/>
        </w:rPr>
        <w:t xml:space="preserve"> </w:t>
      </w:r>
    </w:p>
    <w:p w14:paraId="5D78136D" w14:textId="1B3B4B47" w:rsidR="00DA6347" w:rsidRDefault="00DA6347" w:rsidP="00531A3E">
      <w:pPr>
        <w:spacing w:before="100" w:beforeAutospacing="1" w:after="100" w:afterAutospacing="1"/>
        <w:jc w:val="both"/>
        <w:rPr>
          <w:rFonts w:ascii="Arial" w:hAnsi="Arial" w:cs="Arial"/>
          <w:sz w:val="22"/>
          <w:szCs w:val="22"/>
        </w:rPr>
      </w:pPr>
      <w:r w:rsidRPr="00DA6347">
        <w:rPr>
          <w:rFonts w:ascii="Arial" w:hAnsi="Arial" w:cs="Arial"/>
          <w:sz w:val="22"/>
          <w:szCs w:val="22"/>
        </w:rPr>
        <w:t>El propósito principal del modelado es identificar los factores físicos y socioeconómicos que determinan o condicionan la presión para el cambio de uso de la tierra en la interfaz urbano-rur</w:t>
      </w:r>
      <w:r>
        <w:rPr>
          <w:rFonts w:ascii="Arial" w:hAnsi="Arial" w:cs="Arial"/>
          <w:sz w:val="22"/>
          <w:szCs w:val="22"/>
        </w:rPr>
        <w:t>al</w:t>
      </w:r>
      <w:r w:rsidRPr="00531A3E">
        <w:rPr>
          <w:rFonts w:ascii="Arial" w:hAnsi="Arial" w:cs="Arial"/>
          <w:sz w:val="22"/>
          <w:szCs w:val="22"/>
        </w:rPr>
        <w:t>.</w:t>
      </w:r>
      <w:r>
        <w:rPr>
          <w:rFonts w:ascii="Arial" w:hAnsi="Arial" w:cs="Arial"/>
          <w:sz w:val="22"/>
          <w:szCs w:val="22"/>
        </w:rPr>
        <w:t xml:space="preserve"> </w:t>
      </w:r>
      <w:r w:rsidRPr="00DA6347">
        <w:rPr>
          <w:rFonts w:ascii="Arial" w:hAnsi="Arial" w:cs="Arial"/>
          <w:sz w:val="22"/>
          <w:szCs w:val="22"/>
        </w:rPr>
        <w:t>El estudio y la evaluación de los patrones de crecimiento urbano</w:t>
      </w:r>
      <w:r>
        <w:rPr>
          <w:rFonts w:ascii="Arial" w:hAnsi="Arial" w:cs="Arial"/>
          <w:sz w:val="22"/>
          <w:szCs w:val="22"/>
        </w:rPr>
        <w:t>/rural</w:t>
      </w:r>
      <w:r w:rsidRPr="00DA6347">
        <w:rPr>
          <w:rFonts w:ascii="Arial" w:hAnsi="Arial" w:cs="Arial"/>
          <w:sz w:val="22"/>
          <w:szCs w:val="22"/>
        </w:rPr>
        <w:t xml:space="preserve"> y las fuerzas que impulsan su transformación requieren la gestión y el uso de análisis espacial, estadísticas y técnicas de S</w:t>
      </w:r>
      <w:r>
        <w:rPr>
          <w:rFonts w:ascii="Arial" w:hAnsi="Arial" w:cs="Arial"/>
          <w:sz w:val="22"/>
          <w:szCs w:val="22"/>
        </w:rPr>
        <w:t xml:space="preserve">istemas de </w:t>
      </w:r>
      <w:r w:rsidRPr="00DA6347">
        <w:rPr>
          <w:rFonts w:ascii="Arial" w:hAnsi="Arial" w:cs="Arial"/>
          <w:sz w:val="22"/>
          <w:szCs w:val="22"/>
        </w:rPr>
        <w:t>I</w:t>
      </w:r>
      <w:r>
        <w:rPr>
          <w:rFonts w:ascii="Arial" w:hAnsi="Arial" w:cs="Arial"/>
          <w:sz w:val="22"/>
          <w:szCs w:val="22"/>
        </w:rPr>
        <w:t xml:space="preserve">nformación </w:t>
      </w:r>
      <w:r w:rsidRPr="00DA6347">
        <w:rPr>
          <w:rFonts w:ascii="Arial" w:hAnsi="Arial" w:cs="Arial"/>
          <w:sz w:val="22"/>
          <w:szCs w:val="22"/>
        </w:rPr>
        <w:t>G</w:t>
      </w:r>
      <w:r>
        <w:rPr>
          <w:rFonts w:ascii="Arial" w:hAnsi="Arial" w:cs="Arial"/>
          <w:sz w:val="22"/>
          <w:szCs w:val="22"/>
        </w:rPr>
        <w:t>eográfica (SIG)</w:t>
      </w:r>
      <w:r w:rsidRPr="00DA6347">
        <w:rPr>
          <w:rFonts w:ascii="Arial" w:hAnsi="Arial" w:cs="Arial"/>
          <w:sz w:val="22"/>
          <w:szCs w:val="22"/>
        </w:rPr>
        <w:t>. Estas técnicas son necesarias para comprender la compleja dinámica de estos procesos y sus múltiples factores causales</w:t>
      </w:r>
      <w:r>
        <w:rPr>
          <w:rFonts w:ascii="Arial" w:hAnsi="Arial" w:cs="Arial"/>
          <w:sz w:val="22"/>
          <w:szCs w:val="22"/>
        </w:rPr>
        <w:t xml:space="preserve"> </w:t>
      </w:r>
      <w:r w:rsidR="00587282" w:rsidRPr="00531A3E">
        <w:rPr>
          <w:rFonts w:ascii="Arial" w:hAnsi="Arial" w:cs="Arial"/>
          <w:sz w:val="22"/>
          <w:szCs w:val="22"/>
        </w:rPr>
        <w:fldChar w:fldCharType="begin" w:fldLock="1"/>
      </w:r>
      <w:r w:rsidR="00587282" w:rsidRPr="00531A3E">
        <w:rPr>
          <w:rFonts w:ascii="Arial" w:hAnsi="Arial" w:cs="Arial"/>
          <w:sz w:val="22"/>
          <w:szCs w:val="22"/>
        </w:rPr>
        <w:instrText>ADDIN CSL_CITATION {"citationItems":[{"id":"ITEM-1","itemData":{"ISSN":"1708-3087","author":[{"dropping-particle":"","family":"Aguayo","given":"Mauricio I","non-dropping-particle":"","parse-names":false,"suffix":""},{"dropping-particle":"","family":"Wiegand","given":"Thorsten","non-dropping-particle":"","parse-names":false,"suffix":""},{"dropping-particle":"","family":"Azócar","given":"Gerardo D","non-dropping-particle":"","parse-names":false,"suffix":""},{"dropping-particle":"","family":"Wiegand","given":"Kerstin","non-dropping-particle":"","parse-names":false,"suffix":""},{"dropping-particle":"","family":"Vega","given":"Claudia E","non-dropping-particle":"","parse-names":false,"suffix":""}],"container-title":"Ecology and Society","id":"ITEM-1","issue":"1","issued":{"date-parts":[["2007"]]},"publisher":"JSTOR","title":"Revealing the driving forces of mid-cities urban growth patterns using spatial modeling: a case study of Los Ángeles, Chile","type":"article-journal","volume":"12"},"uris":["http://www.mendeley.com/documents/?uuid=20b25de0-46a6-4f30-a305-ba0117fe7966"]}],"mendeley":{"formattedCitation":"(Aguayo et al., 2007)","plainTextFormattedCitation":"(Aguayo et al., 2007)","previouslyFormattedCitation":"(Aguayo et al., 2007)"},"properties":{"noteIndex":0},"schema":"https://github.com/citation-style-language/schema/raw/master/csl-citation.json"}</w:instrText>
      </w:r>
      <w:r w:rsidR="00587282" w:rsidRPr="00531A3E">
        <w:rPr>
          <w:rFonts w:ascii="Arial" w:hAnsi="Arial" w:cs="Arial"/>
          <w:sz w:val="22"/>
          <w:szCs w:val="22"/>
        </w:rPr>
        <w:fldChar w:fldCharType="separate"/>
      </w:r>
      <w:r w:rsidR="00587282" w:rsidRPr="00531A3E">
        <w:rPr>
          <w:rFonts w:ascii="Arial" w:hAnsi="Arial" w:cs="Arial"/>
          <w:noProof/>
          <w:sz w:val="22"/>
          <w:szCs w:val="22"/>
        </w:rPr>
        <w:t>(Aguayo et al., 2007)</w:t>
      </w:r>
      <w:r w:rsidR="00587282" w:rsidRPr="00531A3E">
        <w:rPr>
          <w:rFonts w:ascii="Arial" w:hAnsi="Arial" w:cs="Arial"/>
          <w:sz w:val="22"/>
          <w:szCs w:val="22"/>
        </w:rPr>
        <w:fldChar w:fldCharType="end"/>
      </w:r>
      <w:r w:rsidR="00587282" w:rsidRPr="00531A3E">
        <w:rPr>
          <w:rFonts w:ascii="Arial" w:hAnsi="Arial" w:cs="Arial"/>
          <w:sz w:val="22"/>
          <w:szCs w:val="22"/>
        </w:rPr>
        <w:t>.</w:t>
      </w:r>
      <w:r w:rsidR="00DF45C0" w:rsidRPr="00531A3E">
        <w:rPr>
          <w:rFonts w:ascii="Arial" w:hAnsi="Arial" w:cs="Arial"/>
          <w:sz w:val="22"/>
          <w:szCs w:val="22"/>
        </w:rPr>
        <w:t xml:space="preserve"> </w:t>
      </w:r>
    </w:p>
    <w:p w14:paraId="21E81F62" w14:textId="7BBE5F48" w:rsidR="00DA6347" w:rsidRPr="00531A3E" w:rsidRDefault="00587282" w:rsidP="00DA6347">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La interacción entre modelos hidrológicos y de proyección cartográfica del uso del suelo es relativamente fiable, dada por la eficacia y exactitud espacial que le otorga el manejo de bases de datos geográficos, integrados a un SIG </w:t>
      </w:r>
      <w:r w:rsidRPr="00531A3E">
        <w:rPr>
          <w:rFonts w:ascii="Arial" w:hAnsi="Arial" w:cs="Arial"/>
          <w:sz w:val="22"/>
          <w:szCs w:val="22"/>
        </w:rPr>
        <w:fldChar w:fldCharType="begin" w:fldLock="1"/>
      </w:r>
      <w:r w:rsidR="00464661">
        <w:rPr>
          <w:rFonts w:ascii="Arial" w:hAnsi="Arial" w:cs="Arial"/>
          <w:sz w:val="22"/>
          <w:szCs w:val="22"/>
        </w:rPr>
        <w:instrText>ADDIN CSL_CITATION {"citationItems":[{"id":"ITEM-1","itemData":{"ISSN":"0328-0543","author":[{"dropping-particle":"","family":"Sandoval","given":"V","non-dropping-particle":"","parse-names":false,"suffix":""},{"dropping-particle":"","family":"Oyarzun","given":"V","non-dropping-particle":"","parse-names":false,"suffix":""}],"container-title":"Quebracho-Revista de Ciencias Forestales","id":"ITEM-1","issue":"11","issued":{"date-parts":[["2004"]]},"page":"9-21","publisher":"Universidad Nacional de Santiago del Estero","title":"Modelamiento y prognosis espacial del cambio en el uso del suelo","type":"article-journal"},"uris":["http://www.mendeley.com/documents/?uuid=b519a444-6677-4ab6-841a-789fd1aba9d3"]},{"id":"ITEM-2","itemData":{"ISSN":"2007-2422","abstract":"El análisis de cambios en la cobertura de suelo es importante y necesario, porque proporcionan la base para conocer las tendencias de los procesos de degradación, desertificación, y pérdida de la biodiversidad y servicios ecosistémicos de una región. La evaluación del servicio ecosistémico de provisión hídrica debido al cambio de uso del suelo es primordial en sistemas con alta vulnerabilidad hidrológica. El objetivo de este trabajo fue analizar la distribución espacial del rendimiento hídrico con relación al cambio de uso del suelo (para los años 1997 y 2017) y escenarios de precipitación en la cuenca alta del río Sauce Chico, Tornquist, Argentina, a partir del módulo WY de InVest®, como una herramienta para comprender la variabilidad geoespacial del servicio ecosistémico hidrológico en la cuenca. La agricultura ocupa el 49 % de la cuenca (185 km2) desarrollada sobre áreas de pastoreo y pastizales (64 km2); las zonas urbanas y bosque de ribera ocupan &lt; 1 % del área total de la cuenca para el año 2017. Los resultados sugieren que el rendimiento hídrico total anual para la cuenca es de 224 943 mm. Durante el escenario seco (-30% de la precipitación anual) el rendimiento hídrico disminuyó a 150 495 mm (39.78%). Por el contrario, durante escenario húmedo (+30 de la precipitación anual), el rendimiento hídrico incrementó a 349 940 mm (28.57%). Las áreas rocosas y urbanas presentan máximo rendimiento hídrico seguido por las áreas agrícolas. Las áreas de mayor regulación hídrica corresponden a los pastizales. Los resultados contribuyen al entendimiento de la respuesta hidrológica y proporcionan información base para la toma de decisión y manejo de los recursos hídricos.","author":[{"dropping-particle":"","family":"Gaspari","given":"Fernanda Julia","non-dropping-particle":"","parse-names":false,"suffix":""},{"dropping-particle":"","family":"Díaz Gómez","given":"Andrea Romina","non-dropping-particle":"","parse-names":false,"suffix":""},{"dropping-particle":"","family":"Montealegre Medina","given":"Fabio Alejandro","non-dropping-particle":"","parse-names":false,"suffix":""}],"container-title":"Tecnología y Ciencias del Agua, ISSN-e 2007-2422, Vol. 12, Nº. 1, 2021 (Ejemplar dedicado a: enero-febrero), págs. 74-112","id":"ITEM-2","issue":"1","issued":{"date-parts":[["2021"]]},"page":"74-112","publisher":"Instituto Mexicano de Tecnología del Agua","title":"Variabilidad espacial del rendimiento hídrico ante el cambio de uso del suelo y escenarios pluviales en la cuenca alta del río Sauce Chico, Argentina","type":"article-journal","volume":"12"},"uris":["http://www.mendeley.com/documents/?uuid=f2781c22-bfa1-357e-a20e-633e9159f794"]},{"id":"ITEM-3","itemData":{"ISSN":"1692-1399","author":[{"dropping-particle":"","family":"Rodríguez Vagaría","given":"Alfonso Martín","non-dropping-particle":"","parse-names":false,"suffix":""},{"dropping-particle":"","family":"Gaspari","given":"Fernanda Julia","non-dropping-particle":"","parse-names":false,"suffix":""},{"dropping-particle":"","family":"Kruse","given":"Eduardo Emilio","non-dropping-particle":"","parse-names":false,"suffix":""}],"container-title":"Revista de Tecnología. Journal of Technology","id":"ITEM-3","issued":{"date-parts":[["2014"]]},"page":"38 – 48","publisher":"Kimpres","title":"Simulación espacio-temporal del escurrimiento por la interacción entre los cambios del uso del suelo y evolución pluvial","type":"article-journal","volume":"13"},"uris":["http://www.mendeley.com/documents/?uuid=6b508947-8c9c-429b-9be2-61490f6feeb8"]},{"id":"ITEM-4","itemData":{"ISBN":"978-950-34-1833-8","author":[{"dropping-particle":"","family":"Gaspari","given":"Fernanda Julia","non-dropping-particle":"","parse-names":false,"suffix":""},{"dropping-particle":"","family":"Rodríguez Vagaría","given":"Alfonso Martín","non-dropping-particle":"","parse-names":false,"suffix":""},{"dropping-particle":"","family":"Montealegre Medina","given":"Fabio Alejandro","non-dropping-particle":"","parse-names":false,"suffix":""}],"editor":[{"dropping-particle":"La","family":"Plata","given":"Universidad Nacional de","non-dropping-particle":"","parse-names":false,"suffix":""}],"id":"ITEM-4","issued":{"date-parts":[["2019"]]},"number-of-pages":"121","title":"Manejo de cuencas hidrográficas: Herramientas de sistemas de información geográfica","type":"book"},"uris":["http://www.mendeley.com/documents/?uuid=53512255-ef58-412f-90c0-3f2f38e22eab"]}],"mendeley":{"formattedCitation":"(Gaspari et al., 2019, 2021; Rodríguez Vagaría et al., 2014; Sandoval &amp; Oyarzun, 2004)","manualFormatting":"(Sandoval y Oyarzun, 2004; Rodríguez Vagaría et al., 2014; Gaspari et al., 2019, 2021)","plainTextFormattedCitation":"(Gaspari et al., 2019, 2021; Rodríguez Vagaría et al., 2014; Sandoval &amp; Oyarzun, 2004)","previouslyFormattedCitation":"(Gaspari et al., 2019, 2021; Rodríguez Vagaría et al., 2014; Sandoval &amp; Oyarzun, 2004)"},"properties":{"noteIndex":0},"schema":"https://github.com/citation-style-language/schema/raw/master/csl-citation.json"}</w:instrText>
      </w:r>
      <w:r w:rsidRPr="00531A3E">
        <w:rPr>
          <w:rFonts w:ascii="Arial" w:hAnsi="Arial" w:cs="Arial"/>
          <w:sz w:val="22"/>
          <w:szCs w:val="22"/>
        </w:rPr>
        <w:fldChar w:fldCharType="separate"/>
      </w:r>
      <w:r w:rsidRPr="00531A3E">
        <w:rPr>
          <w:rFonts w:ascii="Arial" w:hAnsi="Arial" w:cs="Arial"/>
          <w:noProof/>
          <w:sz w:val="22"/>
          <w:szCs w:val="22"/>
        </w:rPr>
        <w:t>(Sandoval y Oyarzun, 2004; Rodríguez Vagaría et al., 2014; Gaspari et al., 2019, 2021)</w:t>
      </w:r>
      <w:r w:rsidRPr="00531A3E">
        <w:rPr>
          <w:rFonts w:ascii="Arial" w:hAnsi="Arial" w:cs="Arial"/>
          <w:sz w:val="22"/>
          <w:szCs w:val="22"/>
        </w:rPr>
        <w:fldChar w:fldCharType="end"/>
      </w:r>
      <w:r w:rsidRPr="00531A3E">
        <w:rPr>
          <w:rFonts w:ascii="Arial" w:hAnsi="Arial" w:cs="Arial"/>
          <w:sz w:val="22"/>
          <w:szCs w:val="22"/>
        </w:rPr>
        <w:t>.</w:t>
      </w:r>
      <w:r w:rsidR="00DA6347" w:rsidRPr="00DA6347">
        <w:rPr>
          <w:rFonts w:ascii="Arial" w:hAnsi="Arial" w:cs="Arial"/>
          <w:sz w:val="22"/>
          <w:szCs w:val="22"/>
        </w:rPr>
        <w:t xml:space="preserve"> </w:t>
      </w:r>
      <w:r w:rsidR="00DA6347" w:rsidRPr="00531A3E">
        <w:rPr>
          <w:rFonts w:ascii="Arial" w:hAnsi="Arial" w:cs="Arial"/>
          <w:sz w:val="22"/>
          <w:szCs w:val="22"/>
        </w:rPr>
        <w:t>Según</w:t>
      </w:r>
      <w:r w:rsidR="00DA6347">
        <w:rPr>
          <w:rFonts w:ascii="Arial" w:hAnsi="Arial" w:cs="Arial"/>
          <w:sz w:val="22"/>
          <w:szCs w:val="22"/>
        </w:rPr>
        <w:t xml:space="preserve"> </w:t>
      </w:r>
      <w:r w:rsidR="00DA6347">
        <w:rPr>
          <w:rFonts w:ascii="Arial" w:hAnsi="Arial" w:cs="Arial"/>
          <w:sz w:val="22"/>
          <w:szCs w:val="22"/>
        </w:rPr>
        <w:fldChar w:fldCharType="begin" w:fldLock="1"/>
      </w:r>
      <w:r w:rsidR="00DA6347">
        <w:rPr>
          <w:rFonts w:ascii="Arial" w:hAnsi="Arial" w:cs="Arial"/>
          <w:sz w:val="22"/>
          <w:szCs w:val="22"/>
        </w:rPr>
        <w:instrText>ADDIN CSL_CITATION {"citationItems":[{"id":"ITEM-1","itemData":{"ISSN":"2347-0941","author":[{"dropping-particle":"","family":"Antueno","given":"Lucía","non-dropping-particle":"de","parse-names":false,"suffix":""},{"dropping-particle":"","family":"Gaspari","given":"Fernanda J","non-dropping-particle":"","parse-names":false,"suffix":""},{"dropping-particle":"","family":"Guaraca","given":"Adriana Guzmán","non-dropping-particle":"","parse-names":false,"suffix":""}],"container-title":"Revista Estudios Ambientales-Environmental Studies Journal","id":"ITEM-1","issue":"1","issued":{"date-parts":[["2020"]]},"page":"20-42","title":"Análisis del efecto del cambio en el uso del suelo sobre el escurrimiento en la cuenca alta del río Sauce Chico, Argentina","type":"article-journal","volume":"8"},"uris":["http://www.mendeley.com/documents/?uuid=98636922-eef0-4ac2-ae5b-6aa60166ef78"]}],"mendeley":{"formattedCitation":"(de Antueno et al., 2020)","manualFormatting":"de Antueno et al. (2020)","plainTextFormattedCitation":"(de Antueno et al., 2020)","previouslyFormattedCitation":"(de Antueno et al., 2020)"},"properties":{"noteIndex":0},"schema":"https://github.com/citation-style-language/schema/raw/master/csl-citation.json"}</w:instrText>
      </w:r>
      <w:r w:rsidR="00DA6347">
        <w:rPr>
          <w:rFonts w:ascii="Arial" w:hAnsi="Arial" w:cs="Arial"/>
          <w:sz w:val="22"/>
          <w:szCs w:val="22"/>
        </w:rPr>
        <w:fldChar w:fldCharType="separate"/>
      </w:r>
      <w:r w:rsidR="00DA6347" w:rsidRPr="001D5DEA">
        <w:rPr>
          <w:rFonts w:ascii="Arial" w:hAnsi="Arial" w:cs="Arial"/>
          <w:noProof/>
          <w:sz w:val="22"/>
          <w:szCs w:val="22"/>
        </w:rPr>
        <w:t xml:space="preserve">de Antueno et al. </w:t>
      </w:r>
      <w:r w:rsidR="00DA6347">
        <w:rPr>
          <w:rFonts w:ascii="Arial" w:hAnsi="Arial" w:cs="Arial"/>
          <w:noProof/>
          <w:sz w:val="22"/>
          <w:szCs w:val="22"/>
        </w:rPr>
        <w:t>(</w:t>
      </w:r>
      <w:r w:rsidR="00DA6347" w:rsidRPr="001D5DEA">
        <w:rPr>
          <w:rFonts w:ascii="Arial" w:hAnsi="Arial" w:cs="Arial"/>
          <w:noProof/>
          <w:sz w:val="22"/>
          <w:szCs w:val="22"/>
        </w:rPr>
        <w:t>2020)</w:t>
      </w:r>
      <w:r w:rsidR="00DA6347">
        <w:rPr>
          <w:rFonts w:ascii="Arial" w:hAnsi="Arial" w:cs="Arial"/>
          <w:sz w:val="22"/>
          <w:szCs w:val="22"/>
        </w:rPr>
        <w:fldChar w:fldCharType="end"/>
      </w:r>
      <w:r w:rsidR="00DA6347">
        <w:rPr>
          <w:rFonts w:ascii="Arial" w:hAnsi="Arial" w:cs="Arial"/>
          <w:sz w:val="22"/>
          <w:szCs w:val="22"/>
        </w:rPr>
        <w:t xml:space="preserve">, además, </w:t>
      </w:r>
      <w:r w:rsidR="00DA6347" w:rsidRPr="00531A3E">
        <w:rPr>
          <w:rFonts w:ascii="Arial" w:hAnsi="Arial" w:cs="Arial"/>
          <w:sz w:val="22"/>
          <w:szCs w:val="22"/>
        </w:rPr>
        <w:t>la modelización hidrológica es una herramienta clave</w:t>
      </w:r>
      <w:r w:rsidR="00DA6347">
        <w:rPr>
          <w:rFonts w:ascii="Arial" w:hAnsi="Arial" w:cs="Arial"/>
          <w:sz w:val="22"/>
          <w:szCs w:val="22"/>
        </w:rPr>
        <w:t xml:space="preserve"> </w:t>
      </w:r>
      <w:r w:rsidR="00DA6347" w:rsidRPr="00531A3E">
        <w:rPr>
          <w:rFonts w:ascii="Arial" w:hAnsi="Arial" w:cs="Arial"/>
          <w:sz w:val="22"/>
          <w:szCs w:val="22"/>
        </w:rPr>
        <w:t xml:space="preserve">para comparar los escenarios de gestión y el cambio de uso del suelo en cuencas hidrográfica. </w:t>
      </w:r>
    </w:p>
    <w:p w14:paraId="70CCF30A" w14:textId="1304D4D6" w:rsidR="00DA6347" w:rsidRPr="00531A3E" w:rsidRDefault="00DF45C0" w:rsidP="00DA6347">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En la actualidad, el software libre QGis® es una aplicación profesional de SIG de Código Abierto (FOSS) licenciado bajo GNU - General </w:t>
      </w:r>
      <w:proofErr w:type="spellStart"/>
      <w:r w:rsidRPr="00531A3E">
        <w:rPr>
          <w:rFonts w:ascii="Arial" w:hAnsi="Arial" w:cs="Arial"/>
          <w:sz w:val="22"/>
          <w:szCs w:val="22"/>
        </w:rPr>
        <w:t>Public</w:t>
      </w:r>
      <w:proofErr w:type="spellEnd"/>
      <w:r w:rsidRPr="00531A3E">
        <w:rPr>
          <w:rFonts w:ascii="Arial" w:hAnsi="Arial" w:cs="Arial"/>
          <w:sz w:val="22"/>
          <w:szCs w:val="22"/>
        </w:rPr>
        <w:t xml:space="preserve"> </w:t>
      </w:r>
      <w:proofErr w:type="spellStart"/>
      <w:r w:rsidRPr="00531A3E">
        <w:rPr>
          <w:rFonts w:ascii="Arial" w:hAnsi="Arial" w:cs="Arial"/>
          <w:sz w:val="22"/>
          <w:szCs w:val="22"/>
        </w:rPr>
        <w:t>License</w:t>
      </w:r>
      <w:proofErr w:type="spellEnd"/>
      <w:r w:rsidRPr="00531A3E">
        <w:rPr>
          <w:rFonts w:ascii="Arial" w:hAnsi="Arial" w:cs="Arial"/>
          <w:sz w:val="22"/>
          <w:szCs w:val="22"/>
        </w:rPr>
        <w:t xml:space="preserve">, que proporciona una creciente gama de capacidades a través de sus funciones básicas y </w:t>
      </w:r>
      <w:r w:rsidRPr="00531A3E">
        <w:rPr>
          <w:rFonts w:ascii="Arial" w:hAnsi="Arial" w:cs="Arial"/>
          <w:sz w:val="22"/>
          <w:szCs w:val="22"/>
        </w:rPr>
        <w:lastRenderedPageBreak/>
        <w:t xml:space="preserve">complementos, para visualizar, gestionar, editar y analizar datos y diseñar mapas. </w:t>
      </w:r>
      <w:r w:rsidR="00DA6347">
        <w:rPr>
          <w:rFonts w:ascii="Arial" w:hAnsi="Arial" w:cs="Arial"/>
          <w:sz w:val="22"/>
          <w:szCs w:val="22"/>
        </w:rPr>
        <w:t>Además, l</w:t>
      </w:r>
      <w:r w:rsidR="00DA6347" w:rsidRPr="00531A3E">
        <w:rPr>
          <w:rFonts w:ascii="Arial" w:hAnsi="Arial" w:cs="Arial"/>
          <w:sz w:val="22"/>
          <w:szCs w:val="22"/>
        </w:rPr>
        <w:t>os m</w:t>
      </w:r>
      <w:r w:rsidR="00DA6347">
        <w:rPr>
          <w:rFonts w:ascii="Arial" w:hAnsi="Arial" w:cs="Arial"/>
          <w:sz w:val="22"/>
          <w:szCs w:val="22"/>
        </w:rPr>
        <w:t>odelos</w:t>
      </w:r>
      <w:r w:rsidR="00DA6347" w:rsidRPr="00531A3E">
        <w:rPr>
          <w:rFonts w:ascii="Arial" w:hAnsi="Arial" w:cs="Arial"/>
          <w:sz w:val="22"/>
          <w:szCs w:val="22"/>
        </w:rPr>
        <w:t xml:space="preserve"> hidrológicos tradicionales que simulen el proceso de la precipitación- escorrentía pueden ser </w:t>
      </w:r>
      <w:r w:rsidR="00DA6347">
        <w:rPr>
          <w:rFonts w:ascii="Arial" w:hAnsi="Arial" w:cs="Arial"/>
          <w:sz w:val="22"/>
          <w:szCs w:val="22"/>
        </w:rPr>
        <w:t>replicados</w:t>
      </w:r>
      <w:r w:rsidR="00DA6347" w:rsidRPr="00531A3E">
        <w:rPr>
          <w:rFonts w:ascii="Arial" w:hAnsi="Arial" w:cs="Arial"/>
          <w:sz w:val="22"/>
          <w:szCs w:val="22"/>
        </w:rPr>
        <w:t xml:space="preserve"> con geoprocesos SIG.</w:t>
      </w:r>
    </w:p>
    <w:p w14:paraId="35C3D02F" w14:textId="0A7C0A32" w:rsidR="00DA6347" w:rsidRPr="00531A3E" w:rsidRDefault="00DA6347" w:rsidP="00DA6347">
      <w:pPr>
        <w:spacing w:before="100" w:beforeAutospacing="1" w:after="100" w:afterAutospacing="1"/>
        <w:jc w:val="both"/>
        <w:rPr>
          <w:rFonts w:ascii="Arial" w:hAnsi="Arial" w:cs="Arial"/>
          <w:sz w:val="22"/>
          <w:szCs w:val="22"/>
        </w:rPr>
      </w:pPr>
      <w:r w:rsidRPr="00531A3E">
        <w:rPr>
          <w:rFonts w:ascii="Arial" w:hAnsi="Arial" w:cs="Arial"/>
          <w:sz w:val="22"/>
          <w:szCs w:val="22"/>
          <w:lang w:val="es-AR"/>
        </w:rPr>
        <w:t>Dentro de los métodos utilizados para determinar la lámina de escorrentía, l</w:t>
      </w:r>
      <w:r w:rsidRPr="00531A3E">
        <w:rPr>
          <w:rFonts w:ascii="Arial" w:hAnsi="Arial" w:cs="Arial"/>
          <w:sz w:val="22"/>
          <w:szCs w:val="22"/>
        </w:rPr>
        <w:t>a metodología del número de curva</w:t>
      </w:r>
      <w:r>
        <w:rPr>
          <w:rFonts w:ascii="Arial" w:hAnsi="Arial" w:cs="Arial"/>
          <w:sz w:val="22"/>
          <w:szCs w:val="22"/>
        </w:rPr>
        <w:t xml:space="preserve"> (NC)</w:t>
      </w:r>
      <w:r w:rsidRPr="00531A3E">
        <w:rPr>
          <w:rFonts w:ascii="Arial" w:hAnsi="Arial" w:cs="Arial"/>
          <w:sz w:val="22"/>
          <w:szCs w:val="22"/>
        </w:rPr>
        <w:t xml:space="preserve">, elaborada por el </w:t>
      </w:r>
      <w:proofErr w:type="spellStart"/>
      <w:r w:rsidRPr="00531A3E">
        <w:rPr>
          <w:rFonts w:ascii="Arial" w:hAnsi="Arial" w:cs="Arial"/>
          <w:sz w:val="22"/>
          <w:szCs w:val="22"/>
        </w:rPr>
        <w:t>Soil</w:t>
      </w:r>
      <w:proofErr w:type="spellEnd"/>
      <w:r w:rsidRPr="00531A3E">
        <w:rPr>
          <w:rFonts w:ascii="Arial" w:hAnsi="Arial" w:cs="Arial"/>
          <w:sz w:val="22"/>
          <w:szCs w:val="22"/>
        </w:rPr>
        <w:t xml:space="preserve"> </w:t>
      </w:r>
      <w:proofErr w:type="spellStart"/>
      <w:r w:rsidRPr="00531A3E">
        <w:rPr>
          <w:rFonts w:ascii="Arial" w:hAnsi="Arial" w:cs="Arial"/>
          <w:sz w:val="22"/>
          <w:szCs w:val="22"/>
        </w:rPr>
        <w:t>Conservation</w:t>
      </w:r>
      <w:proofErr w:type="spellEnd"/>
      <w:r w:rsidRPr="00531A3E">
        <w:rPr>
          <w:rFonts w:ascii="Arial" w:hAnsi="Arial" w:cs="Arial"/>
          <w:sz w:val="22"/>
          <w:szCs w:val="22"/>
        </w:rPr>
        <w:t xml:space="preserve"> </w:t>
      </w:r>
      <w:proofErr w:type="spellStart"/>
      <w:r w:rsidRPr="00531A3E">
        <w:rPr>
          <w:rFonts w:ascii="Arial" w:hAnsi="Arial" w:cs="Arial"/>
          <w:sz w:val="22"/>
          <w:szCs w:val="22"/>
        </w:rPr>
        <w:t>Service</w:t>
      </w:r>
      <w:proofErr w:type="spellEnd"/>
      <w:r w:rsidRPr="00531A3E">
        <w:rPr>
          <w:rFonts w:ascii="Arial" w:hAnsi="Arial" w:cs="Arial"/>
          <w:sz w:val="22"/>
          <w:szCs w:val="22"/>
        </w:rPr>
        <w:t xml:space="preserve"> (SCS) de los Estados Unidos, es </w:t>
      </w:r>
      <w:r w:rsidR="00355FEC">
        <w:rPr>
          <w:rFonts w:ascii="Arial" w:hAnsi="Arial" w:cs="Arial"/>
          <w:sz w:val="22"/>
          <w:szCs w:val="22"/>
        </w:rPr>
        <w:t>la</w:t>
      </w:r>
      <w:r w:rsidR="00355FEC" w:rsidRPr="00531A3E">
        <w:rPr>
          <w:rFonts w:ascii="Arial" w:hAnsi="Arial" w:cs="Arial"/>
          <w:sz w:val="22"/>
          <w:szCs w:val="22"/>
        </w:rPr>
        <w:t xml:space="preserve"> </w:t>
      </w:r>
      <w:r w:rsidRPr="00531A3E">
        <w:rPr>
          <w:rFonts w:ascii="Arial" w:hAnsi="Arial" w:cs="Arial"/>
          <w:sz w:val="22"/>
          <w:szCs w:val="22"/>
        </w:rPr>
        <w:t xml:space="preserve">de mayor difusión cuando se desea tener una buena aproximación. Es una metodología empírica para el cálculo de la transformación de lluvia-escorrentía, que surgió de la observación del fenómeno hidrológico en distintos tipos de suelo en varios estados </w:t>
      </w:r>
      <w:r w:rsidR="00355FEC">
        <w:rPr>
          <w:rFonts w:ascii="Arial" w:hAnsi="Arial" w:cs="Arial"/>
          <w:sz w:val="22"/>
          <w:szCs w:val="22"/>
        </w:rPr>
        <w:t xml:space="preserve">de cobertura vegetal </w:t>
      </w:r>
      <w:r w:rsidRPr="00531A3E">
        <w:rPr>
          <w:rFonts w:ascii="Arial" w:hAnsi="Arial" w:cs="Arial"/>
          <w:sz w:val="22"/>
          <w:szCs w:val="22"/>
        </w:rPr>
        <w:t>y para distintas condiciones de humedad antecedente. (</w:t>
      </w:r>
      <w:r w:rsidR="00355FEC">
        <w:rPr>
          <w:rFonts w:ascii="Arial" w:hAnsi="Arial" w:cs="Arial"/>
          <w:sz w:val="22"/>
          <w:szCs w:val="22"/>
        </w:rPr>
        <w:fldChar w:fldCharType="begin" w:fldLock="1"/>
      </w:r>
      <w:r w:rsidR="00355FEC">
        <w:rPr>
          <w:rFonts w:ascii="Arial" w:hAnsi="Arial" w:cs="Arial"/>
          <w:sz w:val="22"/>
          <w:szCs w:val="22"/>
        </w:rPr>
        <w:instrText>ADDIN CSL_CITATION {"citationItems":[{"id":"ITEM-1","itemData":{"author":[{"dropping-particle":"","family":"Mockus","given":"Victor","non-dropping-particle":"","parse-names":false,"suffix":""}],"container-title":"National Engineering Handbook","editor":[{"dropping-particle":"","family":"Soil Conservation Service SCS","given":"","non-dropping-particle":"","parse-names":false,"suffix":""}],"id":"ITEM-1","issued":{"date-parts":[["1972"]]},"page":"127","publisher":"US Department of Agriculture,Washington","publisher-place":"Washington, DC","title":"Section 4. Hidrology","type":"chapter"},"uris":["http://www.mendeley.com/documents/?uuid=9c5a1a5d-1e3d-449f-b26e-2af236606626"]}],"mendeley":{"formattedCitation":"(Mockus, 1972)","plainTextFormattedCitation":"(Mockus, 1972)","previouslyFormattedCitation":"(Mockus, 1972)"},"properties":{"noteIndex":0},"schema":"https://github.com/citation-style-language/schema/raw/master/csl-citation.json"}</w:instrText>
      </w:r>
      <w:r w:rsidR="00355FEC">
        <w:rPr>
          <w:rFonts w:ascii="Arial" w:hAnsi="Arial" w:cs="Arial"/>
          <w:sz w:val="22"/>
          <w:szCs w:val="22"/>
        </w:rPr>
        <w:fldChar w:fldCharType="separate"/>
      </w:r>
      <w:r w:rsidR="00355FEC" w:rsidRPr="00434B6B">
        <w:rPr>
          <w:rFonts w:ascii="Arial" w:hAnsi="Arial" w:cs="Arial"/>
          <w:noProof/>
          <w:sz w:val="22"/>
          <w:szCs w:val="22"/>
        </w:rPr>
        <w:t>(Mockus, 1972</w:t>
      </w:r>
      <w:r w:rsidR="00355FEC">
        <w:rPr>
          <w:rFonts w:ascii="Arial" w:hAnsi="Arial" w:cs="Arial"/>
          <w:sz w:val="22"/>
          <w:szCs w:val="22"/>
        </w:rPr>
        <w:fldChar w:fldCharType="end"/>
      </w:r>
      <w:r w:rsidR="00355FEC">
        <w:rPr>
          <w:rFonts w:ascii="Arial" w:hAnsi="Arial" w:cs="Arial"/>
          <w:sz w:val="22"/>
          <w:szCs w:val="22"/>
        </w:rPr>
        <w:t>;</w:t>
      </w:r>
      <w:r w:rsidR="00355FEC" w:rsidRPr="00531A3E">
        <w:rPr>
          <w:rFonts w:ascii="Arial" w:hAnsi="Arial" w:cs="Arial"/>
          <w:sz w:val="22"/>
          <w:szCs w:val="22"/>
        </w:rPr>
        <w:t xml:space="preserve"> </w:t>
      </w:r>
      <w:r w:rsidRPr="00531A3E">
        <w:rPr>
          <w:rFonts w:ascii="Arial" w:hAnsi="Arial" w:cs="Arial"/>
          <w:sz w:val="22"/>
          <w:szCs w:val="22"/>
        </w:rPr>
        <w:t xml:space="preserve">Mintegui Aguirre </w:t>
      </w:r>
      <w:r>
        <w:rPr>
          <w:rFonts w:ascii="Arial" w:hAnsi="Arial" w:cs="Arial"/>
          <w:sz w:val="22"/>
          <w:szCs w:val="22"/>
        </w:rPr>
        <w:t>y</w:t>
      </w:r>
      <w:r w:rsidRPr="00531A3E">
        <w:rPr>
          <w:rFonts w:ascii="Arial" w:hAnsi="Arial" w:cs="Arial"/>
          <w:sz w:val="22"/>
          <w:szCs w:val="22"/>
        </w:rPr>
        <w:t xml:space="preserve"> López </w:t>
      </w:r>
      <w:proofErr w:type="spellStart"/>
      <w:r w:rsidR="00355FEC" w:rsidRPr="00531A3E">
        <w:rPr>
          <w:rFonts w:ascii="Arial" w:hAnsi="Arial" w:cs="Arial"/>
          <w:sz w:val="22"/>
          <w:szCs w:val="22"/>
        </w:rPr>
        <w:t>Unzú</w:t>
      </w:r>
      <w:proofErr w:type="spellEnd"/>
      <w:r w:rsidRPr="00531A3E">
        <w:rPr>
          <w:rFonts w:ascii="Arial" w:hAnsi="Arial" w:cs="Arial"/>
          <w:sz w:val="22"/>
          <w:szCs w:val="22"/>
        </w:rPr>
        <w:t>, 1990</w:t>
      </w:r>
      <w:r>
        <w:rPr>
          <w:rFonts w:ascii="Arial" w:hAnsi="Arial" w:cs="Arial"/>
          <w:sz w:val="22"/>
          <w:szCs w:val="22"/>
        </w:rPr>
        <w:t xml:space="preserve">; </w:t>
      </w:r>
      <w:proofErr w:type="spellStart"/>
      <w:r w:rsidRPr="00531A3E">
        <w:rPr>
          <w:rFonts w:ascii="Arial" w:hAnsi="Arial" w:cs="Arial"/>
          <w:sz w:val="22"/>
          <w:szCs w:val="22"/>
        </w:rPr>
        <w:t>Chow</w:t>
      </w:r>
      <w:proofErr w:type="spellEnd"/>
      <w:r w:rsidRPr="00531A3E">
        <w:rPr>
          <w:rFonts w:ascii="Arial" w:hAnsi="Arial" w:cs="Arial"/>
          <w:sz w:val="22"/>
          <w:szCs w:val="22"/>
        </w:rPr>
        <w:t xml:space="preserve"> et al, 1994; López Cadenas de Llano, 199</w:t>
      </w:r>
      <w:r>
        <w:rPr>
          <w:rFonts w:ascii="Arial" w:hAnsi="Arial" w:cs="Arial"/>
          <w:sz w:val="22"/>
          <w:szCs w:val="22"/>
        </w:rPr>
        <w:t>4</w:t>
      </w:r>
      <w:r w:rsidRPr="00531A3E">
        <w:rPr>
          <w:rFonts w:ascii="Arial" w:hAnsi="Arial" w:cs="Arial"/>
          <w:sz w:val="22"/>
          <w:szCs w:val="22"/>
        </w:rPr>
        <w:t xml:space="preserve">). </w:t>
      </w:r>
    </w:p>
    <w:p w14:paraId="729A301A" w14:textId="68B7C969" w:rsidR="008E5584" w:rsidRDefault="00043498"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El almacenamiento y procesamiento de información georreferenciada a través </w:t>
      </w:r>
      <w:r w:rsidR="002E3622">
        <w:rPr>
          <w:rFonts w:ascii="Arial" w:hAnsi="Arial" w:cs="Arial"/>
          <w:sz w:val="22"/>
          <w:szCs w:val="22"/>
          <w:lang w:val="es-AR"/>
        </w:rPr>
        <w:t>un SIG</w:t>
      </w:r>
      <w:r w:rsidR="00E85522" w:rsidRPr="00531A3E">
        <w:rPr>
          <w:rFonts w:ascii="Arial" w:hAnsi="Arial" w:cs="Arial"/>
          <w:sz w:val="22"/>
          <w:szCs w:val="22"/>
          <w:lang w:val="es-AR"/>
        </w:rPr>
        <w:t xml:space="preserve"> representa un gran avance en la planificación del uso y conservación los recursos</w:t>
      </w:r>
      <w:r w:rsidR="002E3622">
        <w:rPr>
          <w:rFonts w:ascii="Arial" w:hAnsi="Arial" w:cs="Arial"/>
          <w:sz w:val="22"/>
          <w:szCs w:val="22"/>
          <w:lang w:val="es-AR"/>
        </w:rPr>
        <w:t xml:space="preserve">, conformando una </w:t>
      </w:r>
      <w:r w:rsidR="00E85522" w:rsidRPr="00531A3E">
        <w:rPr>
          <w:rFonts w:ascii="Arial" w:hAnsi="Arial" w:cs="Arial"/>
          <w:sz w:val="22"/>
          <w:szCs w:val="22"/>
          <w:lang w:val="es-AR"/>
        </w:rPr>
        <w:t xml:space="preserve">herramienta </w:t>
      </w:r>
      <w:r w:rsidR="00355FEC">
        <w:rPr>
          <w:rFonts w:ascii="Arial" w:hAnsi="Arial" w:cs="Arial"/>
          <w:sz w:val="22"/>
          <w:szCs w:val="22"/>
          <w:lang w:val="es-AR"/>
        </w:rPr>
        <w:t xml:space="preserve">de geoprocesos </w:t>
      </w:r>
      <w:r w:rsidR="0087446E" w:rsidRPr="00531A3E">
        <w:rPr>
          <w:rFonts w:ascii="Arial" w:hAnsi="Arial" w:cs="Arial"/>
          <w:sz w:val="22"/>
          <w:szCs w:val="22"/>
          <w:lang w:val="es-AR"/>
        </w:rPr>
        <w:t xml:space="preserve">para la obtención de nueva información útil </w:t>
      </w:r>
      <w:r w:rsidR="0002175A" w:rsidRPr="00531A3E">
        <w:rPr>
          <w:rFonts w:ascii="Arial" w:hAnsi="Arial" w:cs="Arial"/>
          <w:sz w:val="22"/>
          <w:szCs w:val="22"/>
          <w:lang w:val="es-AR"/>
        </w:rPr>
        <w:t>para el análisis</w:t>
      </w:r>
      <w:r w:rsidR="00583591" w:rsidRPr="00531A3E">
        <w:rPr>
          <w:rFonts w:ascii="Arial" w:hAnsi="Arial" w:cs="Arial"/>
          <w:sz w:val="22"/>
          <w:szCs w:val="22"/>
          <w:lang w:val="es-AR"/>
        </w:rPr>
        <w:t xml:space="preserve"> de la hidrología de superficie.</w:t>
      </w:r>
      <w:r w:rsidR="0002175A" w:rsidRPr="00531A3E">
        <w:rPr>
          <w:rFonts w:ascii="Arial" w:hAnsi="Arial" w:cs="Arial"/>
          <w:sz w:val="22"/>
          <w:szCs w:val="22"/>
          <w:lang w:val="es-AR"/>
        </w:rPr>
        <w:t xml:space="preserve"> </w:t>
      </w:r>
    </w:p>
    <w:p w14:paraId="50C1D230" w14:textId="77777777" w:rsidR="00525A9E" w:rsidRPr="00550092" w:rsidRDefault="00525A9E" w:rsidP="00B1482F">
      <w:pPr>
        <w:spacing w:before="100" w:beforeAutospacing="1" w:after="100" w:afterAutospacing="1"/>
        <w:jc w:val="both"/>
        <w:rPr>
          <w:rFonts w:ascii="Arial" w:hAnsi="Arial" w:cs="Arial"/>
          <w:sz w:val="22"/>
          <w:szCs w:val="22"/>
        </w:rPr>
      </w:pPr>
      <w:bookmarkStart w:id="0" w:name="_Hlk85804366"/>
      <w:r w:rsidRPr="00550092">
        <w:rPr>
          <w:rFonts w:ascii="Arial" w:hAnsi="Arial" w:cs="Arial"/>
          <w:sz w:val="22"/>
          <w:szCs w:val="22"/>
        </w:rPr>
        <w:t xml:space="preserve">En la </w:t>
      </w:r>
      <w:r w:rsidRPr="00B1482F">
        <w:rPr>
          <w:rFonts w:ascii="Arial" w:hAnsi="Arial" w:cs="Arial"/>
          <w:sz w:val="22"/>
          <w:szCs w:val="22"/>
          <w:lang w:val="es-AR"/>
        </w:rPr>
        <w:t>actualidad</w:t>
      </w:r>
      <w:r>
        <w:rPr>
          <w:rFonts w:ascii="Arial" w:hAnsi="Arial" w:cs="Arial"/>
          <w:sz w:val="22"/>
          <w:szCs w:val="22"/>
        </w:rPr>
        <w:t>, el software libre QGis®</w:t>
      </w:r>
      <w:r w:rsidRPr="00550092">
        <w:rPr>
          <w:rFonts w:ascii="Arial" w:hAnsi="Arial" w:cs="Arial"/>
          <w:sz w:val="22"/>
          <w:szCs w:val="22"/>
        </w:rPr>
        <w:t xml:space="preserve"> es una aplicación profesional de SIG de Código Abierto (FOSS) licenciado bajo GNU - General </w:t>
      </w:r>
      <w:proofErr w:type="spellStart"/>
      <w:r w:rsidRPr="00550092">
        <w:rPr>
          <w:rFonts w:ascii="Arial" w:hAnsi="Arial" w:cs="Arial"/>
          <w:sz w:val="22"/>
          <w:szCs w:val="22"/>
        </w:rPr>
        <w:t>Public</w:t>
      </w:r>
      <w:proofErr w:type="spellEnd"/>
      <w:r w:rsidRPr="00550092">
        <w:rPr>
          <w:rFonts w:ascii="Arial" w:hAnsi="Arial" w:cs="Arial"/>
          <w:sz w:val="22"/>
          <w:szCs w:val="22"/>
        </w:rPr>
        <w:t xml:space="preserve"> </w:t>
      </w:r>
      <w:proofErr w:type="spellStart"/>
      <w:r w:rsidRPr="00550092">
        <w:rPr>
          <w:rFonts w:ascii="Arial" w:hAnsi="Arial" w:cs="Arial"/>
          <w:sz w:val="22"/>
          <w:szCs w:val="22"/>
        </w:rPr>
        <w:t>License</w:t>
      </w:r>
      <w:proofErr w:type="spellEnd"/>
      <w:r w:rsidRPr="00550092">
        <w:rPr>
          <w:rFonts w:ascii="Arial" w:hAnsi="Arial" w:cs="Arial"/>
          <w:sz w:val="22"/>
          <w:szCs w:val="22"/>
        </w:rPr>
        <w:t>, que proporciona una creciente gama de capacidades a través de sus funciones básicas y complementos, para visualizar, gestionar, editar y analizar datos y diseñar mapas. Los complementos permiten extender la funcionalidad de QGIS utilizando Python, comprendiendo un entorno gráfico para la construcción y ejecución de modelos de pasos múltiples, para procesar mapas temáticos a través de modelos matemáticos. Estas capas temáticas pueden ser expresadas como una base de datos tabular, vectorial y/o en grilla.</w:t>
      </w:r>
    </w:p>
    <w:bookmarkEnd w:id="0"/>
    <w:p w14:paraId="37F1C8B4" w14:textId="0F6BA6CE" w:rsidR="00525A9E" w:rsidRDefault="00525A9E" w:rsidP="00525A9E">
      <w:pPr>
        <w:spacing w:before="100" w:beforeAutospacing="1" w:after="100" w:afterAutospacing="1"/>
        <w:jc w:val="both"/>
        <w:rPr>
          <w:rFonts w:ascii="Arial" w:hAnsi="Arial" w:cs="Arial"/>
          <w:sz w:val="22"/>
          <w:szCs w:val="22"/>
        </w:rPr>
      </w:pPr>
      <w:r>
        <w:rPr>
          <w:rFonts w:ascii="Arial" w:hAnsi="Arial" w:cs="Arial"/>
          <w:sz w:val="22"/>
          <w:szCs w:val="22"/>
        </w:rPr>
        <w:t xml:space="preserve">Por </w:t>
      </w:r>
      <w:r w:rsidRPr="00B1482F">
        <w:rPr>
          <w:rFonts w:ascii="Arial" w:hAnsi="Arial" w:cs="Arial"/>
          <w:sz w:val="22"/>
          <w:szCs w:val="22"/>
          <w:lang w:val="es-AR"/>
        </w:rPr>
        <w:t>ello</w:t>
      </w:r>
      <w:r>
        <w:rPr>
          <w:rFonts w:ascii="Arial" w:hAnsi="Arial" w:cs="Arial"/>
          <w:sz w:val="22"/>
          <w:szCs w:val="22"/>
        </w:rPr>
        <w:t xml:space="preserve">, se ha </w:t>
      </w:r>
      <w:r w:rsidRPr="00550092">
        <w:rPr>
          <w:rFonts w:ascii="Arial" w:hAnsi="Arial" w:cs="Arial"/>
          <w:sz w:val="22"/>
          <w:szCs w:val="22"/>
        </w:rPr>
        <w:t>genera</w:t>
      </w:r>
      <w:r>
        <w:rPr>
          <w:rFonts w:ascii="Arial" w:hAnsi="Arial" w:cs="Arial"/>
          <w:sz w:val="22"/>
          <w:szCs w:val="22"/>
        </w:rPr>
        <w:t>do la presente herramienta</w:t>
      </w:r>
      <w:r w:rsidRPr="00550092">
        <w:rPr>
          <w:rFonts w:ascii="Arial" w:hAnsi="Arial" w:cs="Arial"/>
          <w:sz w:val="22"/>
          <w:szCs w:val="22"/>
        </w:rPr>
        <w:t xml:space="preserve"> de procesamiento automático geoespacial </w:t>
      </w:r>
      <w:r w:rsidRPr="00B1482F">
        <w:rPr>
          <w:rFonts w:ascii="Arial" w:hAnsi="Arial" w:cs="Arial"/>
          <w:b/>
          <w:bCs/>
          <w:sz w:val="22"/>
          <w:szCs w:val="22"/>
        </w:rPr>
        <w:t>GeoQ</w:t>
      </w:r>
      <w:r w:rsidRPr="00550092">
        <w:rPr>
          <w:rFonts w:ascii="Arial" w:hAnsi="Arial" w:cs="Arial"/>
          <w:sz w:val="22"/>
          <w:szCs w:val="22"/>
        </w:rPr>
        <w:t xml:space="preserve"> para el cálculo del escurrimiento superficial, bajo entorno QGis®</w:t>
      </w:r>
      <w:r>
        <w:rPr>
          <w:rFonts w:ascii="Arial" w:hAnsi="Arial" w:cs="Arial"/>
          <w:sz w:val="22"/>
          <w:szCs w:val="22"/>
        </w:rPr>
        <w:t>, aplicando el NC, que expresa</w:t>
      </w:r>
      <w:r w:rsidRPr="00531A3E">
        <w:rPr>
          <w:rFonts w:ascii="Arial" w:hAnsi="Arial" w:cs="Arial"/>
          <w:sz w:val="22"/>
          <w:szCs w:val="22"/>
        </w:rPr>
        <w:t xml:space="preserve"> la combinación del grupo hidrológico de suelo según clase textural (GH), </w:t>
      </w:r>
      <w:r>
        <w:rPr>
          <w:rFonts w:ascii="Arial" w:hAnsi="Arial" w:cs="Arial"/>
          <w:sz w:val="22"/>
          <w:szCs w:val="22"/>
        </w:rPr>
        <w:t>los tipos</w:t>
      </w:r>
      <w:r w:rsidRPr="00531A3E">
        <w:rPr>
          <w:rFonts w:ascii="Arial" w:hAnsi="Arial" w:cs="Arial"/>
          <w:sz w:val="22"/>
          <w:szCs w:val="22"/>
        </w:rPr>
        <w:t xml:space="preserve"> de coberturas o vegetación y/o usos del suelo, según la condición de humedad antecedente del suelo (CHA). </w:t>
      </w:r>
    </w:p>
    <w:p w14:paraId="36A949BD" w14:textId="67747122" w:rsidR="00525A9E" w:rsidRDefault="00525A9E" w:rsidP="00525A9E">
      <w:pPr>
        <w:spacing w:before="100" w:beforeAutospacing="1" w:after="100" w:afterAutospacing="1"/>
        <w:jc w:val="both"/>
        <w:rPr>
          <w:rFonts w:ascii="Arial" w:hAnsi="Arial" w:cs="Arial"/>
          <w:sz w:val="22"/>
          <w:szCs w:val="22"/>
        </w:rPr>
      </w:pPr>
      <w:r>
        <w:rPr>
          <w:rFonts w:ascii="Arial" w:hAnsi="Arial" w:cs="Arial"/>
          <w:sz w:val="22"/>
          <w:szCs w:val="22"/>
        </w:rPr>
        <w:t xml:space="preserve">A continuación, se presenta la descripción de </w:t>
      </w:r>
      <w:proofErr w:type="gramStart"/>
      <w:r>
        <w:rPr>
          <w:rFonts w:ascii="Arial" w:hAnsi="Arial" w:cs="Arial"/>
          <w:sz w:val="22"/>
          <w:szCs w:val="22"/>
        </w:rPr>
        <w:t>la misma</w:t>
      </w:r>
      <w:proofErr w:type="gramEnd"/>
      <w:r>
        <w:rPr>
          <w:rFonts w:ascii="Arial" w:hAnsi="Arial" w:cs="Arial"/>
          <w:sz w:val="22"/>
          <w:szCs w:val="22"/>
        </w:rPr>
        <w:t>.</w:t>
      </w:r>
    </w:p>
    <w:p w14:paraId="1370282C" w14:textId="77777777" w:rsidR="00525A9E" w:rsidRPr="00525A9E" w:rsidRDefault="00525A9E" w:rsidP="00531A3E">
      <w:pPr>
        <w:spacing w:before="100" w:beforeAutospacing="1" w:after="100" w:afterAutospacing="1"/>
        <w:jc w:val="both"/>
        <w:rPr>
          <w:rFonts w:ascii="Arial" w:hAnsi="Arial" w:cs="Arial"/>
          <w:sz w:val="22"/>
          <w:szCs w:val="22"/>
        </w:rPr>
      </w:pPr>
    </w:p>
    <w:p w14:paraId="77124677" w14:textId="6F2C9589" w:rsidR="0040098B" w:rsidRPr="007B1BC2" w:rsidRDefault="00B04249" w:rsidP="005553CC">
      <w:pPr>
        <w:pStyle w:val="Ttulo"/>
        <w:jc w:val="left"/>
        <w:rPr>
          <w:lang w:val="es-AR"/>
        </w:rPr>
      </w:pPr>
      <w:r w:rsidRPr="007B1BC2">
        <w:rPr>
          <w:lang w:val="es-AR"/>
        </w:rPr>
        <w:t>Método del Número de Curva</w:t>
      </w:r>
      <w:r w:rsidR="00355FEC" w:rsidRPr="007B1BC2">
        <w:rPr>
          <w:lang w:val="es-AR"/>
        </w:rPr>
        <w:t xml:space="preserve"> (NC)</w:t>
      </w:r>
      <w:r w:rsidR="00D77164" w:rsidRPr="007B1BC2">
        <w:rPr>
          <w:lang w:val="es-AR"/>
        </w:rPr>
        <w:t xml:space="preserve"> para GeoQ</w:t>
      </w:r>
      <w:r w:rsidRPr="007B1BC2">
        <w:rPr>
          <w:lang w:val="es-AR"/>
        </w:rPr>
        <w:t xml:space="preserve">. </w:t>
      </w:r>
    </w:p>
    <w:p w14:paraId="20761E64" w14:textId="5D538598" w:rsidR="00525A9E" w:rsidRDefault="00B15C0A"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El NC permite calcular la abstracción inicial en una tormenta</w:t>
      </w:r>
      <w:r w:rsidR="00525A9E">
        <w:rPr>
          <w:rFonts w:ascii="Arial" w:hAnsi="Arial" w:cs="Arial"/>
          <w:sz w:val="22"/>
          <w:szCs w:val="22"/>
        </w:rPr>
        <w:t xml:space="preserve"> (P),</w:t>
      </w:r>
      <w:r w:rsidRPr="00531A3E">
        <w:rPr>
          <w:rFonts w:ascii="Arial" w:hAnsi="Arial" w:cs="Arial"/>
          <w:sz w:val="22"/>
          <w:szCs w:val="22"/>
        </w:rPr>
        <w:t xml:space="preserve"> </w:t>
      </w:r>
      <w:proofErr w:type="gramStart"/>
      <w:r w:rsidRPr="00531A3E">
        <w:rPr>
          <w:rFonts w:ascii="Arial" w:hAnsi="Arial" w:cs="Arial"/>
          <w:sz w:val="22"/>
          <w:szCs w:val="22"/>
        </w:rPr>
        <w:t>que</w:t>
      </w:r>
      <w:proofErr w:type="gramEnd"/>
      <w:r w:rsidRPr="00531A3E">
        <w:rPr>
          <w:rFonts w:ascii="Arial" w:hAnsi="Arial" w:cs="Arial"/>
          <w:sz w:val="22"/>
          <w:szCs w:val="22"/>
        </w:rPr>
        <w:t xml:space="preserve"> por diferencia</w:t>
      </w:r>
      <w:r w:rsidR="00525A9E">
        <w:rPr>
          <w:rFonts w:ascii="Arial" w:hAnsi="Arial" w:cs="Arial"/>
          <w:sz w:val="22"/>
          <w:szCs w:val="22"/>
        </w:rPr>
        <w:t>,</w:t>
      </w:r>
      <w:r w:rsidRPr="00531A3E">
        <w:rPr>
          <w:rFonts w:ascii="Arial" w:hAnsi="Arial" w:cs="Arial"/>
          <w:sz w:val="22"/>
          <w:szCs w:val="22"/>
        </w:rPr>
        <w:t xml:space="preserve"> establece el escurrimiento superficial. El NC </w:t>
      </w:r>
      <w:r w:rsidR="00525A9E">
        <w:rPr>
          <w:rFonts w:ascii="Arial" w:hAnsi="Arial" w:cs="Arial"/>
          <w:sz w:val="22"/>
          <w:szCs w:val="22"/>
        </w:rPr>
        <w:t xml:space="preserve">se </w:t>
      </w:r>
      <w:r w:rsidRPr="00531A3E">
        <w:rPr>
          <w:rFonts w:ascii="Arial" w:hAnsi="Arial" w:cs="Arial"/>
          <w:sz w:val="22"/>
          <w:szCs w:val="22"/>
        </w:rPr>
        <w:t xml:space="preserve">determina </w:t>
      </w:r>
      <w:r w:rsidR="00525A9E">
        <w:rPr>
          <w:rFonts w:ascii="Arial" w:hAnsi="Arial" w:cs="Arial"/>
          <w:sz w:val="22"/>
          <w:szCs w:val="22"/>
        </w:rPr>
        <w:t xml:space="preserve">por medio de la definición de </w:t>
      </w:r>
      <w:r w:rsidRPr="00531A3E">
        <w:rPr>
          <w:rFonts w:ascii="Arial" w:hAnsi="Arial" w:cs="Arial"/>
          <w:sz w:val="22"/>
          <w:szCs w:val="22"/>
        </w:rPr>
        <w:t xml:space="preserve">un complejo suelo-vegetación </w:t>
      </w:r>
      <w:r w:rsidR="00525A9E">
        <w:rPr>
          <w:rFonts w:ascii="Arial" w:hAnsi="Arial" w:cs="Arial"/>
          <w:sz w:val="22"/>
          <w:szCs w:val="22"/>
        </w:rPr>
        <w:t>según</w:t>
      </w:r>
      <w:r w:rsidRPr="00531A3E">
        <w:rPr>
          <w:rFonts w:ascii="Arial" w:hAnsi="Arial" w:cs="Arial"/>
          <w:sz w:val="22"/>
          <w:szCs w:val="22"/>
        </w:rPr>
        <w:t xml:space="preserve"> sus condiciones hidrológicas, </w:t>
      </w:r>
      <w:r w:rsidR="00525A9E">
        <w:rPr>
          <w:rFonts w:ascii="Arial" w:hAnsi="Arial" w:cs="Arial"/>
          <w:sz w:val="22"/>
          <w:szCs w:val="22"/>
        </w:rPr>
        <w:t xml:space="preserve">con el cual se establecen </w:t>
      </w:r>
      <w:r w:rsidRPr="00531A3E">
        <w:rPr>
          <w:rFonts w:ascii="Arial" w:hAnsi="Arial" w:cs="Arial"/>
          <w:sz w:val="22"/>
          <w:szCs w:val="22"/>
        </w:rPr>
        <w:t xml:space="preserve">las pérdidas por infiltración – escorrentía (Mintegui Aguirre y López Unzú, 1990; López Cadena de Llano, 1994; </w:t>
      </w:r>
      <w:r w:rsidR="00434B6B">
        <w:rPr>
          <w:rFonts w:ascii="Arial" w:hAnsi="Arial" w:cs="Arial"/>
          <w:sz w:val="22"/>
          <w:szCs w:val="22"/>
        </w:rPr>
        <w:fldChar w:fldCharType="begin" w:fldLock="1"/>
      </w:r>
      <w:r w:rsidR="00434B6B">
        <w:rPr>
          <w:rFonts w:ascii="Arial" w:hAnsi="Arial" w:cs="Arial"/>
          <w:sz w:val="22"/>
          <w:szCs w:val="22"/>
        </w:rPr>
        <w:instrText>ADDIN CSL_CITATION {"citationItems":[{"id":"ITEM-1","itemData":{"author":[{"dropping-particle":"","family":"Marek","given":"M A","non-dropping-particle":"","parse-names":false,"suffix":""}],"container-title":"Design Division (DES), Texas, USA","id":"ITEM-1","issued":{"date-parts":[["2011"]]},"number-of-pages":"604","title":"Hydraulic Design Manual, Texas Department of Transportation (TxDOT)","type":"book"},"uris":["http://www.mendeley.com/documents/?uuid=932393b3-5cdc-478b-9543-cdc589723685"]}],"mendeley":{"formattedCitation":"(Marek, 2011)","manualFormatting":"Marek, 2011","plainTextFormattedCitation":"(Marek, 2011)","previouslyFormattedCitation":"(Marek, 2011)"},"properties":{"noteIndex":0},"schema":"https://github.com/citation-style-language/schema/raw/master/csl-citation.json"}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rPr>
        <w:t>Marek, 2011</w:t>
      </w:r>
      <w:r w:rsidR="00434B6B">
        <w:rPr>
          <w:rFonts w:ascii="Arial" w:hAnsi="Arial" w:cs="Arial"/>
          <w:sz w:val="22"/>
          <w:szCs w:val="22"/>
        </w:rPr>
        <w:fldChar w:fldCharType="end"/>
      </w:r>
      <w:r w:rsidRPr="00531A3E">
        <w:rPr>
          <w:rFonts w:ascii="Arial" w:hAnsi="Arial" w:cs="Arial"/>
          <w:sz w:val="22"/>
          <w:szCs w:val="22"/>
        </w:rPr>
        <w:t>). El NC presenta valores entre 0-100, donde a mayor valor, la escorrentía es predominante, y disminuye infiltración (López Cadena de Llano, 1994; Gaspari et al., 2009).</w:t>
      </w:r>
      <w:r w:rsidR="00AE6046">
        <w:rPr>
          <w:rFonts w:ascii="Arial" w:hAnsi="Arial" w:cs="Arial"/>
          <w:sz w:val="22"/>
          <w:szCs w:val="22"/>
        </w:rPr>
        <w:t xml:space="preserve"> </w:t>
      </w:r>
    </w:p>
    <w:p w14:paraId="0E87CE88" w14:textId="17EEDD27" w:rsidR="00B15C0A" w:rsidRPr="00434B6B" w:rsidRDefault="00B15C0A" w:rsidP="00531A3E">
      <w:pPr>
        <w:spacing w:before="100" w:beforeAutospacing="1" w:after="100" w:afterAutospacing="1"/>
        <w:jc w:val="both"/>
        <w:rPr>
          <w:rFonts w:ascii="Arial" w:hAnsi="Arial" w:cs="Arial"/>
          <w:sz w:val="22"/>
          <w:szCs w:val="22"/>
          <w:lang w:val="en-US"/>
        </w:rPr>
      </w:pPr>
      <w:r w:rsidRPr="00531A3E">
        <w:rPr>
          <w:rFonts w:ascii="Arial" w:hAnsi="Arial" w:cs="Arial"/>
          <w:sz w:val="22"/>
          <w:szCs w:val="22"/>
        </w:rPr>
        <w:t xml:space="preserve">El método </w:t>
      </w:r>
      <w:r w:rsidR="00AE6046">
        <w:rPr>
          <w:rFonts w:ascii="Arial" w:hAnsi="Arial" w:cs="Arial"/>
          <w:sz w:val="22"/>
          <w:szCs w:val="22"/>
        </w:rPr>
        <w:t>estima</w:t>
      </w:r>
      <w:r w:rsidRPr="00531A3E">
        <w:rPr>
          <w:rFonts w:ascii="Arial" w:hAnsi="Arial" w:cs="Arial"/>
          <w:sz w:val="22"/>
          <w:szCs w:val="22"/>
        </w:rPr>
        <w:t xml:space="preserve"> la precipitación efectiva definiendo la escorrentía superficial (Q), </w:t>
      </w:r>
      <w:r w:rsidR="00AE6046">
        <w:rPr>
          <w:rFonts w:ascii="Arial" w:hAnsi="Arial" w:cs="Arial"/>
          <w:sz w:val="22"/>
          <w:szCs w:val="22"/>
        </w:rPr>
        <w:t>según</w:t>
      </w:r>
      <w:r w:rsidRPr="00531A3E">
        <w:rPr>
          <w:rFonts w:ascii="Arial" w:hAnsi="Arial" w:cs="Arial"/>
          <w:sz w:val="22"/>
          <w:szCs w:val="22"/>
        </w:rPr>
        <w:t xml:space="preserve"> la Ecuación 1. El procedimiento se inicia con la cuantificación de las abstracciones iniciales (I</w:t>
      </w:r>
      <w:r w:rsidRPr="00525A9E">
        <w:rPr>
          <w:rFonts w:ascii="Arial" w:hAnsi="Arial" w:cs="Arial"/>
          <w:sz w:val="22"/>
          <w:szCs w:val="22"/>
          <w:vertAlign w:val="subscript"/>
        </w:rPr>
        <w:t>o</w:t>
      </w:r>
      <w:r w:rsidRPr="00531A3E">
        <w:rPr>
          <w:rFonts w:ascii="Arial" w:hAnsi="Arial" w:cs="Arial"/>
          <w:sz w:val="22"/>
          <w:szCs w:val="22"/>
        </w:rPr>
        <w:t xml:space="preserve">) según la Ecuación 2, a partir de la retención potencial máxima (S). Para la obtención del valor de S se utiliza el NC </w:t>
      </w:r>
      <w:r w:rsidR="00525A9E">
        <w:rPr>
          <w:rFonts w:ascii="Arial" w:hAnsi="Arial" w:cs="Arial"/>
          <w:sz w:val="22"/>
          <w:szCs w:val="22"/>
        </w:rPr>
        <w:t>con</w:t>
      </w:r>
      <w:r w:rsidRPr="00531A3E">
        <w:rPr>
          <w:rFonts w:ascii="Arial" w:hAnsi="Arial" w:cs="Arial"/>
          <w:sz w:val="22"/>
          <w:szCs w:val="22"/>
        </w:rPr>
        <w:t xml:space="preserve"> la expresión de la Ecuación 3</w:t>
      </w:r>
      <w:r w:rsidR="00434B6B">
        <w:rPr>
          <w:rFonts w:ascii="Arial" w:hAnsi="Arial" w:cs="Arial"/>
          <w:sz w:val="22"/>
          <w:szCs w:val="22"/>
        </w:rPr>
        <w:t xml:space="preserve"> </w:t>
      </w:r>
      <w:r w:rsidR="00434B6B">
        <w:rPr>
          <w:rFonts w:ascii="Arial" w:hAnsi="Arial" w:cs="Arial"/>
          <w:sz w:val="22"/>
          <w:szCs w:val="22"/>
        </w:rPr>
        <w:fldChar w:fldCharType="begin" w:fldLock="1"/>
      </w:r>
      <w:r w:rsidR="00434B6B">
        <w:rPr>
          <w:rFonts w:ascii="Arial" w:hAnsi="Arial" w:cs="Arial"/>
          <w:sz w:val="22"/>
          <w:szCs w:val="22"/>
        </w:rPr>
        <w:instrText>ADDIN CSL_CITATION {"citationItems":[{"id":"ITEM-1","itemData":{"ISSN":"9503409632","author":[{"dropping-particle":"","family":"Gaspari","given":"Fernanda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Plata","given":"","non-dropping-particle":"","parse-names":false,"suffix":""}],"id":"ITEM-1","issued":{"date-parts":[["2013"]]},"number-of-pages":"191","publisher":"Editorial de la Universidad Nacional de La Plata (EDULP)","publisher-place":"La Plata - Argentina","title":"Elementos metodológicos para el manejo de cuencas hidrográficas","type":"book"},"uris":["http://www.mendeley.com/documents/?uuid=fc425bb1-4fec-4ffb-8692-4f197edebb4b"]}],"mendeley":{"formattedCitation":"(Gaspari et al., 2013)","plainTextFormattedCitation":"(Gaspari et al., 2013)","previouslyFormattedCitation":"(Gaspari et al., 2013)"},"properties":{"noteIndex":0},"schema":"https://github.com/citation-style-language/schema/raw/master/csl-citation.json"}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rPr>
        <w:t>(Gaspari et al., 2013)</w:t>
      </w:r>
      <w:r w:rsidR="00434B6B">
        <w:rPr>
          <w:rFonts w:ascii="Arial" w:hAnsi="Arial" w:cs="Arial"/>
          <w:sz w:val="22"/>
          <w:szCs w:val="22"/>
        </w:rPr>
        <w:fldChar w:fldCharType="end"/>
      </w:r>
      <w:r w:rsidRPr="00531A3E">
        <w:rPr>
          <w:rFonts w:ascii="Arial" w:hAnsi="Arial" w:cs="Arial"/>
          <w:sz w:val="22"/>
          <w:szCs w:val="22"/>
        </w:rPr>
        <w:t xml:space="preserve">. La infiltración (F) </w:t>
      </w:r>
      <w:r w:rsidR="00525A9E">
        <w:rPr>
          <w:rFonts w:ascii="Arial" w:hAnsi="Arial" w:cs="Arial"/>
          <w:sz w:val="22"/>
          <w:szCs w:val="22"/>
        </w:rPr>
        <w:t>se cuantifica como</w:t>
      </w:r>
      <w:r w:rsidRPr="00531A3E">
        <w:rPr>
          <w:rFonts w:ascii="Arial" w:hAnsi="Arial" w:cs="Arial"/>
          <w:sz w:val="22"/>
          <w:szCs w:val="22"/>
        </w:rPr>
        <w:t xml:space="preserve"> la proporción de </w:t>
      </w:r>
      <w:r w:rsidR="00525A9E">
        <w:rPr>
          <w:rFonts w:ascii="Arial" w:hAnsi="Arial" w:cs="Arial"/>
          <w:sz w:val="22"/>
          <w:szCs w:val="22"/>
        </w:rPr>
        <w:lastRenderedPageBreak/>
        <w:t>la precipitación (</w:t>
      </w:r>
      <w:r w:rsidRPr="00531A3E">
        <w:rPr>
          <w:rFonts w:ascii="Arial" w:hAnsi="Arial" w:cs="Arial"/>
          <w:sz w:val="22"/>
          <w:szCs w:val="22"/>
        </w:rPr>
        <w:t>P</w:t>
      </w:r>
      <w:r w:rsidR="00525A9E">
        <w:rPr>
          <w:rFonts w:ascii="Arial" w:hAnsi="Arial" w:cs="Arial"/>
          <w:sz w:val="22"/>
          <w:szCs w:val="22"/>
        </w:rPr>
        <w:t>)</w:t>
      </w:r>
      <w:r w:rsidRPr="00531A3E">
        <w:rPr>
          <w:rFonts w:ascii="Arial" w:hAnsi="Arial" w:cs="Arial"/>
          <w:sz w:val="22"/>
          <w:szCs w:val="22"/>
        </w:rPr>
        <w:t xml:space="preserve"> que </w:t>
      </w:r>
      <w:r w:rsidR="00AE6046">
        <w:rPr>
          <w:rFonts w:ascii="Arial" w:hAnsi="Arial" w:cs="Arial"/>
          <w:sz w:val="22"/>
          <w:szCs w:val="22"/>
        </w:rPr>
        <w:t xml:space="preserve">penetra </w:t>
      </w:r>
      <w:r w:rsidRPr="00531A3E">
        <w:rPr>
          <w:rFonts w:ascii="Arial" w:hAnsi="Arial" w:cs="Arial"/>
          <w:sz w:val="22"/>
          <w:szCs w:val="22"/>
        </w:rPr>
        <w:t xml:space="preserve">al interior del suelo, considerándose como una abstracción continuada, representada por la Ecuación 4 </w:t>
      </w:r>
      <w:r w:rsidR="00434B6B">
        <w:rPr>
          <w:rFonts w:ascii="Arial" w:hAnsi="Arial" w:cs="Arial"/>
          <w:sz w:val="22"/>
          <w:szCs w:val="22"/>
        </w:rPr>
        <w:fldChar w:fldCharType="begin" w:fldLock="1"/>
      </w:r>
      <w:r w:rsidR="00420382">
        <w:rPr>
          <w:rFonts w:ascii="Arial" w:hAnsi="Arial" w:cs="Arial"/>
          <w:sz w:val="22"/>
          <w:szCs w:val="22"/>
        </w:rPr>
        <w:instrText>ADDIN CSL_CITATION {"citationItems":[{"id":"ITEM-1","itemData":{"author":[{"dropping-particle":"","family":"Mockus","given":"Victor","non-dropping-particle":"","parse-names":false,"suffix":""}],"container-title":"National Engineering Handbook","editor":[{"dropping-particle":"","family":"Soil Conservation Service SCS","given":"","non-dropping-particle":"","parse-names":false,"suffix":""}],"id":"ITEM-1","issued":{"date-parts":[["1972"]]},"page":"127","publisher":"US Department of Agriculture,Washington","publisher-place":"Washington, DC","title":"Section 4. Hidrology","type":"chapter"},"uris":["http://www.mendeley.com/documents/?uuid=9c5a1a5d-1e3d-449f-b26e-2af236606626"]},{"id":"ITEM-2","itemData":{"author":[{"dropping-particle":"","family":"Kent","given":"K M","non-dropping-particle":"","parse-names":false,"suffix":""}],"editor":[{"dropping-particle":"","family":"SCS-TP-149","given":"","non-dropping-particle":"","parse-names":false,"suffix":""}],"id":"ITEM-2","issued":{"date-parts":[["1973"]]},"number-of-pages":"64","publisher":"USA Soil Conservation Service","title":"method for estimating volume and rate of runoff in small watersheds","type":"book"},"uris":["http://www.mendeley.com/documents/?uuid=abc17a81-68f5-431d-b7c5-a490a64a5689"]},{"id":"ITEM-3","itemData":{"ISSN":"9503409632","author":[{"dropping-particle":"","family":"Gaspari","given":"Fernanda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Plata","given":"","non-dropping-particle":"","parse-names":false,"suffix":""}],"id":"ITEM-3","issued":{"date-parts":[["2013"]]},"number-of-pages":"191","publisher":"Editorial de la Universidad Nacional de La Plata (EDULP)","publisher-place":"La Plata - Argentina","title":"Elementos metodológicos para el manejo de cuencas hidrográficas","type":"book"},"uris":["http://www.mendeley.com/documents/?uuid=fc425bb1-4fec-4ffb-8692-4f197edebb4b"]},{"id":"ITEM-4","itemData":{"ISSN":"1669-9513","abstract":"Journal.","author":[{"dropping-particle":"","family":"Gaspari","given":"Fernanda Julia","non-dropping-particle":"","parse-names":false,"suffix":""},{"dropping-particle":"","family":"Díaz","given":"Andrea Romina","non-dropping-particle":"","parse-names":false,"suffix":""},{"dropping-particle":"","family":"Delgado","given":"María Isabel","non-dropping-particle":"","parse-names":false,"suffix":""},{"dropping-particle":"","family":"Senisterra","given":"Gabriela E.","non-dropping-particle":"","parse-names":false,"suffix":""}],"container-title":"Rev. Fac. Agron. La Plata","id":"ITEM-4","issue":"1","issued":{"date-parts":[["2015"]]},"page":"214-221","title":"Evaluación del Servicio Ambiental de provisión hídrica en cuencas hidrográficas del sudeste bonaerense . Argentina","type":"article-journal","volume":"114"},"uris":["http://www.mendeley.com/documents/?uuid=93409cf9-5e8a-4757-8cc9-ea44dbe624d2"]}],"mendeley":{"formattedCitation":"(Gaspari et al., 2013, 2015; Kent, 1973; Mockus, 1972)","manualFormatting":"(Mockus, 1972; Kent, 1973; Gaspari et al., 2013, 2015)","plainTextFormattedCitation":"(Gaspari et al., 2013, 2015; Kent, 1973; Mockus, 1972)","previouslyFormattedCitation":"(Gaspari et al., 2013, 2015; Kent, 1973; Mockus, 1972)"},"properties":{"noteIndex":0},"schema":"https://github.com/citation-style-language/schema/raw/master/csl-citation.json"}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lang w:val="en-US"/>
        </w:rPr>
        <w:t>(</w:t>
      </w:r>
      <w:r w:rsidR="00420382" w:rsidRPr="00434B6B">
        <w:rPr>
          <w:rFonts w:ascii="Arial" w:hAnsi="Arial" w:cs="Arial"/>
          <w:noProof/>
          <w:sz w:val="22"/>
          <w:szCs w:val="22"/>
          <w:lang w:val="en-US"/>
        </w:rPr>
        <w:t>Mockus, 1972</w:t>
      </w:r>
      <w:r w:rsidR="00420382">
        <w:rPr>
          <w:rFonts w:ascii="Arial" w:hAnsi="Arial" w:cs="Arial"/>
          <w:noProof/>
          <w:sz w:val="22"/>
          <w:szCs w:val="22"/>
          <w:lang w:val="en-US"/>
        </w:rPr>
        <w:t xml:space="preserve">; </w:t>
      </w:r>
      <w:r w:rsidR="00434B6B" w:rsidRPr="00434B6B">
        <w:rPr>
          <w:rFonts w:ascii="Arial" w:hAnsi="Arial" w:cs="Arial"/>
          <w:noProof/>
          <w:sz w:val="22"/>
          <w:szCs w:val="22"/>
          <w:lang w:val="en-US"/>
        </w:rPr>
        <w:t>Kent, 1973;</w:t>
      </w:r>
      <w:r w:rsidR="00420382">
        <w:rPr>
          <w:rFonts w:ascii="Arial" w:hAnsi="Arial" w:cs="Arial"/>
          <w:noProof/>
          <w:sz w:val="22"/>
          <w:szCs w:val="22"/>
          <w:lang w:val="en-US"/>
        </w:rPr>
        <w:t xml:space="preserve"> </w:t>
      </w:r>
      <w:r w:rsidR="00420382" w:rsidRPr="00434B6B">
        <w:rPr>
          <w:rFonts w:ascii="Arial" w:hAnsi="Arial" w:cs="Arial"/>
          <w:noProof/>
          <w:sz w:val="22"/>
          <w:szCs w:val="22"/>
          <w:lang w:val="en-US"/>
        </w:rPr>
        <w:t>Gaspari et al., 2013</w:t>
      </w:r>
      <w:r w:rsidR="00AE6046">
        <w:rPr>
          <w:rFonts w:ascii="Arial" w:hAnsi="Arial" w:cs="Arial"/>
          <w:noProof/>
          <w:sz w:val="22"/>
          <w:szCs w:val="22"/>
          <w:lang w:val="en-US"/>
        </w:rPr>
        <w:t>;</w:t>
      </w:r>
      <w:r w:rsidR="00420382" w:rsidRPr="00434B6B">
        <w:rPr>
          <w:rFonts w:ascii="Arial" w:hAnsi="Arial" w:cs="Arial"/>
          <w:noProof/>
          <w:sz w:val="22"/>
          <w:szCs w:val="22"/>
          <w:lang w:val="en-US"/>
        </w:rPr>
        <w:t xml:space="preserve"> 2015</w:t>
      </w:r>
      <w:r w:rsidR="00434B6B" w:rsidRPr="00434B6B">
        <w:rPr>
          <w:rFonts w:ascii="Arial" w:hAnsi="Arial" w:cs="Arial"/>
          <w:noProof/>
          <w:sz w:val="22"/>
          <w:szCs w:val="22"/>
          <w:lang w:val="en-US"/>
        </w:rPr>
        <w:t>)</w:t>
      </w:r>
      <w:r w:rsidR="00434B6B">
        <w:rPr>
          <w:rFonts w:ascii="Arial" w:hAnsi="Arial" w:cs="Arial"/>
          <w:sz w:val="22"/>
          <w:szCs w:val="22"/>
        </w:rPr>
        <w:fldChar w:fldCharType="end"/>
      </w:r>
      <w:r w:rsidR="00420382">
        <w:rPr>
          <w:rFonts w:ascii="Arial" w:hAnsi="Arial" w:cs="Arial"/>
          <w:sz w:val="22"/>
          <w:szCs w:val="22"/>
          <w:lang w:val="en-US"/>
        </w:rPr>
        <w:t>.</w:t>
      </w:r>
    </w:p>
    <w:tbl>
      <w:tblPr>
        <w:tblW w:w="0" w:type="auto"/>
        <w:tblLook w:val="04A0" w:firstRow="1" w:lastRow="0" w:firstColumn="1" w:lastColumn="0" w:noHBand="0" w:noVBand="1"/>
      </w:tblPr>
      <w:tblGrid>
        <w:gridCol w:w="4404"/>
        <w:gridCol w:w="4316"/>
      </w:tblGrid>
      <w:tr w:rsidR="00B15C0A" w:rsidRPr="00531A3E" w14:paraId="6D766C62" w14:textId="77777777" w:rsidTr="00531A3E">
        <w:tc>
          <w:tcPr>
            <w:tcW w:w="4404" w:type="dxa"/>
            <w:shd w:val="clear" w:color="auto" w:fill="auto"/>
          </w:tcPr>
          <w:p w14:paraId="3CA84B5D" w14:textId="7BA4DF40" w:rsidR="00B15C0A" w:rsidRPr="00531A3E" w:rsidRDefault="003F4658"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0B31C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B6817&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8B6817&quot; wsp:rsidRDefault=&quot;008B6817&quot; wsp:rsidP=&quot;008B6817&quot;&gt;&lt;m:oMathPara&gt;&lt;m:oMath&gt;&lt;m:r&gt;&lt;m:rPr&gt;&lt;m:sty m:val=&quot;p&quot;/&gt;&lt;/m:rPr&gt;&lt;w:rPr&gt;&lt;w:rFonts w:ascii=&quot;Cambria Math&quot; w:h-ansi=&quot;Cambria Math&quot; w:cs=&quot;Arial&quot;/&gt;&lt;wx:font wx:val=&quot;Cambria Math&quot;/&gt;&lt;w:color w:val=&quot;000000&quot;/&gt;&lt;w:sz w:val=&quot;28&quot;/&gt;&lt;w:sz-cs w:val=&quot;28&quot;/&gt;&lt;/w:rPr&gt;&lt;m:t&gt;Q= &lt;/m:t&gt;&lt;/m:r&gt;&lt;m:f&gt;&lt;m:fPr&gt;&lt;m:ctrlPr&gt;&lt;w:rPr&gt;&lt;w:rFonts w:ascii=&quot;Cambria Math&quot; w:h-ansi=&quot;Cambria Math&quot; w:cs=&quot;Arial&quot;/&gt;&lt;wx:font wx:val=&quot;Cambria Math&quot;/&gt;&lt;w:i-cs/&gt;&lt;w:color w:val=&quot;000000&quot;/&gt;&lt;w:sz w:val=&quot;28&quot;/&gt;&lt;w:sz-cs w:val=&quot;28&quot;/&gt;&lt;/w:rPr&gt;&lt;/m:ctrlPr&gt;&lt;/m:fPr&gt;&lt;m:num&gt;&lt;m:sSup&gt;&lt;m:sSupPr&gt;&lt;m:ctrlPr&gt;&lt;w:rPr&gt;&lt;w:rFonts w:ascii=&quot;Cambria Math&quot; w:h-ansi=&quot;Cambria Math&quot; w:cs=&quot;Arial&quot;/&gt;&lt;wx:font wx:val=&quot;Cambria Math&quot;/&gt;&lt;w:i-cs/&gt;&lt;w:color w:val=&quot;000000&quot;/&gt;&lt;w:sz w:val=&quot;28&quot;/&gt;&lt;w:sz-cs w:val=&quot;28&quot;/&gt;&lt;/w:rPr&gt;&lt;/m:ctrlPr&gt;&lt;/m:sSupPr&gt;&lt;m:e&gt;&lt;m:d&gt;&lt;m:dPr&gt;&lt;m:ctrlPr&gt;&lt;w:rPr&gt;&lt;w:rFonts w:ascii=&quot;Cambria Math&quot; w:h-ansi=&quot;Cambria Math&quot; w:cs=&quot;Arial&quot;/&gt;&lt;wx:font wx:val=&quot;Cambria Math&quot;/&gt;&lt;w:i-cs/&gt;&lt;w:color w:val=&quot;000000&quot;/&gt;&lt;w:sz w:val=&quot;28&quot;/&gt;&lt;w:sz-cs w:val=&quot;28&quot;/&gt;&lt;/w:rPr&gt;&lt;/m:ctrlPr&gt;&lt;/m:dPr&gt;&lt;m:e&gt;&lt;m:r&gt;&lt;m:rPr&gt;&lt;m:sty m:val=&quot;p&quot;/&gt;&lt;/m:rPr&gt;&lt;w:rPr&gt;&lt;w:rFonts w:ascii=&quot;Cambria Math&quot; w:h-ansi=&quot;Cambria Math&quot; w:cs=&quot;Arial&quot;/&gt;&lt;wx:font wx:val=&quot;Cambria Math&quot;/&gt;&lt;w:color w:val=&quot;000000&quot;/&gt;&lt;w:sz w:val=&quot;28&quot;/&gt;&lt;w:sz-cs w:val=&quot;28&quot;/&gt;&lt;/w:rPr&gt;&lt;m:t&gt;P-&lt;/m:t&gt;&lt;/m:r&gt;&lt;m:sSub&gt;&lt;m:sSubPr&gt;&lt;m:ctrlPr&gt;&lt;w:rPr&gt;&lt;w:rFonts w:ascii=&quot;Cambria Math&quot; w:h-ansi=&quot;Cambria Math&quot; w:cs=&quot;Arial&quot;/&gt;&lt;wx:font wx:val=&quot;Cambria Math&quot;/&gt;&lt;w:i-cs/&gt;&lt;w:color w:val=&quot;000000&quot;/&gt;&lt;w:sz w:val=&quot;28&quot;/&gt;&lt;w:sz-cs w:val=&quot;28&quot;/&gt;&lt;/w:rPr&gt;&lt;/m:ctrlPr&gt;&lt;/m:sSubPr&gt;&lt;m:e&gt;&lt;m:r&gt;&lt;m:rPr&gt;&lt;m:sty m:val=&quot;p&quot;/&gt;&lt;/m:rPr&gt;&lt;w:rPr&gt;&lt;w:rFonts w:ascii=&quot;Cambria Math&quot; w:h-ansi=&quot;Cambria Math&quot; w:cs=&quot;Arial&quot;/&gt;&lt;wx:font wx:val=&quot;Cambria Math&quot;/&gt;&lt;w:color w:val=&quot;000000&quot;/&gt;&lt;w:sz w:val=&quot;28&quot;/&gt;&lt;w:sz-cs w:val=&quot;28&quot;/&gt;&lt;/w:rPr&gt;&lt;m:t&gt;I&lt;/m:t&gt;&lt;/m:r&gt;&lt;/m:e&gt;&lt;m:sub&gt;&lt;m:r&gt;&lt;m:rPr&gt;&lt;m:sty m:val=&quot;p&quot;/&gt;&lt;/m:rPr&gt;&lt;w:rPr&gt;&lt;w:rFonts w:ascii=&quot;Cambria Math&quot; w:h-ansi=&quot;Cambria Math&quot; w:cs=&quot;Arial&quot;/&gt;&lt;wx:font wx:val=&quot;Cambria Math&quot;/&gt;&lt;w:color w:val=&quot;000000&quot;/&gt;&lt;w:sz w:val=&quot;28&quot;/&gt;&lt;w:sz-cs w:val=&quot;28&quot;/&gt;&lt;/w:rPr&gt;&lt;m:t&gt;0&lt;/m:t&gt;&lt;/m:r&gt;&lt;/m:sub&gt;&lt;/m:sSub&gt;&lt;/m:e&gt;&lt;/m:d&gt;&lt;/m:e&gt;&lt;m:sup&gt;&lt;m:r&gt;&lt;m:rPr&gt;&lt;m:sty m:val=&quot;p&quot;/&gt;&lt;/m:rPr&gt;&lt;w:rPr&gt;&lt;w:rFonts w:ascii=&quot;Cambria Math&quot; w:h-ansi=&quot;Cambria Math&quot; w:cs=&quot;Arial&quot;/&gt;&lt;wx:font wx:val=&quot;Cambria Math&quot;/&gt;&lt;w:color w:val=&quot;000000&quot;/&gt;&lt;w:sz w:val=&quot;28&quot;/&gt;&lt;w:sz-cs w:val=&quot;28&quot;/&gt;&lt;/w:rPr&gt;&lt;m:t&gt;2&lt;/m:t&gt;&lt;/m:r&gt;&lt;/m:sup&gt;&lt;/m:sSup&gt;&lt;/m:num&gt;&lt;m:den&gt;&lt;m:r&gt;&lt;w:rPr&gt;&lt;w:rFonts w:ascii=&quot;Cambria Math&quot; w:h-ansi=&quot;Cambria Math&quot; w:cs=&quot;Arial&quot;/&gt;&lt;wx:font wx:val=&quot;Cambria Math&quot;/&gt;&lt;w:i/&gt;&lt;w:color w:val=&quot;000000&quot;/&gt;&lt;w:sz w:val=&quot;28&quot;/&gt;&lt;w:sz-cs w:val=&quot;28&quot;/&gt;&lt;/w:rPr&gt;&lt;m:t&gt;P+4*&lt;/m:t&gt;&lt;/m:r&gt;&lt;m:sSub&gt;&lt;m:sSubPr&gt;&lt;m:ctrlPr&gt;&lt;w:rPr&gt;&lt;w:rFonts w:ascii=&quot;Cambria Math&quot; w:h-ansi=&quot;Cambria Math&quot; w:cs=&quot;Arial&quot;/&gt;&lt;wx:font wx:val=&quot;Cambria Math&quot;/&gt;&lt;w:i-cs/&gt;&lt;w:color w:val=&quot;000000&quot;/&gt;&lt;w:sz w:val=&quot;28&quot;/&gt;&lt;w:sz-cs w:val=&quot;28&quot;/&gt;&lt;/w:rPr&gt;&lt;/m:ctrlPr&gt;&lt;/m:sSubPr&gt;&lt;m:e&gt;&lt;m:r&gt;&lt;m:rPr&gt;&lt;m:sty m:val=&quot;p&quot;/&gt;&lt;/m:rPr&gt;&lt;w:rPr&gt;&lt;w:rFonts w:ascii=&quot;Cambria Math&quot; w:h-ansi=&quot;Cambria Math&quot; w:cs=&quot;Arial&quot;/&gt;&lt;wx:font wx:val=&quot;Cambria Math&quot;/&gt;&lt;w:color w:val=&quot;000000&quot;/&gt;&lt;w:sz w:val=&quot;28&quot;/&gt;&lt;w:sz-cs w:val=&quot;28&quot;/&gt;&lt;/w:rPr&gt;&lt;m:t&gt;I&lt;/m:t&gt;&lt;/m:r&gt;&lt;/m:e&gt;&lt;m:sub&gt;&lt;m:r&gt;&lt;m:rPr&gt;&lt;m:sty m:val=&quot;p&quot;/&gt;&lt;/m:rPr&gt;&lt;w:rPr&gt;&lt;w:rFonts w:ascii=&quot;Cambria Math&quot; w:h-ansi=&quot;Cambria Math&quot; w:cs=&quot;Arial&quot;/&gt;&lt;wx:font wx:val=&quot;Cambria Math&quot;/&gt;&lt;w:color w:val=&quot;000000&quot;/&gt;&lt;w:sz w:val=&quot;28&quot;/&gt;&lt;w:sz-cs w:val=&quot;28&quot;/&gt;&lt;/w:rPr&gt;&lt;m:t&gt;0&lt;/m:t&gt;&lt;/m:r&gt;&lt;/m:sub&gt;&lt;/m:sSub&gt;&lt;/m:den&gt;&lt;/m:f&gt;&lt;/m:oMath&gt;&lt;/m:oMathPara&gt;&lt;/w:p&gt;&lt;w:sectPr wsp:rsidR=&quot;00000000&quot; wsp:rsidRPr=&quot;008B6817&quot;&gt;&lt;w:pgSz w:w=&quot;12240&quot; w:h=&quot;15840&quot;/&gt;&lt;w:pgMar w:top=&quot;1417&quot; w:right=&quot;1701&quot; w:bottom=&quot;1417&quot; w:left=&quot;1701&quot; w:header=&quot;720&quot; w:footer=&quot;720&quot; w:gutter=&quot;0&quot;/&gt;&lt;w:cols w:space=&quot;720&quot;/&gt;&lt;/w:sectPr&gt;&lt;/wx:sect&gt;&lt;/w:body&gt;&lt;/w:wordDocument&gt;">
                  <v:imagedata r:id="rId8" o:title="" chromakey="white"/>
                </v:shape>
              </w:pict>
            </w:r>
          </w:p>
        </w:tc>
        <w:tc>
          <w:tcPr>
            <w:tcW w:w="4316" w:type="dxa"/>
            <w:shd w:val="clear" w:color="auto" w:fill="auto"/>
            <w:vAlign w:val="center"/>
          </w:tcPr>
          <w:p w14:paraId="1F6004CE"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p>
          <w:p w14:paraId="41A51A65"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1.</w:t>
            </w:r>
          </w:p>
          <w:p w14:paraId="75F25A12"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p>
        </w:tc>
      </w:tr>
      <w:tr w:rsidR="00B15C0A" w:rsidRPr="00531A3E" w14:paraId="7CF0697D" w14:textId="77777777" w:rsidTr="00531A3E">
        <w:trPr>
          <w:trHeight w:val="1132"/>
        </w:trPr>
        <w:tc>
          <w:tcPr>
            <w:tcW w:w="4404" w:type="dxa"/>
            <w:shd w:val="clear" w:color="auto" w:fill="auto"/>
          </w:tcPr>
          <w:p w14:paraId="7328D194" w14:textId="7C9391B6" w:rsidR="00B15C0A" w:rsidRPr="00531A3E" w:rsidRDefault="003F4658"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570CE1B1">
                <v:shape id="_x0000_i1026" type="#_x0000_t75" style="width:115.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2650&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A32650&quot; wsp:rsidRDefault=&quot;00A32650&quot; wsp:rsidP=&quot;00A32650&quot;&gt;&lt;m:oMathPara&gt;&lt;m:oMath&gt;&lt;m:r&gt;&lt;m:rPr&gt;&lt;m:sty m:val=&quot;p&quot;/&gt;&lt;/m:rPr&gt;&lt;w:rPr&gt;&lt;w:rFonts w:ascii=&quot;Cambria Math&quot; w:h-ansi=&quot;Cambria Math&quot; w:cs=&quot;Arial&quot;/&gt;&lt;wx:font wx:val=&quot;Cambria Math&quot;/&gt;&lt;w:color w:val=&quot;000000&quot;/&gt;&lt;w:sz w:val=&quot;28&quot;/&gt;&lt;w:sz-cs w:val=&quot;28&quot;/&gt;&lt;/w:rPr&gt;&lt;m:t&gt;S=254*&lt;/m:t&gt;&lt;/m:r&gt;&lt;m:d&gt;&lt;m:dPr&gt;&lt;m:ctrlPr&gt;&lt;w:rPr&gt;&lt;w:rFonts w:ascii=&quot;Cambria Math&quot; w:h-ansi=&quot;Cambria Math&quot; w:cs=&quot;Arial&quot;/&gt;&lt;wx:font wx:val=&quot;Cambria Math&quot;/&gt;&lt;w:i-cs/&gt;&lt;w:color w:val=&quot;000000&quot;/&gt;&lt;w:sz w:val=&quot;28&quot;/&gt;&lt;w:sz-cs w:val=&quot;28&quot;/&gt;&lt;/w:rPr&gt;&lt;/m:ctrlPr&gt;&lt;/m:dPr&gt;&lt;m:e&gt;&lt;m:f&gt;&lt;m:fPr&gt;&lt;m:ctrlPr&gt;&lt;w:rPr&gt;&lt;w:rFonts w:ascii=&quot;Cambria Math&quot; w:h-ansi=&quot;Cambria Math&quot; w:cs=&quot;Arial&quot;/&gt;&lt;wx:font wx:val=&quot;Cambria Math&quot;/&gt;&lt;w:i/&gt;&lt;w:i-cs/&gt;&lt;w:color w:val=&quot;000000&quot;/&gt;&lt;w:sz w:val=&quot;28&quot;/&gt;&lt;w:sz-cs w:val=&quot;28&quot;/&gt;&lt;/w:rPr&gt;&lt;/m:ctrlPr&gt;&lt;/m:fPr&gt;&lt;m:num&gt;&lt;m:r&gt;&lt;w:rPr&gt;&lt;w:rFonts w:ascii=&quot;Cambria Math&quot; w:h-ansi=&quot;Cambria Math&quot; w:cs=&quot;Arial&quot;/&gt;&lt;wx:font wx:val=&quot;Cambria Math&quot;/&gt;&lt;w:i/&gt;&lt;w:color w:val=&quot;000000&quot;/&gt;&lt;w:sz w:val=&quot;28&quot;/&gt;&lt;w:sz-cs w:val=&quot;28&quot;/&gt;&lt;/w:rPr&gt;&lt;m:t&gt;100&lt;/m:t&gt;&lt;/m:r&gt;&lt;/m:num&gt;&lt;m:den&gt;&lt;m:r&gt;&lt;w:rPr&gt;&lt;w:rFonts w:ascii=&quot;Cambria Math&quot; w:h-ansi=&quot;Cambria Math&quot; w:cs=&quot;Arial&quot;/&gt;&lt;wx:font wx:val=&quot;Cambria Math&quot;/&gt;&lt;w:i/&gt;&lt;w:color w:val=&quot;000000&quot;/&gt;&lt;w:sz w:val=&quot;28&quot;/&gt;&lt;w:sz-cs w:val=&quot;28&quot;/&gt;&lt;/w:rPr&gt;&lt;m:t&gt;NC&lt;/m:t&gt;&lt;/m:r&gt;&lt;/m:den&gt;&lt;/m:f&gt;&lt;m:r&gt;&lt;w:rPr&gt;&lt;w:rFonts w:ascii=&quot;Cambria Math&quot; w:h-ansi=&quot;Cambria Math&quot; w:cs=&quot;Arial&quot;/&gt;&lt;wx:font wx:val=&quot;Cambria Math&quot;/&gt;&lt;w:i/&gt;&lt;w:color w:val=&quot;000000&quot;/&gt;&lt;w:sz w:val=&quot;28&quot;/&gt;&lt;w:sz-cs w:val=&quot;28&quot;/&gt;&lt;/w:rPr&gt;&lt;m:t&gt;-1&lt;/m:t&gt;&lt;/m:r&gt;&lt;/m:e&gt;&lt;/m:d&gt;&lt;/m:oMath&gt;&lt;/m:oMathPara&gt;&lt;/w:p&gt;&lt;w:sectPr wsp:rsidR=&quot;00000000&quot; wsp:rsidRPr=&quot;00A32650&quot;&gt;&lt;w:pgSz w:w=&quot;12240&quot; w:h=&quot;15840&quot;/&gt;&lt;w:pgMar w:top=&quot;1417&quot; w:right=&quot;1701&quot; w:bottom=&quot;1417&quot; w:left=&quot;1701&quot; w:header=&quot;720&quot; w:footer=&quot;720&quot; w:gutter=&quot;0&quot;/&gt;&lt;w:cols w:space=&quot;720&quot;/&gt;&lt;/w:sectPr&gt;&lt;/wx:sect&gt;&lt;/w:body&gt;&lt;/w:wordDocument&gt;">
                  <v:imagedata r:id="rId9" o:title="" chromakey="white"/>
                </v:shape>
              </w:pict>
            </w:r>
          </w:p>
        </w:tc>
        <w:tc>
          <w:tcPr>
            <w:tcW w:w="4316" w:type="dxa"/>
            <w:shd w:val="clear" w:color="auto" w:fill="auto"/>
            <w:vAlign w:val="center"/>
          </w:tcPr>
          <w:p w14:paraId="7FFCFCD8"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2.</w:t>
            </w:r>
          </w:p>
          <w:p w14:paraId="277CE1D5" w14:textId="77777777" w:rsidR="00B15C0A" w:rsidRPr="00531A3E" w:rsidRDefault="00B15C0A" w:rsidP="00531A3E">
            <w:pPr>
              <w:spacing w:before="100" w:beforeAutospacing="1" w:after="100" w:afterAutospacing="1"/>
              <w:jc w:val="center"/>
              <w:rPr>
                <w:rFonts w:ascii="Arial" w:hAnsi="Arial" w:cs="Arial"/>
                <w:sz w:val="22"/>
                <w:szCs w:val="22"/>
              </w:rPr>
            </w:pPr>
          </w:p>
        </w:tc>
      </w:tr>
      <w:tr w:rsidR="00B15C0A" w:rsidRPr="00531A3E" w14:paraId="7CBD86A5" w14:textId="77777777" w:rsidTr="00531A3E">
        <w:trPr>
          <w:trHeight w:val="993"/>
        </w:trPr>
        <w:tc>
          <w:tcPr>
            <w:tcW w:w="4404" w:type="dxa"/>
            <w:shd w:val="clear" w:color="auto" w:fill="auto"/>
          </w:tcPr>
          <w:p w14:paraId="2E0BDAB2" w14:textId="60AA0955" w:rsidR="00B15C0A" w:rsidRPr="00531A3E" w:rsidRDefault="003F4658"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33272140">
                <v:shape id="_x0000_i1027" type="#_x0000_t75" style="width:65.2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93EFB&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693EFB&quot; wsp:rsidRDefault=&quot;00693EFB&quot; wsp:rsidP=&quot;00693EFB&quot;&gt;&lt;m:oMathPara&gt;&lt;m:oMath&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0,2*S&lt;/m:t&gt;&lt;/m:r&gt;&lt;/m:oMath&gt;&lt;/m:oMathPara&gt;&lt;/w:p&gt;&lt;w:sectPr wsp:rsidR=&quot;00000000&quot; wsp:rsidRPr=&quot;00693EFB&quot;&gt;&lt;w:pgSz w:w=&quot;12240&quot; w:h=&quot;15840&quot;/&gt;&lt;w:pgMar w:top=&quot;1417&quot; w:right=&quot;1701&quot; w:bottom=&quot;1417&quot; w:left=&quot;1701&quot; w:header=&quot;720&quot; w:footer=&quot;720&quot; w:gutter=&quot;0&quot;/&gt;&lt;w:cols w:space=&quot;720&quot;/&gt;&lt;/w:sectPr&gt;&lt;/wx:sect&gt;&lt;/w:body&gt;&lt;/w:wordDocument&gt;">
                  <v:imagedata r:id="rId10" o:title="" chromakey="white"/>
                </v:shape>
              </w:pict>
            </w:r>
          </w:p>
        </w:tc>
        <w:tc>
          <w:tcPr>
            <w:tcW w:w="4316" w:type="dxa"/>
            <w:shd w:val="clear" w:color="auto" w:fill="auto"/>
            <w:vAlign w:val="center"/>
          </w:tcPr>
          <w:p w14:paraId="17D1A2ED"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3.</w:t>
            </w:r>
          </w:p>
          <w:p w14:paraId="606423C8" w14:textId="77777777" w:rsidR="00B15C0A" w:rsidRPr="00531A3E" w:rsidRDefault="00B15C0A" w:rsidP="00531A3E">
            <w:pPr>
              <w:spacing w:before="100" w:beforeAutospacing="1" w:after="100" w:afterAutospacing="1"/>
              <w:jc w:val="center"/>
              <w:rPr>
                <w:rFonts w:ascii="Arial" w:hAnsi="Arial" w:cs="Arial"/>
                <w:sz w:val="22"/>
                <w:szCs w:val="22"/>
              </w:rPr>
            </w:pPr>
          </w:p>
        </w:tc>
      </w:tr>
      <w:tr w:rsidR="00B15C0A" w:rsidRPr="00531A3E" w14:paraId="14E3B05D" w14:textId="77777777" w:rsidTr="00531A3E">
        <w:tc>
          <w:tcPr>
            <w:tcW w:w="4404" w:type="dxa"/>
            <w:shd w:val="clear" w:color="auto" w:fill="auto"/>
          </w:tcPr>
          <w:p w14:paraId="0DE363BA" w14:textId="7032B8F6" w:rsidR="00B15C0A" w:rsidRPr="00531A3E" w:rsidRDefault="002A031B"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5DDFDD1E">
                <v:shape id="_x0000_i1028" type="#_x0000_t75" style="width:99pt;height: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2761&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B22761&quot; wsp:rsidRDefault=&quot;00B22761&quot; wsp:rsidP=&quot;00B22761&quot;&gt;&lt;m:oMathPara&gt;&lt;m:oMath&gt;&lt;m:r&gt;&lt;w:rPr&gt;&lt;w:rFonts w:ascii=&quot;Cambria Math&quot; w:h-ansi=&quot;Cambria Math&quot; w:cs=&quot;Arial&quot;/&gt;&lt;wx:font wx:val=&quot;Cambria Math&quot;/&gt;&lt;w:i/&gt;&lt;w:color w:val=&quot;000000&quot;/&gt;&lt;w:sz w:val=&quot;28&quot;/&gt;&lt;w:sz-cs w:val=&quot;28&quot;/&gt;&lt;/w:rPr&gt;&lt;m:t&gt;F= &lt;/m:t&gt;&lt;/m:r&gt;&lt;m:f&gt;&lt;m:fPr&gt;&lt;m:ctrlPr&gt;&lt;w:rPr&gt;&lt;w:rFonts w:ascii=&quot;Cambria Math&quot; w:h-ansi=&quot;Cambria Math&quot; w:cs=&quot;Arial&quot;/&gt;&lt;wx:font wx:val=&quot;Cambria Math&quot;/&gt;&lt;w:i/&gt;&lt;w:i-cs/&gt;&lt;w:color w:val=&quot;000000&quot;/&gt;&lt;w:sz w:val=&quot;28&quot;/&gt;&lt;w:sz-cs w:val=&quot;28&quot;/&gt;&lt;/w:rPr&gt;&lt;/m:ctrlPr&gt;&lt;/m:fPr&gt;&lt;m:num&gt;&lt;m:r&gt;&lt;w:rPr&gt;&lt;w:rFonts w:ascii=&quot;Cambria Math&quot; w:h-ansi=&quot;Cambria Math&quot; w:cs=&quot;Arial&quot;/&gt;&lt;wx:font wx:val=&quot;Cambria Math&quot;/&gt;&lt;w:i/&gt;&lt;w:color w:val=&quot;000000&quot;/&gt;&lt;w:sz w:val=&quot;28&quot;/&gt;&lt;w:sz-cs w:val=&quot;28&quot;/&gt;&lt;/w:rPr&gt;&lt;m:t&gt;S*(P-&lt;/m:t&gt;&lt;/m:r&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lt;/m:t&gt;&lt;/m:r&gt;&lt;/m:num&gt;&lt;m:den&gt;&lt;m:r&gt;&lt;w:rPr&gt;&lt;w:rFonts w:ascii=&quot;Cambria Math&quot; w:h-ansi=&quot;Cambria Math&quot; w:cs=&quot;Arial&quot;/&gt;&lt;wx:font wx:val=&quot;Cambria Math&quot;/&gt;&lt;w:i/&gt;&lt;w:color w:val=&quot;000000&quot;/&gt;&lt;w:sz w:val=&quot;28&quot;/&gt;&lt;w:sz-cs w:val=&quot;28&quot;/&gt;&lt;/w:rPr&gt;&lt;m:t&gt;P-&lt;/m:t&gt;&lt;/m:r&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S&lt;/m:t&gt;&lt;/m:r&gt;&lt;/m:den&gt;&lt;/m:f&gt;&lt;/m:oMath&gt;&lt;/m:oMathPara&gt;&lt;/w:p&gt;&lt;w:sectPr wsp:rsidR=&quot;00000000&quot; wsp:rsidRPr=&quot;00B22761&quot;&gt;&lt;w:pgSz w:w=&quot;12240&quot; w:h=&quot;15840&quot;/&gt;&lt;w:pgMar w:top=&quot;1417&quot; w:right=&quot;1701&quot; w:bottom=&quot;1417&quot; w:left=&quot;1701&quot; w:header=&quot;720&quot; w:footer=&quot;720&quot; w:gutter=&quot;0&quot;/&gt;&lt;w:cols w:space=&quot;720&quot;/&gt;&lt;/w:sectPr&gt;&lt;/wx:sect&gt;&lt;/w:body&gt;&lt;/w:wordDocument&gt;">
                  <v:imagedata r:id="rId11" o:title="" chromakey="white"/>
                </v:shape>
              </w:pict>
            </w:r>
          </w:p>
        </w:tc>
        <w:tc>
          <w:tcPr>
            <w:tcW w:w="4316" w:type="dxa"/>
            <w:shd w:val="clear" w:color="auto" w:fill="auto"/>
            <w:vAlign w:val="center"/>
          </w:tcPr>
          <w:p w14:paraId="67758CBE"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4.</w:t>
            </w:r>
          </w:p>
          <w:p w14:paraId="23A53B61" w14:textId="77777777" w:rsidR="00B15C0A" w:rsidRPr="00531A3E" w:rsidRDefault="00B15C0A" w:rsidP="00531A3E">
            <w:pPr>
              <w:spacing w:before="100" w:beforeAutospacing="1" w:after="100" w:afterAutospacing="1"/>
              <w:jc w:val="center"/>
              <w:rPr>
                <w:rFonts w:ascii="Arial" w:hAnsi="Arial" w:cs="Arial"/>
                <w:sz w:val="22"/>
                <w:szCs w:val="22"/>
              </w:rPr>
            </w:pPr>
          </w:p>
        </w:tc>
      </w:tr>
    </w:tbl>
    <w:p w14:paraId="37F31FC8" w14:textId="75E56BD2" w:rsidR="00B15C0A" w:rsidRPr="00AE6046" w:rsidRDefault="00B15C0A" w:rsidP="00531A3E">
      <w:pPr>
        <w:spacing w:before="100" w:beforeAutospacing="1" w:after="100" w:afterAutospacing="1"/>
        <w:jc w:val="both"/>
        <w:rPr>
          <w:rFonts w:ascii="Arial" w:hAnsi="Arial" w:cs="Arial"/>
          <w:i/>
          <w:iCs/>
          <w:sz w:val="22"/>
          <w:szCs w:val="22"/>
        </w:rPr>
      </w:pPr>
      <w:r w:rsidRPr="00AE6046">
        <w:rPr>
          <w:rFonts w:ascii="Arial" w:hAnsi="Arial" w:cs="Arial"/>
          <w:i/>
          <w:iCs/>
          <w:sz w:val="22"/>
          <w:szCs w:val="22"/>
        </w:rPr>
        <w:t>Donde</w:t>
      </w:r>
      <w:r w:rsidR="00AE6046">
        <w:rPr>
          <w:rFonts w:ascii="Arial" w:hAnsi="Arial" w:cs="Arial"/>
          <w:i/>
          <w:iCs/>
          <w:sz w:val="22"/>
          <w:szCs w:val="22"/>
        </w:rPr>
        <w:t>:</w:t>
      </w:r>
      <w:r w:rsidRPr="00AE6046">
        <w:rPr>
          <w:rFonts w:ascii="Arial" w:hAnsi="Arial" w:cs="Arial"/>
          <w:i/>
          <w:iCs/>
          <w:sz w:val="22"/>
          <w:szCs w:val="22"/>
        </w:rPr>
        <w:t xml:space="preserve"> P es la precipitación efectiva; I</w:t>
      </w:r>
      <w:r w:rsidRPr="00F216FF">
        <w:rPr>
          <w:rFonts w:ascii="Arial" w:hAnsi="Arial" w:cs="Arial"/>
          <w:i/>
          <w:iCs/>
          <w:sz w:val="22"/>
          <w:szCs w:val="22"/>
          <w:vertAlign w:val="subscript"/>
        </w:rPr>
        <w:t>0</w:t>
      </w:r>
      <w:r w:rsidRPr="00AE6046">
        <w:rPr>
          <w:rFonts w:ascii="Arial" w:hAnsi="Arial" w:cs="Arial"/>
          <w:i/>
          <w:iCs/>
          <w:sz w:val="22"/>
          <w:szCs w:val="22"/>
        </w:rPr>
        <w:t xml:space="preserve"> Abstracciones iniciales; S Retención potencial máxima; F Infiltración.</w:t>
      </w:r>
    </w:p>
    <w:p w14:paraId="0AA8EF84" w14:textId="3A90E75F" w:rsidR="00B15C0A" w:rsidRPr="00531A3E" w:rsidRDefault="00B15C0A"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Integrando los conceptos anteriores se puede establecer una ecuación básica, la cual la suma de sus componentes es el total del valor de lluvia precipitada, siendo esta P = Q + I</w:t>
      </w:r>
      <w:r w:rsidRPr="00F216FF">
        <w:rPr>
          <w:rFonts w:ascii="Arial" w:hAnsi="Arial" w:cs="Arial"/>
          <w:sz w:val="22"/>
          <w:szCs w:val="22"/>
          <w:vertAlign w:val="subscript"/>
        </w:rPr>
        <w:t>0</w:t>
      </w:r>
      <w:r w:rsidRPr="00531A3E">
        <w:rPr>
          <w:rFonts w:ascii="Arial" w:hAnsi="Arial" w:cs="Arial"/>
          <w:sz w:val="22"/>
          <w:szCs w:val="22"/>
        </w:rPr>
        <w:t xml:space="preserve"> + F</w:t>
      </w:r>
      <w:r w:rsidR="00F216FF">
        <w:rPr>
          <w:rFonts w:ascii="Arial" w:hAnsi="Arial" w:cs="Arial"/>
          <w:sz w:val="22"/>
          <w:szCs w:val="22"/>
        </w:rPr>
        <w:t>, que expresa que d</w:t>
      </w:r>
      <w:r w:rsidRPr="00531A3E">
        <w:rPr>
          <w:rFonts w:ascii="Arial" w:hAnsi="Arial" w:cs="Arial"/>
          <w:sz w:val="22"/>
          <w:szCs w:val="22"/>
        </w:rPr>
        <w:t>el total de agua de lluvia que cae sobre la superficie de un terreno, una parte se evapo</w:t>
      </w:r>
      <w:r w:rsidR="00F216FF">
        <w:rPr>
          <w:rFonts w:ascii="Arial" w:hAnsi="Arial" w:cs="Arial"/>
          <w:sz w:val="22"/>
          <w:szCs w:val="22"/>
        </w:rPr>
        <w:t>transpira</w:t>
      </w:r>
      <w:r w:rsidRPr="00531A3E">
        <w:rPr>
          <w:rFonts w:ascii="Arial" w:hAnsi="Arial" w:cs="Arial"/>
          <w:sz w:val="22"/>
          <w:szCs w:val="22"/>
        </w:rPr>
        <w:t>, otra discurre por la superficie (escurrimiento) y otra penetra en el terreno (infiltración)</w:t>
      </w:r>
      <w:r w:rsidR="00F216FF">
        <w:rPr>
          <w:rFonts w:ascii="Arial" w:hAnsi="Arial" w:cs="Arial"/>
          <w:sz w:val="22"/>
          <w:szCs w:val="22"/>
        </w:rPr>
        <w:t>. C</w:t>
      </w:r>
      <w:r w:rsidRPr="00531A3E">
        <w:rPr>
          <w:rFonts w:ascii="Arial" w:hAnsi="Arial" w:cs="Arial"/>
          <w:sz w:val="22"/>
          <w:szCs w:val="22"/>
        </w:rPr>
        <w:t xml:space="preserve">on base </w:t>
      </w:r>
      <w:r w:rsidR="00F216FF">
        <w:rPr>
          <w:rFonts w:ascii="Arial" w:hAnsi="Arial" w:cs="Arial"/>
          <w:sz w:val="22"/>
          <w:szCs w:val="22"/>
        </w:rPr>
        <w:t xml:space="preserve">a conocer la proporción de cada uno, </w:t>
      </w:r>
      <w:r w:rsidRPr="00531A3E">
        <w:rPr>
          <w:rFonts w:ascii="Arial" w:hAnsi="Arial" w:cs="Arial"/>
          <w:sz w:val="22"/>
          <w:szCs w:val="22"/>
        </w:rPr>
        <w:t>es útil conocer sus respectivos coeficientes</w:t>
      </w:r>
      <w:r w:rsidR="00F216FF">
        <w:rPr>
          <w:rFonts w:ascii="Arial" w:hAnsi="Arial" w:cs="Arial"/>
          <w:sz w:val="22"/>
          <w:szCs w:val="22"/>
        </w:rPr>
        <w:t xml:space="preserve"> porcentuales</w:t>
      </w:r>
      <w:r w:rsidRPr="00531A3E">
        <w:rPr>
          <w:rFonts w:ascii="Arial" w:hAnsi="Arial" w:cs="Arial"/>
          <w:sz w:val="22"/>
          <w:szCs w:val="22"/>
        </w:rPr>
        <w:t>, como se muestra en la Ecuación 5</w:t>
      </w:r>
      <w:r w:rsidR="00F216FF">
        <w:rPr>
          <w:rFonts w:ascii="Arial" w:hAnsi="Arial" w:cs="Arial"/>
          <w:sz w:val="22"/>
          <w:szCs w:val="22"/>
        </w:rPr>
        <w:t xml:space="preserve">, siendo el </w:t>
      </w:r>
      <w:r w:rsidR="00F216FF" w:rsidRPr="00531A3E">
        <w:rPr>
          <w:rFonts w:ascii="Arial" w:hAnsi="Arial" w:cs="Arial"/>
          <w:sz w:val="22"/>
          <w:szCs w:val="22"/>
        </w:rPr>
        <w:t>porcentaje total de precipitación P (%)</w:t>
      </w:r>
      <w:r w:rsidR="00F216FF">
        <w:rPr>
          <w:rFonts w:ascii="Arial" w:hAnsi="Arial" w:cs="Arial"/>
          <w:sz w:val="22"/>
          <w:szCs w:val="22"/>
        </w:rPr>
        <w:t xml:space="preserve"> </w:t>
      </w:r>
      <w:r w:rsidR="00F216FF" w:rsidRPr="00531A3E">
        <w:rPr>
          <w:rFonts w:ascii="Arial" w:hAnsi="Arial" w:cs="Arial"/>
          <w:sz w:val="22"/>
          <w:szCs w:val="22"/>
        </w:rPr>
        <w:t>la sumatoria de CE, CI</w:t>
      </w:r>
      <w:r w:rsidR="00F216FF" w:rsidRPr="003E3806">
        <w:rPr>
          <w:rFonts w:ascii="Arial" w:hAnsi="Arial" w:cs="Arial"/>
          <w:sz w:val="22"/>
          <w:szCs w:val="22"/>
          <w:vertAlign w:val="subscript"/>
        </w:rPr>
        <w:t>0</w:t>
      </w:r>
      <w:r w:rsidR="00F216FF" w:rsidRPr="00531A3E">
        <w:rPr>
          <w:rFonts w:ascii="Arial" w:hAnsi="Arial" w:cs="Arial"/>
          <w:sz w:val="22"/>
          <w:szCs w:val="22"/>
        </w:rPr>
        <w:t xml:space="preserve"> y CF </w:t>
      </w:r>
      <w:r w:rsidR="00420382">
        <w:rPr>
          <w:rFonts w:ascii="Arial" w:hAnsi="Arial" w:cs="Arial"/>
          <w:sz w:val="22"/>
          <w:szCs w:val="22"/>
        </w:rPr>
        <w:fldChar w:fldCharType="begin" w:fldLock="1"/>
      </w:r>
      <w:r w:rsidR="0036654C">
        <w:rPr>
          <w:rFonts w:ascii="Arial" w:hAnsi="Arial" w:cs="Arial"/>
          <w:sz w:val="22"/>
          <w:szCs w:val="22"/>
        </w:rPr>
        <w:instrText>ADDIN CSL_CITATION {"citationItems":[{"id":"ITEM-1","itemData":{"ISBN":"978-987-05-6165-1","author":[{"dropping-particle":"","family":"Gaspari","given":"Fernanda Julia","non-dropping-particle":"","parse-names":false,"suffix":""},{"dropping-particle":"","family":"Senisterra","given":"Gabriela E.","non-dropping-particle":"","parse-names":false,"suffix":""},{"dropping-particle":"","family":"Delgado","given":"Maria I.","non-dropping-particle":"","parse-names":false,"suffix":""},{"dropping-particle":"","family":"Rodríguez Vagaría","given":"Alfonso M.","non-dropping-particle":"","parse-names":false,"suffix":""},{"dropping-particle":"","family":"Besteiro","given":"S.","non-dropping-particle":"","parse-names":false,"suffix":""}],"edition":"1","id":"ITEM-1","issued":{"date-parts":[["2009"]]},"number-of-pages":"321","publisher-place":"La Plata - Argentina","title":"Manual de manejo integral de cuencas hidrográficas","type":"book"},"uris":["http://www.mendeley.com/documents/?uuid=8a9357f2-907a-4efb-b4c7-85bfbb6e8013"]},{"id":"ITEM-2","itemData":{"ISSN":"9503409632","author":[{"dropping-particle":"","family":"Gaspari","given":"Fernanda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Plata","given":"","non-dropping-particle":"","parse-names":false,"suffix":""}],"id":"ITEM-2","issued":{"date-parts":[["2013"]]},"number-of-pages":"191","publisher":"Editorial de la Universidad Nacional de La Plata (EDULP)","publisher-place":"La Plata - Argentina","title":"Elementos metodológicos para el manejo de cuencas hidrográficas","type":"book"},"uris":["http://www.mendeley.com/documents/?uuid=fc425bb1-4fec-4ffb-8692-4f197edebb4b"]}],"mendeley":{"formattedCitation":"(Gaspari et al., 2009, 2013)","plainTextFormattedCitation":"(Gaspari et al., 2009, 2013)","previouslyFormattedCitation":"(Gaspari et al., 2009, 2013)"},"properties":{"noteIndex":0},"schema":"https://github.com/citation-style-language/schema/raw/master/csl-citation.json"}</w:instrText>
      </w:r>
      <w:r w:rsidR="00420382">
        <w:rPr>
          <w:rFonts w:ascii="Arial" w:hAnsi="Arial" w:cs="Arial"/>
          <w:sz w:val="22"/>
          <w:szCs w:val="22"/>
        </w:rPr>
        <w:fldChar w:fldCharType="separate"/>
      </w:r>
      <w:r w:rsidR="00420382" w:rsidRPr="00420382">
        <w:rPr>
          <w:rFonts w:ascii="Arial" w:hAnsi="Arial" w:cs="Arial"/>
          <w:noProof/>
          <w:sz w:val="22"/>
          <w:szCs w:val="22"/>
        </w:rPr>
        <w:t>(Gaspari et al., 2009, 2013)</w:t>
      </w:r>
      <w:r w:rsidR="00420382">
        <w:rPr>
          <w:rFonts w:ascii="Arial" w:hAnsi="Arial" w:cs="Arial"/>
          <w:sz w:val="22"/>
          <w:szCs w:val="22"/>
        </w:rPr>
        <w:fldChar w:fldCharType="end"/>
      </w:r>
      <w:r w:rsidRPr="00531A3E">
        <w:rPr>
          <w:rFonts w:ascii="Arial" w:hAnsi="Arial" w:cs="Arial"/>
          <w:sz w:val="22"/>
          <w:szCs w:val="22"/>
        </w:rPr>
        <w:t>.</w:t>
      </w:r>
    </w:p>
    <w:p w14:paraId="0DF956E6" w14:textId="2BD46901" w:rsidR="00B15C0A" w:rsidRPr="00531A3E" w:rsidRDefault="00B15C0A" w:rsidP="00531A3E">
      <w:pPr>
        <w:spacing w:before="100" w:beforeAutospacing="1" w:after="100" w:afterAutospacing="1"/>
        <w:jc w:val="center"/>
        <w:rPr>
          <w:rFonts w:ascii="Arial" w:hAnsi="Arial" w:cs="Arial"/>
          <w:sz w:val="22"/>
          <w:szCs w:val="22"/>
        </w:rPr>
      </w:pP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2A031B">
        <w:rPr>
          <w:rFonts w:ascii="Arial" w:hAnsi="Arial" w:cs="Arial"/>
          <w:position w:val="-14"/>
          <w:sz w:val="22"/>
          <w:szCs w:val="22"/>
        </w:rPr>
        <w:pict w14:anchorId="706E5A51">
          <v:shape id="_x0000_i1029" type="#_x0000_t75" style="width:46.5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C390A&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5C390A&quot; wsp:rsidP=&quot;005C390A&quot;&gt;&lt;m:oMathPara&gt;&lt;m:oMath&gt;&lt;m:r&gt;&lt;w:rPr&gt;&lt;w:rFonts w:ascii=&quot;Cambria Math&quot; w:h-ansi=&quot;Cambria Math&quot; w:cs=&quot;Arial&quot;/&gt;&lt;wx:font wx:val=&quot;Cambria Math&quot;/&gt;&lt;w:i/&gt;&lt;w:sz w:val=&quot;28&quot;/&gt;&lt;w:sz-cs w:val=&quot;28&quot;/&gt;&lt;/w:rPr&gt;&lt;m:t&gt;CE=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Q&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2"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2A031B">
        <w:rPr>
          <w:rFonts w:ascii="Arial" w:hAnsi="Arial" w:cs="Arial"/>
          <w:position w:val="-14"/>
          <w:sz w:val="22"/>
          <w:szCs w:val="22"/>
        </w:rPr>
        <w:pict w14:anchorId="09EB0548">
          <v:shape id="_x0000_i1030" type="#_x0000_t75" style="width:46.5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C390A&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5C390A&quot; wsp:rsidP=&quot;005C390A&quot;&gt;&lt;m:oMathPara&gt;&lt;m:oMath&gt;&lt;m:r&gt;&lt;w:rPr&gt;&lt;w:rFonts w:ascii=&quot;Cambria Math&quot; w:h-ansi=&quot;Cambria Math&quot; w:cs=&quot;Arial&quot;/&gt;&lt;wx:font wx:val=&quot;Cambria Math&quot;/&gt;&lt;w:i/&gt;&lt;w:sz w:val=&quot;28&quot;/&gt;&lt;w:sz-cs w:val=&quot;28&quot;/&gt;&lt;/w:rPr&gt;&lt;m:t&gt;CE=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Q&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2"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2A031B">
        <w:rPr>
          <w:rFonts w:ascii="Arial" w:hAnsi="Arial" w:cs="Arial"/>
          <w:position w:val="-14"/>
          <w:sz w:val="22"/>
          <w:szCs w:val="22"/>
        </w:rPr>
        <w:pict w14:anchorId="05360B4C">
          <v:shape id="_x0000_i1031" type="#_x0000_t75" style="width:49.5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5624B&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65624B&quot; wsp:rsidP=&quot;0065624B&quot;&gt;&lt;m:oMathPara&gt;&lt;m:oMath&gt;&lt;m:r&gt;&lt;w:rPr&gt;&lt;w:rFonts w:ascii=&quot;Cambria Math&quot; w:h-ansi=&quot;Cambria Math&quot; w:cs=&quot;Arial&quot;/&gt;&lt;wx:font wx:val=&quot;Cambria Math&quot;/&gt;&lt;w:i/&gt;&lt;w:sz w:val=&quot;28&quot;/&gt;&lt;w:sz-cs w:val=&quot;28&quot;/&gt;&lt;/w:rPr&gt;&lt;m:t&gt;C&lt;/m:t&gt;&lt;/m:r&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r&gt;&lt;w:rPr&gt;&lt;w:rFonts w:ascii=&quot;Cambria Math&quot; w:h-ansi=&quot;Cambria Math&quot; w:cs=&quot;Arial&quot;/&gt;&lt;wx:font wx:val=&quot;Cambria Math&quot;/&gt;&lt;w:i/&gt;&lt;w:sz w:val=&quot;28&quot;/&gt;&lt;w:sz-cs w:val=&quot;28&quot;/&gt;&lt;/w:rPr&gt;&lt;m:t&gt;= &lt;/m:t&gt;&lt;/m:r&gt;&lt;m:f&gt;&lt;m:fPr&gt;&lt;m:ctrlPr&gt;&lt;w:rPr&gt;&lt;w:rFonts w:ascii=&quot;Cambria Math&quot; w:h-ansi=&quot;Cambria Math&quot; w:cs=&quot;Arial&quot;/&gt;&lt;wx:font wx:val=&quot;Cambria Math&quot;/&gt;&lt;w:i/&gt;&lt;w:sz w:val=&quot;28&quot;/&gt;&lt;w:sz-cs w:val=&quot;28&quot;/&gt;&lt;/w:rPr&gt;&lt;/m:ctrlPr&gt;&lt;/m:fPr&gt;&lt;m:num&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3"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2A031B">
        <w:rPr>
          <w:rFonts w:ascii="Arial" w:hAnsi="Arial" w:cs="Arial"/>
          <w:position w:val="-14"/>
          <w:sz w:val="22"/>
          <w:szCs w:val="22"/>
        </w:rPr>
        <w:pict w14:anchorId="1CDF9AB8">
          <v:shape id="_x0000_i1032" type="#_x0000_t75" style="width:49.5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5624B&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65624B&quot; wsp:rsidP=&quot;0065624B&quot;&gt;&lt;m:oMathPara&gt;&lt;m:oMath&gt;&lt;m:r&gt;&lt;w:rPr&gt;&lt;w:rFonts w:ascii=&quot;Cambria Math&quot; w:h-ansi=&quot;Cambria Math&quot; w:cs=&quot;Arial&quot;/&gt;&lt;wx:font wx:val=&quot;Cambria Math&quot;/&gt;&lt;w:i/&gt;&lt;w:sz w:val=&quot;28&quot;/&gt;&lt;w:sz-cs w:val=&quot;28&quot;/&gt;&lt;/w:rPr&gt;&lt;m:t&gt;C&lt;/m:t&gt;&lt;/m:r&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r&gt;&lt;w:rPr&gt;&lt;w:rFonts w:ascii=&quot;Cambria Math&quot; w:h-ansi=&quot;Cambria Math&quot; w:cs=&quot;Arial&quot;/&gt;&lt;wx:font wx:val=&quot;Cambria Math&quot;/&gt;&lt;w:i/&gt;&lt;w:sz w:val=&quot;28&quot;/&gt;&lt;w:sz-cs w:val=&quot;28&quot;/&gt;&lt;/w:rPr&gt;&lt;m:t&gt;= &lt;/m:t&gt;&lt;/m:r&gt;&lt;m:f&gt;&lt;m:fPr&gt;&lt;m:ctrlPr&gt;&lt;w:rPr&gt;&lt;w:rFonts w:ascii=&quot;Cambria Math&quot; w:h-ansi=&quot;Cambria Math&quot; w:cs=&quot;Arial&quot;/&gt;&lt;wx:font wx:val=&quot;Cambria Math&quot;/&gt;&lt;w:i/&gt;&lt;w:sz w:val=&quot;28&quot;/&gt;&lt;w:sz-cs w:val=&quot;28&quot;/&gt;&lt;/w:rPr&gt;&lt;/m:ctrlPr&gt;&lt;/m:fPr&gt;&lt;m:num&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3"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2A031B">
        <w:rPr>
          <w:rFonts w:ascii="Arial" w:hAnsi="Arial" w:cs="Arial"/>
          <w:position w:val="-14"/>
          <w:sz w:val="22"/>
          <w:szCs w:val="22"/>
        </w:rPr>
        <w:pict w14:anchorId="4B98F617">
          <v:shape id="_x0000_i1033" type="#_x0000_t75" style="width:45.75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77C59&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277C59&quot; wsp:rsidP=&quot;00277C59&quot;&gt;&lt;m:oMathPara&gt;&lt;m:oMath&gt;&lt;m:r&gt;&lt;w:rPr&gt;&lt;w:rFonts w:ascii=&quot;Cambria Math&quot; w:h-ansi=&quot;Cambria Math&quot; w:cs=&quot;Arial&quot;/&gt;&lt;wx:font wx:val=&quot;Cambria Math&quot;/&gt;&lt;w:i/&gt;&lt;w:sz w:val=&quot;28&quot;/&gt;&lt;w:sz-cs w:val=&quot;28&quot;/&gt;&lt;/w:rPr&gt;&lt;m:t&gt;CF=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F&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4"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2A031B">
        <w:rPr>
          <w:rFonts w:ascii="Arial" w:hAnsi="Arial" w:cs="Arial"/>
          <w:position w:val="-14"/>
          <w:sz w:val="22"/>
          <w:szCs w:val="22"/>
        </w:rPr>
        <w:pict w14:anchorId="44AFEAED">
          <v:shape id="_x0000_i1034" type="#_x0000_t75" style="width:45.75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77C59&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277C59&quot; wsp:rsidP=&quot;00277C59&quot;&gt;&lt;m:oMathPara&gt;&lt;m:oMath&gt;&lt;m:r&gt;&lt;w:rPr&gt;&lt;w:rFonts w:ascii=&quot;Cambria Math&quot; w:h-ansi=&quot;Cambria Math&quot; w:cs=&quot;Arial&quot;/&gt;&lt;wx:font wx:val=&quot;Cambria Math&quot;/&gt;&lt;w:i/&gt;&lt;w:sz w:val=&quot;28&quot;/&gt;&lt;w:sz-cs w:val=&quot;28&quot;/&gt;&lt;/w:rPr&gt;&lt;m:t&gt;CF=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F&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4"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t>Ecuación 5.</w:t>
      </w:r>
    </w:p>
    <w:p w14:paraId="34A114E3" w14:textId="1149EC58" w:rsidR="00B15C0A" w:rsidRPr="00F216FF" w:rsidRDefault="00B15C0A" w:rsidP="00531A3E">
      <w:pPr>
        <w:spacing w:before="100" w:beforeAutospacing="1" w:after="100" w:afterAutospacing="1"/>
        <w:jc w:val="both"/>
        <w:rPr>
          <w:rFonts w:ascii="Arial" w:hAnsi="Arial" w:cs="Arial"/>
          <w:i/>
          <w:iCs/>
          <w:sz w:val="22"/>
          <w:szCs w:val="22"/>
        </w:rPr>
      </w:pPr>
      <w:r w:rsidRPr="00F216FF">
        <w:rPr>
          <w:rFonts w:ascii="Arial" w:hAnsi="Arial" w:cs="Arial"/>
          <w:i/>
          <w:iCs/>
          <w:sz w:val="22"/>
          <w:szCs w:val="22"/>
        </w:rPr>
        <w:t>Siendo CE el coeficiente de escorrentía; CI</w:t>
      </w:r>
      <w:r w:rsidRPr="00F216FF">
        <w:rPr>
          <w:rFonts w:ascii="Arial" w:hAnsi="Arial" w:cs="Arial"/>
          <w:i/>
          <w:iCs/>
          <w:sz w:val="22"/>
          <w:szCs w:val="22"/>
          <w:vertAlign w:val="subscript"/>
        </w:rPr>
        <w:t>0</w:t>
      </w:r>
      <w:r w:rsidRPr="00F216FF">
        <w:rPr>
          <w:rFonts w:ascii="Arial" w:hAnsi="Arial" w:cs="Arial"/>
          <w:i/>
          <w:iCs/>
          <w:sz w:val="22"/>
          <w:szCs w:val="22"/>
        </w:rPr>
        <w:t xml:space="preserve"> el coeficiente de abstracciones iniciales y CF el coeficiente de infiltración.</w:t>
      </w:r>
    </w:p>
    <w:p w14:paraId="7E2883D2" w14:textId="593F28D4" w:rsidR="00B15C0A" w:rsidRPr="00531A3E" w:rsidRDefault="008361DB"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rPr>
        <w:t xml:space="preserve">Los factores </w:t>
      </w:r>
      <w:proofErr w:type="gramStart"/>
      <w:r w:rsidRPr="00531A3E">
        <w:rPr>
          <w:rFonts w:ascii="Arial" w:hAnsi="Arial" w:cs="Arial"/>
          <w:sz w:val="22"/>
          <w:szCs w:val="22"/>
        </w:rPr>
        <w:t>a</w:t>
      </w:r>
      <w:proofErr w:type="gramEnd"/>
      <w:r w:rsidRPr="00531A3E">
        <w:rPr>
          <w:rFonts w:ascii="Arial" w:hAnsi="Arial" w:cs="Arial"/>
          <w:sz w:val="22"/>
          <w:szCs w:val="22"/>
        </w:rPr>
        <w:t xml:space="preserve"> tener en cuenta en </w:t>
      </w:r>
      <w:r w:rsidR="00D77164">
        <w:rPr>
          <w:rFonts w:ascii="Arial" w:hAnsi="Arial" w:cs="Arial"/>
          <w:sz w:val="22"/>
          <w:szCs w:val="22"/>
        </w:rPr>
        <w:t>el</w:t>
      </w:r>
      <w:r w:rsidR="00D77164" w:rsidRPr="00531A3E">
        <w:rPr>
          <w:rFonts w:ascii="Arial" w:hAnsi="Arial" w:cs="Arial"/>
          <w:sz w:val="22"/>
          <w:szCs w:val="22"/>
        </w:rPr>
        <w:t xml:space="preserve"> </w:t>
      </w:r>
      <w:r w:rsidRPr="00531A3E">
        <w:rPr>
          <w:rFonts w:ascii="Arial" w:hAnsi="Arial" w:cs="Arial"/>
          <w:sz w:val="22"/>
          <w:szCs w:val="22"/>
        </w:rPr>
        <w:t xml:space="preserve">método </w:t>
      </w:r>
      <w:r w:rsidR="00D77164">
        <w:rPr>
          <w:rFonts w:ascii="Arial" w:hAnsi="Arial" w:cs="Arial"/>
          <w:sz w:val="22"/>
          <w:szCs w:val="22"/>
        </w:rPr>
        <w:t xml:space="preserve">NC </w:t>
      </w:r>
      <w:r w:rsidRPr="00531A3E">
        <w:rPr>
          <w:rFonts w:ascii="Arial" w:hAnsi="Arial" w:cs="Arial"/>
          <w:sz w:val="22"/>
          <w:szCs w:val="22"/>
        </w:rPr>
        <w:t xml:space="preserve">están relacionados con el tipo de superficie en donde recae la lluvia </w:t>
      </w:r>
      <w:r w:rsidR="00D77164">
        <w:rPr>
          <w:rFonts w:ascii="Arial" w:hAnsi="Arial" w:cs="Arial"/>
          <w:sz w:val="22"/>
          <w:szCs w:val="22"/>
        </w:rPr>
        <w:t>para</w:t>
      </w:r>
      <w:r w:rsidRPr="00531A3E">
        <w:rPr>
          <w:rFonts w:ascii="Arial" w:hAnsi="Arial" w:cs="Arial"/>
          <w:sz w:val="22"/>
          <w:szCs w:val="22"/>
        </w:rPr>
        <w:t xml:space="preserve"> genera</w:t>
      </w:r>
      <w:r w:rsidR="00D77164">
        <w:rPr>
          <w:rFonts w:ascii="Arial" w:hAnsi="Arial" w:cs="Arial"/>
          <w:sz w:val="22"/>
          <w:szCs w:val="22"/>
        </w:rPr>
        <w:t>r</w:t>
      </w:r>
      <w:r w:rsidRPr="00531A3E">
        <w:rPr>
          <w:rFonts w:ascii="Arial" w:hAnsi="Arial" w:cs="Arial"/>
          <w:sz w:val="22"/>
          <w:szCs w:val="22"/>
        </w:rPr>
        <w:t xml:space="preserve"> las variables hidrológicas, </w:t>
      </w:r>
      <w:r w:rsidR="00D77164">
        <w:rPr>
          <w:rFonts w:ascii="Arial" w:hAnsi="Arial" w:cs="Arial"/>
          <w:sz w:val="22"/>
          <w:szCs w:val="22"/>
        </w:rPr>
        <w:t>debiendo conocer el tipo de</w:t>
      </w:r>
      <w:r w:rsidRPr="00531A3E">
        <w:rPr>
          <w:rFonts w:ascii="Arial" w:hAnsi="Arial" w:cs="Arial"/>
          <w:sz w:val="22"/>
          <w:szCs w:val="22"/>
        </w:rPr>
        <w:t xml:space="preserve"> suelo y cobertura </w:t>
      </w:r>
      <w:r w:rsidR="00D77164">
        <w:rPr>
          <w:rFonts w:ascii="Arial" w:hAnsi="Arial" w:cs="Arial"/>
          <w:sz w:val="22"/>
          <w:szCs w:val="22"/>
          <w:lang w:val="es-AR"/>
        </w:rPr>
        <w:t>vegetal</w:t>
      </w:r>
      <w:r w:rsidRPr="00531A3E">
        <w:rPr>
          <w:rFonts w:ascii="Arial" w:hAnsi="Arial" w:cs="Arial"/>
          <w:sz w:val="22"/>
          <w:szCs w:val="22"/>
          <w:lang w:val="es-AR"/>
        </w:rPr>
        <w:t xml:space="preserve"> y/</w:t>
      </w:r>
      <w:r w:rsidR="0036654C">
        <w:rPr>
          <w:rFonts w:ascii="Arial" w:hAnsi="Arial" w:cs="Arial"/>
          <w:sz w:val="22"/>
          <w:szCs w:val="22"/>
          <w:lang w:val="es-AR"/>
        </w:rPr>
        <w:t>o</w:t>
      </w:r>
      <w:r w:rsidRPr="00531A3E">
        <w:rPr>
          <w:rFonts w:ascii="Arial" w:hAnsi="Arial" w:cs="Arial"/>
          <w:sz w:val="22"/>
          <w:szCs w:val="22"/>
          <w:lang w:val="es-AR"/>
        </w:rPr>
        <w:t xml:space="preserve"> uso del suelo.</w:t>
      </w:r>
    </w:p>
    <w:p w14:paraId="603F36AD" w14:textId="785C661C" w:rsidR="008361DB" w:rsidRPr="00531A3E" w:rsidRDefault="008361DB" w:rsidP="00531A3E">
      <w:pPr>
        <w:spacing w:before="100" w:beforeAutospacing="1" w:after="100" w:afterAutospacing="1"/>
        <w:jc w:val="both"/>
        <w:rPr>
          <w:rFonts w:ascii="Arial" w:hAnsi="Arial" w:cs="Arial"/>
          <w:sz w:val="22"/>
          <w:szCs w:val="22"/>
          <w:lang w:val="es-MX"/>
        </w:rPr>
      </w:pPr>
      <w:r w:rsidRPr="00531A3E">
        <w:rPr>
          <w:rFonts w:ascii="Arial" w:hAnsi="Arial" w:cs="Arial"/>
          <w:sz w:val="22"/>
          <w:szCs w:val="22"/>
          <w:lang w:val="es-AR"/>
        </w:rPr>
        <w:t xml:space="preserve">La información del suelo a utilizar debe estar estructurada a partir de categorías </w:t>
      </w:r>
      <w:r w:rsidR="00D77164">
        <w:rPr>
          <w:rFonts w:ascii="Arial" w:hAnsi="Arial" w:cs="Arial"/>
          <w:sz w:val="22"/>
          <w:szCs w:val="22"/>
          <w:lang w:val="es-AR"/>
        </w:rPr>
        <w:t>texturales</w:t>
      </w:r>
      <w:r w:rsidR="00D77164" w:rsidRPr="00D77164">
        <w:rPr>
          <w:rFonts w:ascii="Arial" w:hAnsi="Arial" w:cs="Arial"/>
          <w:sz w:val="22"/>
          <w:szCs w:val="22"/>
          <w:lang w:val="es-MX"/>
        </w:rPr>
        <w:t xml:space="preserve"> </w:t>
      </w:r>
      <w:r w:rsidR="00D77164" w:rsidRPr="00531A3E">
        <w:rPr>
          <w:rFonts w:ascii="Arial" w:hAnsi="Arial" w:cs="Arial"/>
          <w:sz w:val="22"/>
          <w:szCs w:val="22"/>
          <w:lang w:val="es-MX"/>
        </w:rPr>
        <w:t>o de permeabilidad</w:t>
      </w:r>
      <w:r w:rsidRPr="00531A3E">
        <w:rPr>
          <w:rFonts w:ascii="Arial" w:hAnsi="Arial" w:cs="Arial"/>
          <w:sz w:val="22"/>
          <w:szCs w:val="22"/>
          <w:lang w:val="es-MX"/>
        </w:rPr>
        <w:t xml:space="preserve">, denominadas Grupos Hidrológicos (GH) </w:t>
      </w:r>
      <w:r w:rsidRPr="00531A3E">
        <w:rPr>
          <w:rFonts w:ascii="Arial" w:hAnsi="Arial" w:cs="Arial"/>
          <w:sz w:val="22"/>
          <w:szCs w:val="22"/>
        </w:rPr>
        <w:fldChar w:fldCharType="begin" w:fldLock="1"/>
      </w:r>
      <w:r w:rsidR="00464661">
        <w:rPr>
          <w:rFonts w:ascii="Arial" w:hAnsi="Arial" w:cs="Arial"/>
          <w:sz w:val="22"/>
          <w:szCs w:val="22"/>
        </w:rPr>
        <w:instrText>ADDIN CSL_CITATION {"citationItems":[{"id":"ITEM-1","itemData":{"author":[{"dropping-particle":"","family":"López Cadena de Llano","given":"Filiberto","non-dropping-particle":"","parse-names":false,"suffix":""}],"id":"ITEM-1","issued":{"date-parts":[["1994"]]},"number-of-pages":"902","publisher":"TRAGSA, TRAGSATEC, Mundi-Prensa","publisher-place":"Barcelona, España","title":"Restauración hidrológico forestal de cuencas y control de la erosión","type":"book"},"uris":["http://www.mendeley.com/documents/?uuid=509bf60e-7ed0-4d25-905e-d1b86fa50a44"]},{"id":"ITEM-2","itemData":{"author":[{"dropping-particle":"","family":"Neilsen","given":"Robert D","non-dropping-particle":"","parse-names":false,"suffix":""},{"dropping-particle":"","family":"Hjelmfelt","given":"Allen T","non-dropping-particle":"","parse-names":false,"suffix":""}],"container-title":"Proceedings of Water Resources Engineering","id":"ITEM-2","issued":{"date-parts":[["1998"]]},"page":"1297-1302","title":"Hydrologic soil group assignment","type":"article-journal"},"uris":["http://www.mendeley.com/documents/?uuid=900a9aac-fde1-43aa-9fed-c7e0c3992c1a"]},{"id":"ITEM-3","itemData":{"ISBN":"978-987-05-6165-1","author":[{"dropping-particle":"","family":"Gaspari","given":"Fernanda Julia","non-dropping-particle":"","parse-names":false,"suffix":""},{"dropping-particle":"","family":"Senisterra","given":"Gabriela E.","non-dropping-particle":"","parse-names":false,"suffix":""},{"dropping-particle":"","family":"Delgado","given":"Maria I.","non-dropping-particle":"","parse-names":false,"suffix":""},{"dropping-particle":"","family":"Rodríguez Vagaría","given":"Alfonso M.","non-dropping-particle":"","parse-names":false,"suffix":""},{"dropping-particle":"","family":"Besteiro","given":"S.","non-dropping-particle":"","parse-names":false,"suffix":""}],"edition":"1","id":"ITEM-3","issued":{"date-parts":[["2009"]]},"number-of-pages":"321","publisher-place":"La Plata - Argentina","title":"Manual de manejo integral de cuencas hidrográficas","type":"book"},"uris":["http://www.mendeley.com/documents/?uuid=8a9357f2-907a-4efb-b4c7-85bfbb6e8013"]},{"id":"ITEM-4","itemData":{"ISBN":"9401701474","author":[{"dropping-particle":"","family":"Mishra","given":"Surendra Kumar","non-dropping-particle":"","parse-names":false,"suffix":""},{"dropping-particle":"","family":"Singh","given":"Vijay P","non-dropping-particle":"","parse-names":false,"suffix":""}],"id":"ITEM-4","issued":{"date-parts":[["2013"]]},"publisher":"Springer Science &amp; Business Media","title":"Soil conservation service curve number (SCS-CN) methodology","type":"book","volume":"42"},"uris":["http://www.mendeley.com/documents/?uuid=3c0fdbb3-59f5-472d-bcf8-b582f364a578"]},{"id":"ITEM-5","itemData":{"ISBN":"978-950-34-1833-8","author":[{"dropping-particle":"","family":"Gaspari","given":"Fernanda Julia","non-dropping-particle":"","parse-names":false,"suffix":""},{"dropping-particle":"","family":"Rodríguez Vagaría","given":"Alfonso Martín","non-dropping-particle":"","parse-names":false,"suffix":""},{"dropping-particle":"","family":"Montealegre Medina","given":"Fabio Alejandro","non-dropping-particle":"","parse-names":false,"suffix":""}],"editor":[{"dropping-particle":"La","family":"Plata","given":"Universidad Nacional de","non-dropping-particle":"","parse-names":false,"suffix":""}],"id":"ITEM-5","issued":{"date-parts":[["2019"]]},"number-of-pages":"121","title":"Manejo de cuencas hidrográficas: Herramientas de sistemas de información geográfica","type":"book"},"uris":["http://www.mendeley.com/documents/?uuid=53512255-ef58-412f-90c0-3f2f38e22eab"]},{"id":"ITEM-6","itemData":{"author":[{"dropping-particle":"Te","family":"Chow","given":"Ven","non-dropping-particle":"","parse-names":false,"suffix":""},{"dropping-particle":"","family":"Maidment","given":"D R","non-dropping-particle":"","parse-names":false,"suffix":""},{"dropping-particle":"","family":"Mays","given":"L W","non-dropping-particle":"","parse-names":false,"suffix":""},{"dropping-particle":"","family":"Saldarriaga","given":"J. G","non-dropping-particle":"","parse-names":false,"suffix":""},{"dropping-particle":"","family":"Santos G.","given":"G. R.","non-dropping-particle":"","parse-names":false,"suffix":""}],"container-title":"Bogotá, Colombia","id":"ITEM-6","issued":{"date-parts":[["1994"]]},"number-of-pages":"575","publisher":"McGraw-Hill","title":"Hidrología Aplicada","type":"book"},"uris":["http://www.mendeley.com/documents/?uuid=7be29f7b-b700-4623-b115-81ea867d0226"]},{"id":"ITEM-7","itemData":{"author":[{"dropping-particle":"","family":"Mintegui Aguirre","given":"JUAN A","non-dropping-particle":"","parse-names":false,"suffix":""},{"dropping-particle":"","family":"López Unzú","given":"F","non-dropping-particle":"","parse-names":false,"suffix":""}],"container-title":"Servicio central de publicaciones del Gobierno Vasco","editor":[{"dropping-particle":"","family":"Departamento de Agricultura y Pesca","given":"","non-dropping-particle":"","parse-names":false,"suffix":""}],"id":"ITEM-7","issued":{"date-parts":[["1990"]]},"number-of-pages":"306","publisher-place":"Euskadi, España","title":"La ordenación agrohidrológica en la planificación","type":"book"},"uris":["http://www.mendeley.com/documents/?uuid=9c47d81d-c0e1-4a31-9873-d468bfa1bf98"]}],"mendeley":{"formattedCitation":"(Chow et al., 1994; Gaspari et al., 2009, 2019; López Cadena de Llano, 1994; Mintegui Aguirre &amp; López Unzú, 1990; Mishra &amp; Singh, 2013; Neilsen &amp; Hjelmfelt, 1998)","manualFormatting":"(Mintegui Aguirre y López Unzú, 1990; Chow et al., 1994; López Cadena de Llano, 1994; Neilsen y Hjelmfelt, 1998; Gaspari et al., 2009, 2019; Mishra y Singh, 2013)","plainTextFormattedCitation":"(Chow et al., 1994; Gaspari et al., 2009, 2019; López Cadena de Llano, 1994; Mintegui Aguirre &amp; López Unzú, 1990; Mishra &amp; Singh, 2013; Neilsen &amp; Hjelmfelt, 1998)","previouslyFormattedCitation":"(Chow et al., 1994; Gaspari et al., 2009, 2019; López Cadena de Llano, 1994; Mintegui Aguirre &amp; López Unzú, 1990; Mishra &amp; Singh, 2013; Neilsen &amp; Hjelmfelt, 1998)"},"properties":{"noteIndex":0},"schema":"https://github.com/citation-style-language/schema/raw/master/csl-citation.json"}</w:instrText>
      </w:r>
      <w:r w:rsidRPr="00531A3E">
        <w:rPr>
          <w:rFonts w:ascii="Arial" w:hAnsi="Arial" w:cs="Arial"/>
          <w:sz w:val="22"/>
          <w:szCs w:val="22"/>
        </w:rPr>
        <w:fldChar w:fldCharType="separate"/>
      </w:r>
      <w:r w:rsidRPr="00531A3E">
        <w:rPr>
          <w:rFonts w:ascii="Arial" w:hAnsi="Arial" w:cs="Arial"/>
          <w:noProof/>
          <w:sz w:val="22"/>
          <w:szCs w:val="22"/>
        </w:rPr>
        <w:t>(Mintegui Aguirre y López Unzú, 1990; Chow et al., 1994; López Cadena de Llano, 1994; Neilsen y Hjelmfelt, 1998; Gaspari et al., 2009, 2019; Mishra y Singh, 2013)</w:t>
      </w:r>
      <w:r w:rsidRPr="00531A3E">
        <w:rPr>
          <w:rFonts w:ascii="Arial" w:hAnsi="Arial" w:cs="Arial"/>
          <w:sz w:val="22"/>
          <w:szCs w:val="22"/>
        </w:rPr>
        <w:fldChar w:fldCharType="end"/>
      </w:r>
      <w:r w:rsidRPr="00531A3E">
        <w:rPr>
          <w:rFonts w:ascii="Arial" w:hAnsi="Arial" w:cs="Arial"/>
          <w:sz w:val="22"/>
          <w:szCs w:val="22"/>
          <w:lang w:val="es-MX"/>
        </w:rPr>
        <w:t>. De esta manera se definen cuatro agrupaciones:</w:t>
      </w:r>
    </w:p>
    <w:p w14:paraId="74216715"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A: Suelo con el potencial de escurrimiento mínimo. Incluye a las arenas profundas con poco limo y arcilla, así como a los loess muy permeables.</w:t>
      </w:r>
    </w:p>
    <w:p w14:paraId="407C8179" w14:textId="0E5CA1A2"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B: Suelos en su mayor parte arenosos, menos profundos que los del grupo A, y los menos profundos y compactos que los del grupo anterior.</w:t>
      </w:r>
    </w:p>
    <w:p w14:paraId="037FC7B7"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lastRenderedPageBreak/>
        <w:t>Grupo C: Suelos poco profundos con abundante cantidad de arcilla y coloides.</w:t>
      </w:r>
    </w:p>
    <w:p w14:paraId="581D7944"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D: Potencial de escurrimiento máximo. Suelos con elevado contenido de arcillas, poco profundos, con sub-horizontes casi impermeables cerca de la superficie.</w:t>
      </w:r>
    </w:p>
    <w:p w14:paraId="2DC9A33A" w14:textId="4DBF5610" w:rsidR="008361DB" w:rsidRDefault="008361DB" w:rsidP="00531A3E">
      <w:pPr>
        <w:spacing w:before="100" w:beforeAutospacing="1" w:after="100" w:afterAutospacing="1"/>
        <w:jc w:val="both"/>
        <w:rPr>
          <w:rFonts w:ascii="Arial" w:hAnsi="Arial" w:cs="Arial"/>
          <w:sz w:val="22"/>
          <w:szCs w:val="22"/>
          <w:lang w:val="es-MX"/>
        </w:rPr>
      </w:pPr>
      <w:r w:rsidRPr="00531A3E">
        <w:rPr>
          <w:rFonts w:ascii="Arial" w:hAnsi="Arial" w:cs="Arial"/>
          <w:sz w:val="22"/>
          <w:szCs w:val="22"/>
          <w:lang w:val="es-MX"/>
        </w:rPr>
        <w:t xml:space="preserve">La información vectorial </w:t>
      </w:r>
      <w:r w:rsidR="00D77164">
        <w:rPr>
          <w:rFonts w:ascii="Arial" w:hAnsi="Arial" w:cs="Arial"/>
          <w:sz w:val="22"/>
          <w:szCs w:val="22"/>
          <w:lang w:val="es-MX"/>
        </w:rPr>
        <w:t xml:space="preserve">necesaria como entrada al GeoQ, </w:t>
      </w:r>
      <w:r w:rsidRPr="00531A3E">
        <w:rPr>
          <w:rFonts w:ascii="Arial" w:hAnsi="Arial" w:cs="Arial"/>
          <w:sz w:val="22"/>
          <w:szCs w:val="22"/>
          <w:lang w:val="es-MX"/>
        </w:rPr>
        <w:t>referida a los GH debe estar codificada</w:t>
      </w:r>
      <w:r w:rsidR="00D77164">
        <w:rPr>
          <w:rFonts w:ascii="Arial" w:hAnsi="Arial" w:cs="Arial"/>
          <w:sz w:val="22"/>
          <w:szCs w:val="22"/>
          <w:lang w:val="es-MX"/>
        </w:rPr>
        <w:t xml:space="preserve"> según</w:t>
      </w:r>
      <w:r w:rsidRPr="00531A3E">
        <w:rPr>
          <w:rFonts w:ascii="Arial" w:hAnsi="Arial" w:cs="Arial"/>
          <w:sz w:val="22"/>
          <w:szCs w:val="22"/>
          <w:lang w:val="es-MX"/>
        </w:rPr>
        <w:t xml:space="preserve"> sus atributos </w:t>
      </w:r>
      <w:r w:rsidR="00D77164">
        <w:rPr>
          <w:rFonts w:ascii="Arial" w:hAnsi="Arial" w:cs="Arial"/>
          <w:sz w:val="22"/>
          <w:szCs w:val="22"/>
          <w:lang w:val="es-MX"/>
        </w:rPr>
        <w:t>y</w:t>
      </w:r>
      <w:r w:rsidRPr="00531A3E">
        <w:rPr>
          <w:rFonts w:ascii="Arial" w:hAnsi="Arial" w:cs="Arial"/>
          <w:sz w:val="22"/>
          <w:szCs w:val="22"/>
          <w:lang w:val="es-MX"/>
        </w:rPr>
        <w:t xml:space="preserve"> la numeración que se muestra en la </w:t>
      </w:r>
      <w:r w:rsidR="00D77164">
        <w:rPr>
          <w:rFonts w:ascii="Arial" w:hAnsi="Arial" w:cs="Arial"/>
          <w:sz w:val="22"/>
          <w:szCs w:val="22"/>
          <w:lang w:val="es-MX"/>
        </w:rPr>
        <w:t>T</w:t>
      </w:r>
      <w:r w:rsidRPr="00531A3E">
        <w:rPr>
          <w:rFonts w:ascii="Arial" w:hAnsi="Arial" w:cs="Arial"/>
          <w:sz w:val="22"/>
          <w:szCs w:val="22"/>
          <w:lang w:val="es-MX"/>
        </w:rPr>
        <w:t>abla 1</w:t>
      </w:r>
      <w:r w:rsidR="00EB2389">
        <w:rPr>
          <w:rFonts w:ascii="Arial" w:hAnsi="Arial" w:cs="Arial"/>
          <w:sz w:val="22"/>
          <w:szCs w:val="22"/>
          <w:lang w:val="es-MX"/>
        </w:rPr>
        <w:t>.</w:t>
      </w:r>
    </w:p>
    <w:p w14:paraId="5BAF5938" w14:textId="6183D8DA" w:rsidR="008361DB" w:rsidRPr="00531A3E" w:rsidRDefault="008361DB" w:rsidP="00923203">
      <w:pPr>
        <w:pStyle w:val="Descripcin"/>
        <w:keepNext/>
        <w:jc w:val="center"/>
        <w:rPr>
          <w:rFonts w:ascii="Arial" w:hAnsi="Arial" w:cs="Arial"/>
        </w:rPr>
      </w:pPr>
      <w:r w:rsidRPr="00531A3E">
        <w:rPr>
          <w:rFonts w:ascii="Arial" w:hAnsi="Arial" w:cs="Arial"/>
        </w:rPr>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1</w:t>
      </w:r>
      <w:r w:rsidRPr="00531A3E">
        <w:rPr>
          <w:rFonts w:ascii="Arial" w:hAnsi="Arial" w:cs="Arial"/>
        </w:rPr>
        <w:fldChar w:fldCharType="end"/>
      </w:r>
      <w:r w:rsidRPr="00531A3E">
        <w:rPr>
          <w:rFonts w:ascii="Arial" w:hAnsi="Arial" w:cs="Arial"/>
        </w:rPr>
        <w:t>. Códigos referidos a la información de suelos según GH</w:t>
      </w:r>
    </w:p>
    <w:p w14:paraId="23E7066E" w14:textId="042FDB9B" w:rsidR="008361DB" w:rsidRPr="00531A3E" w:rsidRDefault="002A031B" w:rsidP="00923203">
      <w:pPr>
        <w:jc w:val="center"/>
        <w:rPr>
          <w:rFonts w:ascii="Arial" w:hAnsi="Arial" w:cs="Arial"/>
          <w:lang w:val="es-AR"/>
        </w:rPr>
      </w:pPr>
      <w:r>
        <w:rPr>
          <w:rFonts w:ascii="Arial" w:hAnsi="Arial" w:cs="Arial"/>
        </w:rPr>
        <w:pict w14:anchorId="70EE61EE">
          <v:shape id="_x0000_i1035" type="#_x0000_t75" style="width:84.75pt;height:64.5pt">
            <v:imagedata r:id="rId15" o:title=""/>
          </v:shape>
        </w:pict>
      </w:r>
    </w:p>
    <w:p w14:paraId="33A4EFDA" w14:textId="6232C25F" w:rsidR="00F95A21" w:rsidRPr="00531A3E" w:rsidRDefault="008361DB" w:rsidP="00923203">
      <w:pPr>
        <w:spacing w:before="100" w:beforeAutospacing="1" w:after="100" w:afterAutospacing="1"/>
        <w:jc w:val="both"/>
        <w:rPr>
          <w:rFonts w:ascii="Arial" w:hAnsi="Arial" w:cs="Arial"/>
          <w:lang w:val="es-AR"/>
        </w:rPr>
      </w:pPr>
      <w:r w:rsidRPr="00531A3E">
        <w:rPr>
          <w:rFonts w:ascii="Arial" w:hAnsi="Arial" w:cs="Arial"/>
          <w:sz w:val="22"/>
          <w:szCs w:val="22"/>
        </w:rPr>
        <w:t xml:space="preserve">Conociendo las </w:t>
      </w:r>
      <w:r w:rsidR="00F95A21" w:rsidRPr="00531A3E">
        <w:rPr>
          <w:rFonts w:ascii="Arial" w:hAnsi="Arial" w:cs="Arial"/>
          <w:sz w:val="22"/>
          <w:szCs w:val="22"/>
        </w:rPr>
        <w:t>características</w:t>
      </w:r>
      <w:r w:rsidRPr="00531A3E">
        <w:rPr>
          <w:rFonts w:ascii="Arial" w:hAnsi="Arial" w:cs="Arial"/>
          <w:sz w:val="22"/>
          <w:szCs w:val="22"/>
        </w:rPr>
        <w:t xml:space="preserve"> del suelo por su </w:t>
      </w:r>
      <w:r w:rsidR="00C27F41" w:rsidRPr="00531A3E">
        <w:rPr>
          <w:rFonts w:ascii="Arial" w:hAnsi="Arial" w:cs="Arial"/>
          <w:sz w:val="22"/>
          <w:szCs w:val="22"/>
        </w:rPr>
        <w:t xml:space="preserve">GH, </w:t>
      </w:r>
      <w:r w:rsidR="00367E35">
        <w:rPr>
          <w:rFonts w:ascii="Arial" w:hAnsi="Arial" w:cs="Arial"/>
          <w:sz w:val="22"/>
          <w:szCs w:val="22"/>
        </w:rPr>
        <w:t>tambien se necesita la información de</w:t>
      </w:r>
      <w:r w:rsidR="00C27F41" w:rsidRPr="00531A3E">
        <w:rPr>
          <w:rFonts w:ascii="Arial" w:hAnsi="Arial" w:cs="Arial"/>
          <w:sz w:val="22"/>
          <w:szCs w:val="22"/>
        </w:rPr>
        <w:t xml:space="preserve">l </w:t>
      </w:r>
      <w:r w:rsidR="00F95A21" w:rsidRPr="00531A3E">
        <w:rPr>
          <w:rFonts w:ascii="Arial" w:hAnsi="Arial" w:cs="Arial"/>
          <w:sz w:val="22"/>
          <w:szCs w:val="22"/>
        </w:rPr>
        <w:t>uso del suelo</w:t>
      </w:r>
      <w:r w:rsidR="00367E35">
        <w:rPr>
          <w:rFonts w:ascii="Arial" w:hAnsi="Arial" w:cs="Arial"/>
          <w:sz w:val="22"/>
          <w:szCs w:val="22"/>
        </w:rPr>
        <w:t xml:space="preserve"> en el área en estudio</w:t>
      </w:r>
      <w:r w:rsidR="00F95A21" w:rsidRPr="00531A3E">
        <w:rPr>
          <w:rFonts w:ascii="Arial" w:hAnsi="Arial" w:cs="Arial"/>
          <w:sz w:val="22"/>
          <w:szCs w:val="22"/>
        </w:rPr>
        <w:t xml:space="preserve">, es decir la vegetación que sustentan, incluyendo el tratamiento cultural que reciben (Gaspari y Senisterra, 2006), los cuales son necesarios </w:t>
      </w:r>
      <w:r w:rsidR="00367E35">
        <w:rPr>
          <w:rFonts w:ascii="Arial" w:hAnsi="Arial" w:cs="Arial"/>
          <w:sz w:val="22"/>
          <w:szCs w:val="22"/>
        </w:rPr>
        <w:t xml:space="preserve">para </w:t>
      </w:r>
      <w:r w:rsidR="00367E35" w:rsidRPr="00531A3E">
        <w:rPr>
          <w:rFonts w:ascii="Arial" w:hAnsi="Arial" w:cs="Arial"/>
          <w:sz w:val="22"/>
          <w:szCs w:val="22"/>
        </w:rPr>
        <w:t>establece</w:t>
      </w:r>
      <w:r w:rsidR="00367E35">
        <w:rPr>
          <w:rFonts w:ascii="Arial" w:hAnsi="Arial" w:cs="Arial"/>
          <w:sz w:val="22"/>
          <w:szCs w:val="22"/>
        </w:rPr>
        <w:t>r</w:t>
      </w:r>
      <w:r w:rsidR="00367E35" w:rsidRPr="00531A3E">
        <w:rPr>
          <w:rFonts w:ascii="Arial" w:hAnsi="Arial" w:cs="Arial"/>
          <w:sz w:val="22"/>
          <w:szCs w:val="22"/>
        </w:rPr>
        <w:t xml:space="preserve"> </w:t>
      </w:r>
      <w:r w:rsidR="00367E35">
        <w:rPr>
          <w:rFonts w:ascii="Arial" w:hAnsi="Arial" w:cs="Arial"/>
          <w:sz w:val="22"/>
          <w:szCs w:val="22"/>
        </w:rPr>
        <w:t>e</w:t>
      </w:r>
      <w:r w:rsidR="00367E35" w:rsidRPr="00531A3E">
        <w:rPr>
          <w:rFonts w:ascii="Arial" w:hAnsi="Arial" w:cs="Arial"/>
          <w:sz w:val="22"/>
          <w:szCs w:val="22"/>
        </w:rPr>
        <w:t xml:space="preserve">l NC </w:t>
      </w:r>
      <w:r w:rsidR="00F95A21" w:rsidRPr="00531A3E">
        <w:rPr>
          <w:rFonts w:ascii="Arial" w:hAnsi="Arial" w:cs="Arial"/>
          <w:sz w:val="22"/>
          <w:szCs w:val="22"/>
        </w:rPr>
        <w:t xml:space="preserve">para los resultados de la modelación </w:t>
      </w:r>
      <w:r w:rsidR="00367E35">
        <w:rPr>
          <w:rFonts w:ascii="Arial" w:hAnsi="Arial" w:cs="Arial"/>
          <w:sz w:val="22"/>
          <w:szCs w:val="22"/>
        </w:rPr>
        <w:t>geoespacial</w:t>
      </w:r>
      <w:r w:rsidR="00F95A21" w:rsidRPr="00531A3E">
        <w:rPr>
          <w:rFonts w:ascii="Arial" w:hAnsi="Arial" w:cs="Arial"/>
          <w:sz w:val="22"/>
          <w:szCs w:val="22"/>
        </w:rPr>
        <w:t xml:space="preserve">. Para ello se debe tener una capa de información vectorial relacionada a la </w:t>
      </w:r>
      <w:r w:rsidR="00F95A21" w:rsidRPr="00531A3E">
        <w:rPr>
          <w:rFonts w:ascii="Arial" w:hAnsi="Arial" w:cs="Arial"/>
          <w:sz w:val="22"/>
          <w:szCs w:val="22"/>
          <w:lang w:val="es-AR"/>
        </w:rPr>
        <w:t xml:space="preserve">vegetación y/ó uso del suelo, la cual sebe estar codificada </w:t>
      </w:r>
      <w:r w:rsidR="00367E35">
        <w:rPr>
          <w:rFonts w:ascii="Arial" w:hAnsi="Arial" w:cs="Arial"/>
          <w:sz w:val="22"/>
          <w:szCs w:val="22"/>
          <w:lang w:val="es-AR"/>
        </w:rPr>
        <w:t>según</w:t>
      </w:r>
      <w:r w:rsidR="00F95A21" w:rsidRPr="00531A3E">
        <w:rPr>
          <w:rFonts w:ascii="Arial" w:hAnsi="Arial" w:cs="Arial"/>
          <w:sz w:val="22"/>
          <w:szCs w:val="22"/>
          <w:lang w:val="es-AR"/>
        </w:rPr>
        <w:t xml:space="preserve"> la Tabla </w:t>
      </w:r>
      <w:proofErr w:type="gramStart"/>
      <w:r w:rsidR="00F95A21" w:rsidRPr="00531A3E">
        <w:rPr>
          <w:rFonts w:ascii="Arial" w:hAnsi="Arial" w:cs="Arial"/>
          <w:sz w:val="22"/>
          <w:szCs w:val="22"/>
          <w:lang w:val="es-AR"/>
        </w:rPr>
        <w:t>2</w:t>
      </w:r>
      <w:r w:rsidR="007A27D4">
        <w:rPr>
          <w:rFonts w:ascii="Arial" w:hAnsi="Arial" w:cs="Arial"/>
          <w:sz w:val="22"/>
          <w:szCs w:val="22"/>
          <w:lang w:val="es-AR"/>
        </w:rPr>
        <w:t xml:space="preserve"> </w:t>
      </w:r>
      <w:r w:rsidR="007A27D4" w:rsidRPr="00531A3E">
        <w:rPr>
          <w:rFonts w:ascii="Arial" w:hAnsi="Arial" w:cs="Arial"/>
          <w:sz w:val="22"/>
          <w:szCs w:val="22"/>
          <w:lang w:val="es-MX"/>
        </w:rPr>
        <w:t>.</w:t>
      </w:r>
      <w:proofErr w:type="gramEnd"/>
      <w:r w:rsidR="00F95A21" w:rsidRPr="00531A3E">
        <w:rPr>
          <w:rFonts w:ascii="Arial" w:hAnsi="Arial" w:cs="Arial"/>
          <w:sz w:val="22"/>
          <w:szCs w:val="22"/>
          <w:lang w:val="es-AR"/>
        </w:rPr>
        <w:t xml:space="preserve"> Esta codificación</w:t>
      </w:r>
      <w:r w:rsidR="00367E35">
        <w:rPr>
          <w:rFonts w:ascii="Arial" w:hAnsi="Arial" w:cs="Arial"/>
          <w:sz w:val="22"/>
          <w:szCs w:val="22"/>
          <w:lang w:val="es-AR"/>
        </w:rPr>
        <w:t xml:space="preserve"> fue adaptada para el GeoQ</w:t>
      </w:r>
      <w:r w:rsidR="00F95A21" w:rsidRPr="00531A3E">
        <w:rPr>
          <w:rFonts w:ascii="Arial" w:hAnsi="Arial" w:cs="Arial"/>
          <w:sz w:val="22"/>
          <w:szCs w:val="22"/>
          <w:lang w:val="es-AR"/>
        </w:rPr>
        <w:t xml:space="preserve"> </w:t>
      </w:r>
      <w:r w:rsidR="00367E35">
        <w:rPr>
          <w:rFonts w:ascii="Arial" w:hAnsi="Arial" w:cs="Arial"/>
          <w:sz w:val="22"/>
          <w:szCs w:val="22"/>
          <w:lang w:val="es-AR"/>
        </w:rPr>
        <w:t xml:space="preserve">según </w:t>
      </w:r>
      <w:r w:rsidR="00F95A21" w:rsidRPr="00531A3E">
        <w:rPr>
          <w:rFonts w:ascii="Arial" w:hAnsi="Arial" w:cs="Arial"/>
          <w:sz w:val="22"/>
          <w:szCs w:val="22"/>
          <w:lang w:val="es-AR"/>
        </w:rPr>
        <w:t>cartografía antecedente de Cobertura del Suelo de la República Argentina (Volante, 2006), Proyecto PNECO 1643 (INTA, 2009) y de las clases de uso definidas de Vegetación y/</w:t>
      </w:r>
      <w:r w:rsidR="0036654C">
        <w:rPr>
          <w:rFonts w:ascii="Arial" w:hAnsi="Arial" w:cs="Arial"/>
          <w:sz w:val="22"/>
          <w:szCs w:val="22"/>
          <w:lang w:val="es-AR"/>
        </w:rPr>
        <w:t>o</w:t>
      </w:r>
      <w:r w:rsidR="00F95A21" w:rsidRPr="00531A3E">
        <w:rPr>
          <w:rFonts w:ascii="Arial" w:hAnsi="Arial" w:cs="Arial"/>
          <w:sz w:val="22"/>
          <w:szCs w:val="22"/>
          <w:lang w:val="es-AR"/>
        </w:rPr>
        <w:t xml:space="preserve"> uso del suelo según clasificación Mintegui Aguirre y López Unzú (1990).</w:t>
      </w:r>
    </w:p>
    <w:p w14:paraId="635A4300" w14:textId="37527038" w:rsidR="00F95A21" w:rsidRDefault="00F95A21" w:rsidP="000F7BD7">
      <w:pPr>
        <w:pStyle w:val="Descripcin"/>
        <w:keepNext/>
        <w:jc w:val="center"/>
        <w:rPr>
          <w:rFonts w:ascii="Arial" w:hAnsi="Arial" w:cs="Arial"/>
          <w:lang w:val="es-CO"/>
        </w:rPr>
      </w:pPr>
      <w:r w:rsidRPr="00531A3E">
        <w:rPr>
          <w:rFonts w:ascii="Arial" w:hAnsi="Arial" w:cs="Arial"/>
        </w:rPr>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2</w:t>
      </w:r>
      <w:r w:rsidRPr="00531A3E">
        <w:rPr>
          <w:rFonts w:ascii="Arial" w:hAnsi="Arial" w:cs="Arial"/>
        </w:rPr>
        <w:fldChar w:fldCharType="end"/>
      </w:r>
      <w:r w:rsidRPr="00531A3E">
        <w:rPr>
          <w:rFonts w:ascii="Arial" w:hAnsi="Arial" w:cs="Arial"/>
        </w:rPr>
        <w:t xml:space="preserve">. </w:t>
      </w:r>
      <w:r w:rsidRPr="00531A3E">
        <w:rPr>
          <w:rFonts w:ascii="Arial" w:hAnsi="Arial" w:cs="Arial"/>
          <w:lang w:val="es-CO"/>
        </w:rPr>
        <w:t>Códigos de vegetación y/o uso del suelo asignados a la capa de vegetación</w:t>
      </w:r>
    </w:p>
    <w:p w14:paraId="70A7E0FE" w14:textId="77777777" w:rsidR="000F7BD7" w:rsidRPr="000F7BD7" w:rsidRDefault="000F7BD7" w:rsidP="000F7BD7">
      <w:pPr>
        <w:rPr>
          <w:lang w:val="es-CO"/>
        </w:rPr>
      </w:pPr>
    </w:p>
    <w:tbl>
      <w:tblPr>
        <w:tblW w:w="9488" w:type="dxa"/>
        <w:tblCellMar>
          <w:left w:w="70" w:type="dxa"/>
          <w:right w:w="70" w:type="dxa"/>
        </w:tblCellMar>
        <w:tblLook w:val="04A0" w:firstRow="1" w:lastRow="0" w:firstColumn="1" w:lastColumn="0" w:noHBand="0" w:noVBand="1"/>
      </w:tblPr>
      <w:tblGrid>
        <w:gridCol w:w="760"/>
        <w:gridCol w:w="4333"/>
        <w:gridCol w:w="4395"/>
      </w:tblGrid>
      <w:tr w:rsidR="00F95A21" w:rsidRPr="00531A3E" w14:paraId="0C194F27" w14:textId="77777777" w:rsidTr="00923203">
        <w:trPr>
          <w:trHeight w:hRule="exact" w:val="443"/>
          <w:tblHeader/>
        </w:trPr>
        <w:tc>
          <w:tcPr>
            <w:tcW w:w="7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9241A1" w14:textId="77777777" w:rsidR="00F95A21" w:rsidRPr="00531A3E" w:rsidRDefault="00F95A21" w:rsidP="00923203">
            <w:pPr>
              <w:jc w:val="center"/>
              <w:rPr>
                <w:rFonts w:ascii="Arial" w:hAnsi="Arial" w:cs="Arial"/>
                <w:b/>
                <w:bCs/>
                <w:i/>
                <w:iCs/>
                <w:color w:val="000000"/>
                <w:sz w:val="18"/>
                <w:szCs w:val="18"/>
                <w:lang w:val="es-CO" w:eastAsia="es-CO"/>
              </w:rPr>
            </w:pPr>
            <w:r w:rsidRPr="00531A3E">
              <w:rPr>
                <w:rFonts w:ascii="Arial" w:hAnsi="Arial" w:cs="Arial"/>
                <w:b/>
                <w:bCs/>
                <w:i/>
                <w:iCs/>
                <w:color w:val="000000"/>
                <w:sz w:val="18"/>
                <w:szCs w:val="18"/>
                <w:lang w:eastAsia="es-CO"/>
              </w:rPr>
              <w:t>Código</w:t>
            </w:r>
          </w:p>
        </w:tc>
        <w:tc>
          <w:tcPr>
            <w:tcW w:w="4333" w:type="dxa"/>
            <w:tcBorders>
              <w:top w:val="single" w:sz="8" w:space="0" w:color="auto"/>
              <w:left w:val="nil"/>
              <w:bottom w:val="single" w:sz="8" w:space="0" w:color="auto"/>
              <w:right w:val="single" w:sz="8" w:space="0" w:color="auto"/>
            </w:tcBorders>
            <w:shd w:val="clear" w:color="auto" w:fill="auto"/>
            <w:vAlign w:val="center"/>
            <w:hideMark/>
          </w:tcPr>
          <w:p w14:paraId="5AECA99C" w14:textId="77777777" w:rsidR="00F95A21" w:rsidRPr="00531A3E" w:rsidRDefault="00F95A21" w:rsidP="00923203">
            <w:pPr>
              <w:rPr>
                <w:rFonts w:ascii="Arial" w:hAnsi="Arial" w:cs="Arial"/>
                <w:b/>
                <w:bCs/>
                <w:color w:val="000000"/>
                <w:sz w:val="18"/>
                <w:szCs w:val="18"/>
                <w:lang w:val="es-CO" w:eastAsia="es-CO"/>
              </w:rPr>
            </w:pPr>
            <w:r w:rsidRPr="00531A3E">
              <w:rPr>
                <w:rFonts w:ascii="Arial" w:hAnsi="Arial" w:cs="Arial"/>
                <w:b/>
                <w:bCs/>
                <w:color w:val="000000"/>
                <w:sz w:val="18"/>
                <w:szCs w:val="18"/>
                <w:lang w:eastAsia="es-CO"/>
              </w:rPr>
              <w:t>Cobertura del Suelo de la República Argentina. Proyecto PNECO 1643. Año 2006-2007 (2009)</w:t>
            </w:r>
          </w:p>
        </w:tc>
        <w:tc>
          <w:tcPr>
            <w:tcW w:w="4395" w:type="dxa"/>
            <w:tcBorders>
              <w:top w:val="single" w:sz="8" w:space="0" w:color="auto"/>
              <w:left w:val="nil"/>
              <w:bottom w:val="single" w:sz="8" w:space="0" w:color="auto"/>
              <w:right w:val="single" w:sz="8" w:space="0" w:color="auto"/>
            </w:tcBorders>
            <w:shd w:val="clear" w:color="auto" w:fill="auto"/>
            <w:vAlign w:val="center"/>
            <w:hideMark/>
          </w:tcPr>
          <w:p w14:paraId="4433A3A2" w14:textId="317FD9FD" w:rsidR="00F95A21" w:rsidRPr="00531A3E" w:rsidRDefault="00F95A21" w:rsidP="00923203">
            <w:pPr>
              <w:rPr>
                <w:rFonts w:ascii="Arial" w:hAnsi="Arial" w:cs="Arial"/>
                <w:b/>
                <w:bCs/>
                <w:color w:val="000000"/>
                <w:sz w:val="18"/>
                <w:szCs w:val="18"/>
                <w:lang w:val="es-CO" w:eastAsia="es-CO"/>
              </w:rPr>
            </w:pPr>
            <w:r w:rsidRPr="00531A3E">
              <w:rPr>
                <w:rFonts w:ascii="Arial" w:hAnsi="Arial" w:cs="Arial"/>
                <w:b/>
                <w:bCs/>
                <w:color w:val="000000"/>
                <w:sz w:val="18"/>
                <w:szCs w:val="18"/>
                <w:lang w:eastAsia="es-CO"/>
              </w:rPr>
              <w:t>Vegetación y/</w:t>
            </w:r>
            <w:r w:rsidR="00175E28" w:rsidRPr="00531A3E">
              <w:rPr>
                <w:rFonts w:ascii="Arial" w:hAnsi="Arial" w:cs="Arial"/>
                <w:b/>
                <w:bCs/>
                <w:color w:val="000000"/>
                <w:sz w:val="18"/>
                <w:szCs w:val="18"/>
                <w:lang w:eastAsia="es-CO"/>
              </w:rPr>
              <w:t>o</w:t>
            </w:r>
            <w:r w:rsidRPr="00531A3E">
              <w:rPr>
                <w:rFonts w:ascii="Arial" w:hAnsi="Arial" w:cs="Arial"/>
                <w:b/>
                <w:bCs/>
                <w:color w:val="000000"/>
                <w:sz w:val="18"/>
                <w:szCs w:val="18"/>
                <w:lang w:eastAsia="es-CO"/>
              </w:rPr>
              <w:t xml:space="preserve"> uso del suelo según clasificación Mintegui Aguirre y López Unzú (1990)</w:t>
            </w:r>
          </w:p>
        </w:tc>
      </w:tr>
      <w:tr w:rsidR="00F95A21" w:rsidRPr="00531A3E" w14:paraId="264D352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1FE41B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10</w:t>
            </w:r>
          </w:p>
        </w:tc>
        <w:tc>
          <w:tcPr>
            <w:tcW w:w="4333" w:type="dxa"/>
            <w:tcBorders>
              <w:top w:val="nil"/>
              <w:left w:val="nil"/>
              <w:bottom w:val="single" w:sz="8" w:space="0" w:color="auto"/>
              <w:right w:val="single" w:sz="8" w:space="0" w:color="auto"/>
            </w:tcBorders>
            <w:shd w:val="clear" w:color="auto" w:fill="auto"/>
            <w:vAlign w:val="center"/>
            <w:hideMark/>
          </w:tcPr>
          <w:p w14:paraId="522BEC4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 xml:space="preserve">Áreas naturales desnudas consolidadas </w:t>
            </w:r>
          </w:p>
        </w:tc>
        <w:tc>
          <w:tcPr>
            <w:tcW w:w="4395" w:type="dxa"/>
            <w:tcBorders>
              <w:top w:val="nil"/>
              <w:left w:val="nil"/>
              <w:bottom w:val="single" w:sz="8" w:space="0" w:color="auto"/>
              <w:right w:val="single" w:sz="8" w:space="0" w:color="auto"/>
            </w:tcBorders>
            <w:shd w:val="clear" w:color="auto" w:fill="auto"/>
            <w:vAlign w:val="center"/>
            <w:hideMark/>
          </w:tcPr>
          <w:p w14:paraId="7A1582F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Barbecho</w:t>
            </w:r>
          </w:p>
        </w:tc>
      </w:tr>
      <w:tr w:rsidR="00F95A21" w:rsidRPr="00531A3E" w14:paraId="016F3DFF" w14:textId="77777777" w:rsidTr="00923203">
        <w:trPr>
          <w:trHeight w:hRule="exact" w:val="48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AFC549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20</w:t>
            </w:r>
          </w:p>
        </w:tc>
        <w:tc>
          <w:tcPr>
            <w:tcW w:w="4333" w:type="dxa"/>
            <w:tcBorders>
              <w:top w:val="nil"/>
              <w:left w:val="nil"/>
              <w:bottom w:val="single" w:sz="8" w:space="0" w:color="auto"/>
              <w:right w:val="single" w:sz="8" w:space="0" w:color="auto"/>
            </w:tcBorders>
            <w:shd w:val="clear" w:color="auto" w:fill="auto"/>
            <w:vAlign w:val="center"/>
            <w:hideMark/>
          </w:tcPr>
          <w:p w14:paraId="3D46B6C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Herbáceas cerradas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5CDF66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R P</w:t>
            </w:r>
          </w:p>
        </w:tc>
      </w:tr>
      <w:tr w:rsidR="00F95A21" w:rsidRPr="00531A3E" w14:paraId="7CF4FF5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3AA074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30</w:t>
            </w:r>
          </w:p>
        </w:tc>
        <w:tc>
          <w:tcPr>
            <w:tcW w:w="4333" w:type="dxa"/>
            <w:tcBorders>
              <w:top w:val="nil"/>
              <w:left w:val="nil"/>
              <w:bottom w:val="single" w:sz="8" w:space="0" w:color="auto"/>
              <w:right w:val="single" w:sz="8" w:space="0" w:color="auto"/>
            </w:tcBorders>
            <w:shd w:val="clear" w:color="auto" w:fill="auto"/>
            <w:vAlign w:val="center"/>
            <w:hideMark/>
          </w:tcPr>
          <w:p w14:paraId="4CE5E5A4"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2AA7A86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R B</w:t>
            </w:r>
          </w:p>
        </w:tc>
      </w:tr>
      <w:tr w:rsidR="00F95A21" w:rsidRPr="00531A3E" w14:paraId="7D84EBA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DF3963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40</w:t>
            </w:r>
          </w:p>
        </w:tc>
        <w:tc>
          <w:tcPr>
            <w:tcW w:w="4333" w:type="dxa"/>
            <w:tcBorders>
              <w:top w:val="nil"/>
              <w:left w:val="nil"/>
              <w:bottom w:val="single" w:sz="8" w:space="0" w:color="auto"/>
              <w:right w:val="single" w:sz="8" w:space="0" w:color="auto"/>
            </w:tcBorders>
            <w:shd w:val="clear" w:color="auto" w:fill="auto"/>
            <w:hideMark/>
          </w:tcPr>
          <w:p w14:paraId="64D6F3C7"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55308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 P</w:t>
            </w:r>
          </w:p>
        </w:tc>
      </w:tr>
      <w:tr w:rsidR="00F95A21" w:rsidRPr="00531A3E" w14:paraId="50D13F1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F5116F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50</w:t>
            </w:r>
          </w:p>
        </w:tc>
        <w:tc>
          <w:tcPr>
            <w:tcW w:w="4333" w:type="dxa"/>
            <w:tcBorders>
              <w:top w:val="nil"/>
              <w:left w:val="nil"/>
              <w:bottom w:val="single" w:sz="8" w:space="0" w:color="auto"/>
              <w:right w:val="single" w:sz="8" w:space="0" w:color="auto"/>
            </w:tcBorders>
            <w:shd w:val="clear" w:color="auto" w:fill="auto"/>
            <w:hideMark/>
          </w:tcPr>
          <w:p w14:paraId="14EB1604"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9B85CE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 B</w:t>
            </w:r>
          </w:p>
        </w:tc>
      </w:tr>
      <w:tr w:rsidR="00F95A21" w:rsidRPr="00531A3E" w14:paraId="3FA2D4E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66E5D8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60</w:t>
            </w:r>
          </w:p>
        </w:tc>
        <w:tc>
          <w:tcPr>
            <w:tcW w:w="4333" w:type="dxa"/>
            <w:tcBorders>
              <w:top w:val="nil"/>
              <w:left w:val="nil"/>
              <w:bottom w:val="single" w:sz="8" w:space="0" w:color="auto"/>
              <w:right w:val="single" w:sz="8" w:space="0" w:color="auto"/>
            </w:tcBorders>
            <w:shd w:val="clear" w:color="auto" w:fill="auto"/>
            <w:hideMark/>
          </w:tcPr>
          <w:p w14:paraId="5305D2E9"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179259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C-T P</w:t>
            </w:r>
          </w:p>
        </w:tc>
      </w:tr>
      <w:tr w:rsidR="00F95A21" w:rsidRPr="00531A3E" w14:paraId="3061ECFD"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4CDDE8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70</w:t>
            </w:r>
          </w:p>
        </w:tc>
        <w:tc>
          <w:tcPr>
            <w:tcW w:w="4333" w:type="dxa"/>
            <w:tcBorders>
              <w:top w:val="nil"/>
              <w:left w:val="nil"/>
              <w:bottom w:val="single" w:sz="8" w:space="0" w:color="auto"/>
              <w:right w:val="single" w:sz="8" w:space="0" w:color="auto"/>
            </w:tcBorders>
            <w:shd w:val="clear" w:color="auto" w:fill="auto"/>
            <w:hideMark/>
          </w:tcPr>
          <w:p w14:paraId="48DFE279"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500023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C-T B</w:t>
            </w:r>
          </w:p>
        </w:tc>
      </w:tr>
      <w:tr w:rsidR="00F95A21" w:rsidRPr="00531A3E" w14:paraId="239A09A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7CD61E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80</w:t>
            </w:r>
          </w:p>
        </w:tc>
        <w:tc>
          <w:tcPr>
            <w:tcW w:w="4333" w:type="dxa"/>
            <w:tcBorders>
              <w:top w:val="nil"/>
              <w:left w:val="nil"/>
              <w:bottom w:val="single" w:sz="8" w:space="0" w:color="auto"/>
              <w:right w:val="single" w:sz="8" w:space="0" w:color="auto"/>
            </w:tcBorders>
            <w:shd w:val="clear" w:color="auto" w:fill="auto"/>
            <w:hideMark/>
          </w:tcPr>
          <w:p w14:paraId="5D32ADE4"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7C45FA2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R P</w:t>
            </w:r>
          </w:p>
        </w:tc>
      </w:tr>
      <w:tr w:rsidR="00F95A21" w:rsidRPr="00531A3E" w14:paraId="4C71B13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77105BC"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90</w:t>
            </w:r>
          </w:p>
        </w:tc>
        <w:tc>
          <w:tcPr>
            <w:tcW w:w="4333" w:type="dxa"/>
            <w:tcBorders>
              <w:top w:val="nil"/>
              <w:left w:val="nil"/>
              <w:bottom w:val="single" w:sz="8" w:space="0" w:color="auto"/>
              <w:right w:val="single" w:sz="8" w:space="0" w:color="auto"/>
            </w:tcBorders>
            <w:shd w:val="clear" w:color="auto" w:fill="auto"/>
            <w:vAlign w:val="center"/>
            <w:hideMark/>
          </w:tcPr>
          <w:p w14:paraId="75F5F4B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(no determinado)</w:t>
            </w:r>
          </w:p>
        </w:tc>
        <w:tc>
          <w:tcPr>
            <w:tcW w:w="4395" w:type="dxa"/>
            <w:tcBorders>
              <w:top w:val="nil"/>
              <w:left w:val="nil"/>
              <w:bottom w:val="single" w:sz="8" w:space="0" w:color="auto"/>
              <w:right w:val="single" w:sz="8" w:space="0" w:color="auto"/>
            </w:tcBorders>
            <w:shd w:val="clear" w:color="auto" w:fill="auto"/>
            <w:vAlign w:val="center"/>
            <w:hideMark/>
          </w:tcPr>
          <w:p w14:paraId="77BA98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R B</w:t>
            </w:r>
          </w:p>
        </w:tc>
      </w:tr>
      <w:tr w:rsidR="00F95A21" w:rsidRPr="00531A3E" w14:paraId="0BC21F4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A9675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100</w:t>
            </w:r>
          </w:p>
        </w:tc>
        <w:tc>
          <w:tcPr>
            <w:tcW w:w="4333" w:type="dxa"/>
            <w:tcBorders>
              <w:top w:val="nil"/>
              <w:left w:val="nil"/>
              <w:bottom w:val="single" w:sz="8" w:space="0" w:color="auto"/>
              <w:right w:val="single" w:sz="8" w:space="0" w:color="auto"/>
            </w:tcBorders>
            <w:shd w:val="clear" w:color="auto" w:fill="auto"/>
            <w:hideMark/>
          </w:tcPr>
          <w:p w14:paraId="3DED9FCA"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6017CA8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 P</w:t>
            </w:r>
          </w:p>
        </w:tc>
      </w:tr>
      <w:tr w:rsidR="00F95A21" w:rsidRPr="00531A3E" w14:paraId="3B1DA96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1358B2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110</w:t>
            </w:r>
          </w:p>
        </w:tc>
        <w:tc>
          <w:tcPr>
            <w:tcW w:w="4333" w:type="dxa"/>
            <w:tcBorders>
              <w:top w:val="nil"/>
              <w:left w:val="nil"/>
              <w:bottom w:val="single" w:sz="8" w:space="0" w:color="auto"/>
              <w:right w:val="single" w:sz="8" w:space="0" w:color="auto"/>
            </w:tcBorders>
            <w:shd w:val="clear" w:color="auto" w:fill="auto"/>
            <w:hideMark/>
          </w:tcPr>
          <w:p w14:paraId="6E292EA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CEF15A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 B</w:t>
            </w:r>
          </w:p>
        </w:tc>
      </w:tr>
      <w:tr w:rsidR="00F95A21" w:rsidRPr="00531A3E" w14:paraId="1F9FF38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BF91ED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120</w:t>
            </w:r>
          </w:p>
        </w:tc>
        <w:tc>
          <w:tcPr>
            <w:tcW w:w="4333" w:type="dxa"/>
            <w:tcBorders>
              <w:top w:val="nil"/>
              <w:left w:val="nil"/>
              <w:bottom w:val="single" w:sz="8" w:space="0" w:color="auto"/>
              <w:right w:val="single" w:sz="8" w:space="0" w:color="auto"/>
            </w:tcBorders>
            <w:shd w:val="clear" w:color="auto" w:fill="auto"/>
            <w:hideMark/>
          </w:tcPr>
          <w:p w14:paraId="1F224946"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161CA7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C-T P</w:t>
            </w:r>
          </w:p>
        </w:tc>
      </w:tr>
      <w:tr w:rsidR="00F95A21" w:rsidRPr="00531A3E" w14:paraId="0EC2676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64DFE12"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130</w:t>
            </w:r>
          </w:p>
        </w:tc>
        <w:tc>
          <w:tcPr>
            <w:tcW w:w="4333" w:type="dxa"/>
            <w:tcBorders>
              <w:top w:val="nil"/>
              <w:left w:val="nil"/>
              <w:bottom w:val="single" w:sz="8" w:space="0" w:color="auto"/>
              <w:right w:val="single" w:sz="8" w:space="0" w:color="auto"/>
            </w:tcBorders>
            <w:shd w:val="clear" w:color="auto" w:fill="auto"/>
            <w:hideMark/>
          </w:tcPr>
          <w:p w14:paraId="0918EC3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C29E85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C-T B</w:t>
            </w:r>
          </w:p>
        </w:tc>
      </w:tr>
      <w:tr w:rsidR="00F95A21" w:rsidRPr="00531A3E" w14:paraId="4FCCD77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306D86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140</w:t>
            </w:r>
          </w:p>
        </w:tc>
        <w:tc>
          <w:tcPr>
            <w:tcW w:w="4333" w:type="dxa"/>
            <w:tcBorders>
              <w:top w:val="nil"/>
              <w:left w:val="nil"/>
              <w:bottom w:val="single" w:sz="8" w:space="0" w:color="auto"/>
              <w:right w:val="single" w:sz="8" w:space="0" w:color="auto"/>
            </w:tcBorders>
            <w:shd w:val="clear" w:color="auto" w:fill="auto"/>
            <w:hideMark/>
          </w:tcPr>
          <w:p w14:paraId="48A8C16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D10926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R P</w:t>
            </w:r>
          </w:p>
        </w:tc>
      </w:tr>
      <w:tr w:rsidR="00F95A21" w:rsidRPr="00531A3E" w14:paraId="56C7137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073324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150</w:t>
            </w:r>
          </w:p>
        </w:tc>
        <w:tc>
          <w:tcPr>
            <w:tcW w:w="4333" w:type="dxa"/>
            <w:tcBorders>
              <w:top w:val="nil"/>
              <w:left w:val="nil"/>
              <w:bottom w:val="single" w:sz="8" w:space="0" w:color="auto"/>
              <w:right w:val="single" w:sz="8" w:space="0" w:color="auto"/>
            </w:tcBorders>
            <w:shd w:val="clear" w:color="auto" w:fill="auto"/>
            <w:vAlign w:val="center"/>
            <w:hideMark/>
          </w:tcPr>
          <w:p w14:paraId="5E5D525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no graminoides</w:t>
            </w:r>
          </w:p>
        </w:tc>
        <w:tc>
          <w:tcPr>
            <w:tcW w:w="4395" w:type="dxa"/>
            <w:tcBorders>
              <w:top w:val="nil"/>
              <w:left w:val="nil"/>
              <w:bottom w:val="single" w:sz="8" w:space="0" w:color="auto"/>
              <w:right w:val="single" w:sz="8" w:space="0" w:color="auto"/>
            </w:tcBorders>
            <w:shd w:val="clear" w:color="auto" w:fill="auto"/>
            <w:vAlign w:val="center"/>
            <w:hideMark/>
          </w:tcPr>
          <w:p w14:paraId="3D2BDCE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R B</w:t>
            </w:r>
          </w:p>
        </w:tc>
      </w:tr>
      <w:tr w:rsidR="00F95A21" w:rsidRPr="00531A3E" w14:paraId="0B039E61"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E428BE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160</w:t>
            </w:r>
          </w:p>
        </w:tc>
        <w:tc>
          <w:tcPr>
            <w:tcW w:w="4333" w:type="dxa"/>
            <w:tcBorders>
              <w:top w:val="nil"/>
              <w:left w:val="nil"/>
              <w:bottom w:val="single" w:sz="8" w:space="0" w:color="auto"/>
              <w:right w:val="single" w:sz="8" w:space="0" w:color="auto"/>
            </w:tcBorders>
            <w:shd w:val="clear" w:color="auto" w:fill="auto"/>
            <w:hideMark/>
          </w:tcPr>
          <w:p w14:paraId="49FD13C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CED69E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 P</w:t>
            </w:r>
          </w:p>
        </w:tc>
      </w:tr>
      <w:tr w:rsidR="00F95A21" w:rsidRPr="00531A3E" w14:paraId="3C622D5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4DFA73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170</w:t>
            </w:r>
          </w:p>
        </w:tc>
        <w:tc>
          <w:tcPr>
            <w:tcW w:w="4333" w:type="dxa"/>
            <w:tcBorders>
              <w:top w:val="nil"/>
              <w:left w:val="nil"/>
              <w:bottom w:val="single" w:sz="8" w:space="0" w:color="auto"/>
              <w:right w:val="single" w:sz="8" w:space="0" w:color="auto"/>
            </w:tcBorders>
            <w:shd w:val="clear" w:color="auto" w:fill="auto"/>
            <w:hideMark/>
          </w:tcPr>
          <w:p w14:paraId="331E906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6963B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 B</w:t>
            </w:r>
          </w:p>
        </w:tc>
      </w:tr>
      <w:tr w:rsidR="00F95A21" w:rsidRPr="00531A3E" w14:paraId="25AB86C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D72413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180</w:t>
            </w:r>
          </w:p>
        </w:tc>
        <w:tc>
          <w:tcPr>
            <w:tcW w:w="4333" w:type="dxa"/>
            <w:tcBorders>
              <w:top w:val="nil"/>
              <w:left w:val="nil"/>
              <w:bottom w:val="single" w:sz="8" w:space="0" w:color="auto"/>
              <w:right w:val="single" w:sz="8" w:space="0" w:color="auto"/>
            </w:tcBorders>
            <w:shd w:val="clear" w:color="auto" w:fill="auto"/>
            <w:hideMark/>
          </w:tcPr>
          <w:p w14:paraId="433DAACF"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FCEA56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C-T P</w:t>
            </w:r>
          </w:p>
        </w:tc>
      </w:tr>
      <w:tr w:rsidR="00F95A21" w:rsidRPr="00531A3E" w14:paraId="43E18BD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5F5D62"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190</w:t>
            </w:r>
          </w:p>
        </w:tc>
        <w:tc>
          <w:tcPr>
            <w:tcW w:w="4333" w:type="dxa"/>
            <w:tcBorders>
              <w:top w:val="nil"/>
              <w:left w:val="nil"/>
              <w:bottom w:val="single" w:sz="8" w:space="0" w:color="auto"/>
              <w:right w:val="single" w:sz="8" w:space="0" w:color="auto"/>
            </w:tcBorders>
            <w:shd w:val="clear" w:color="auto" w:fill="auto"/>
            <w:hideMark/>
          </w:tcPr>
          <w:p w14:paraId="258E5C8F"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6181994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C-T B</w:t>
            </w:r>
          </w:p>
        </w:tc>
      </w:tr>
      <w:tr w:rsidR="00F95A21" w:rsidRPr="00531A3E" w14:paraId="425B3A22"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EBE6B2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200</w:t>
            </w:r>
          </w:p>
        </w:tc>
        <w:tc>
          <w:tcPr>
            <w:tcW w:w="4333" w:type="dxa"/>
            <w:tcBorders>
              <w:top w:val="nil"/>
              <w:left w:val="nil"/>
              <w:bottom w:val="single" w:sz="8" w:space="0" w:color="auto"/>
              <w:right w:val="single" w:sz="8" w:space="0" w:color="auto"/>
            </w:tcBorders>
            <w:shd w:val="clear" w:color="auto" w:fill="auto"/>
            <w:hideMark/>
          </w:tcPr>
          <w:p w14:paraId="2A22A6C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E648BF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50%</w:t>
            </w:r>
          </w:p>
        </w:tc>
      </w:tr>
      <w:tr w:rsidR="00F95A21" w:rsidRPr="00531A3E" w14:paraId="42704E0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D2004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210</w:t>
            </w:r>
          </w:p>
        </w:tc>
        <w:tc>
          <w:tcPr>
            <w:tcW w:w="4333" w:type="dxa"/>
            <w:tcBorders>
              <w:top w:val="nil"/>
              <w:left w:val="nil"/>
              <w:bottom w:val="single" w:sz="8" w:space="0" w:color="auto"/>
              <w:right w:val="single" w:sz="8" w:space="0" w:color="auto"/>
            </w:tcBorders>
            <w:shd w:val="clear" w:color="auto" w:fill="auto"/>
            <w:hideMark/>
          </w:tcPr>
          <w:p w14:paraId="5362243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7713820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50-75%</w:t>
            </w:r>
          </w:p>
        </w:tc>
      </w:tr>
      <w:tr w:rsidR="00F95A21" w:rsidRPr="00531A3E" w14:paraId="2CC6846D"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96DB28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220</w:t>
            </w:r>
          </w:p>
        </w:tc>
        <w:tc>
          <w:tcPr>
            <w:tcW w:w="4333" w:type="dxa"/>
            <w:tcBorders>
              <w:top w:val="nil"/>
              <w:left w:val="nil"/>
              <w:bottom w:val="single" w:sz="8" w:space="0" w:color="auto"/>
              <w:right w:val="single" w:sz="8" w:space="0" w:color="auto"/>
            </w:tcBorders>
            <w:shd w:val="clear" w:color="auto" w:fill="auto"/>
            <w:hideMark/>
          </w:tcPr>
          <w:p w14:paraId="30663B3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5CFB38F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&gt;75%</w:t>
            </w:r>
          </w:p>
        </w:tc>
      </w:tr>
      <w:tr w:rsidR="00F95A21" w:rsidRPr="00531A3E" w14:paraId="66F27D02"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6D311C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230</w:t>
            </w:r>
          </w:p>
        </w:tc>
        <w:tc>
          <w:tcPr>
            <w:tcW w:w="4333" w:type="dxa"/>
            <w:tcBorders>
              <w:top w:val="nil"/>
              <w:left w:val="nil"/>
              <w:bottom w:val="single" w:sz="8" w:space="0" w:color="auto"/>
              <w:right w:val="single" w:sz="8" w:space="0" w:color="auto"/>
            </w:tcBorders>
            <w:shd w:val="clear" w:color="auto" w:fill="auto"/>
            <w:vAlign w:val="center"/>
            <w:hideMark/>
          </w:tcPr>
          <w:p w14:paraId="7A5CEFE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abierto</w:t>
            </w:r>
          </w:p>
        </w:tc>
        <w:tc>
          <w:tcPr>
            <w:tcW w:w="4395" w:type="dxa"/>
            <w:tcBorders>
              <w:top w:val="nil"/>
              <w:left w:val="nil"/>
              <w:bottom w:val="single" w:sz="8" w:space="0" w:color="auto"/>
              <w:right w:val="single" w:sz="8" w:space="0" w:color="auto"/>
            </w:tcBorders>
            <w:shd w:val="clear" w:color="auto" w:fill="auto"/>
            <w:vAlign w:val="center"/>
            <w:hideMark/>
          </w:tcPr>
          <w:p w14:paraId="5A6B719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P</w:t>
            </w:r>
          </w:p>
        </w:tc>
      </w:tr>
      <w:tr w:rsidR="00F95A21" w:rsidRPr="00531A3E" w14:paraId="1D61F2FC"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FB2A1E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240</w:t>
            </w:r>
          </w:p>
        </w:tc>
        <w:tc>
          <w:tcPr>
            <w:tcW w:w="4333" w:type="dxa"/>
            <w:tcBorders>
              <w:top w:val="nil"/>
              <w:left w:val="nil"/>
              <w:bottom w:val="single" w:sz="8" w:space="0" w:color="auto"/>
              <w:right w:val="single" w:sz="8" w:space="0" w:color="auto"/>
            </w:tcBorders>
            <w:shd w:val="clear" w:color="auto" w:fill="auto"/>
            <w:vAlign w:val="center"/>
            <w:hideMark/>
          </w:tcPr>
          <w:p w14:paraId="02FABFA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disperso</w:t>
            </w:r>
          </w:p>
        </w:tc>
        <w:tc>
          <w:tcPr>
            <w:tcW w:w="4395" w:type="dxa"/>
            <w:tcBorders>
              <w:top w:val="nil"/>
              <w:left w:val="nil"/>
              <w:bottom w:val="single" w:sz="8" w:space="0" w:color="auto"/>
              <w:right w:val="single" w:sz="8" w:space="0" w:color="auto"/>
            </w:tcBorders>
            <w:shd w:val="clear" w:color="auto" w:fill="auto"/>
            <w:vAlign w:val="center"/>
            <w:hideMark/>
          </w:tcPr>
          <w:p w14:paraId="6897AA0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R</w:t>
            </w:r>
          </w:p>
        </w:tc>
      </w:tr>
      <w:tr w:rsidR="00F95A21" w:rsidRPr="00531A3E" w14:paraId="024EA2C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1B3796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250</w:t>
            </w:r>
          </w:p>
        </w:tc>
        <w:tc>
          <w:tcPr>
            <w:tcW w:w="4333" w:type="dxa"/>
            <w:tcBorders>
              <w:top w:val="nil"/>
              <w:left w:val="nil"/>
              <w:bottom w:val="single" w:sz="8" w:space="0" w:color="auto"/>
              <w:right w:val="single" w:sz="8" w:space="0" w:color="auto"/>
            </w:tcBorders>
            <w:shd w:val="clear" w:color="auto" w:fill="auto"/>
            <w:vAlign w:val="center"/>
            <w:hideMark/>
          </w:tcPr>
          <w:p w14:paraId="6D442AD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cerrado</w:t>
            </w:r>
          </w:p>
        </w:tc>
        <w:tc>
          <w:tcPr>
            <w:tcW w:w="4395" w:type="dxa"/>
            <w:tcBorders>
              <w:top w:val="nil"/>
              <w:left w:val="nil"/>
              <w:bottom w:val="single" w:sz="8" w:space="0" w:color="auto"/>
              <w:right w:val="single" w:sz="8" w:space="0" w:color="auto"/>
            </w:tcBorders>
            <w:shd w:val="clear" w:color="auto" w:fill="auto"/>
            <w:vAlign w:val="center"/>
            <w:hideMark/>
          </w:tcPr>
          <w:p w14:paraId="6B2B970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B</w:t>
            </w:r>
          </w:p>
        </w:tc>
      </w:tr>
      <w:tr w:rsidR="00F95A21" w:rsidRPr="00531A3E" w14:paraId="407EFC25" w14:textId="77777777" w:rsidTr="00A62672">
        <w:trPr>
          <w:trHeight w:hRule="exact" w:val="449"/>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DC7195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lastRenderedPageBreak/>
              <w:t>260</w:t>
            </w:r>
          </w:p>
        </w:tc>
        <w:tc>
          <w:tcPr>
            <w:tcW w:w="4333" w:type="dxa"/>
            <w:tcBorders>
              <w:top w:val="nil"/>
              <w:left w:val="nil"/>
              <w:bottom w:val="single" w:sz="8" w:space="0" w:color="auto"/>
              <w:right w:val="single" w:sz="8" w:space="0" w:color="auto"/>
            </w:tcBorders>
            <w:shd w:val="clear" w:color="auto" w:fill="auto"/>
            <w:vAlign w:val="center"/>
            <w:hideMark/>
          </w:tcPr>
          <w:p w14:paraId="7A23D3C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4B817554"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MP</w:t>
            </w:r>
          </w:p>
        </w:tc>
      </w:tr>
      <w:tr w:rsidR="00F95A21" w:rsidRPr="00531A3E" w14:paraId="766C1C2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29BEF1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270</w:t>
            </w:r>
          </w:p>
        </w:tc>
        <w:tc>
          <w:tcPr>
            <w:tcW w:w="4333" w:type="dxa"/>
            <w:tcBorders>
              <w:top w:val="nil"/>
              <w:left w:val="nil"/>
              <w:bottom w:val="single" w:sz="8" w:space="0" w:color="auto"/>
              <w:right w:val="single" w:sz="8" w:space="0" w:color="auto"/>
            </w:tcBorders>
            <w:shd w:val="clear" w:color="auto" w:fill="auto"/>
            <w:vAlign w:val="center"/>
            <w:hideMark/>
          </w:tcPr>
          <w:p w14:paraId="1330CC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w:t>
            </w:r>
          </w:p>
        </w:tc>
        <w:tc>
          <w:tcPr>
            <w:tcW w:w="4395" w:type="dxa"/>
            <w:tcBorders>
              <w:top w:val="nil"/>
              <w:left w:val="nil"/>
              <w:bottom w:val="single" w:sz="8" w:space="0" w:color="auto"/>
              <w:right w:val="single" w:sz="8" w:space="0" w:color="auto"/>
            </w:tcBorders>
            <w:shd w:val="clear" w:color="auto" w:fill="auto"/>
            <w:vAlign w:val="center"/>
            <w:hideMark/>
          </w:tcPr>
          <w:p w14:paraId="5225279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P</w:t>
            </w:r>
          </w:p>
        </w:tc>
      </w:tr>
      <w:tr w:rsidR="00F95A21" w:rsidRPr="00531A3E" w14:paraId="17F66D5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C7FDCC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280</w:t>
            </w:r>
          </w:p>
        </w:tc>
        <w:tc>
          <w:tcPr>
            <w:tcW w:w="4333" w:type="dxa"/>
            <w:tcBorders>
              <w:top w:val="nil"/>
              <w:left w:val="nil"/>
              <w:bottom w:val="single" w:sz="8" w:space="0" w:color="auto"/>
              <w:right w:val="single" w:sz="8" w:space="0" w:color="auto"/>
            </w:tcBorders>
            <w:shd w:val="clear" w:color="auto" w:fill="auto"/>
            <w:vAlign w:val="center"/>
            <w:hideMark/>
          </w:tcPr>
          <w:p w14:paraId="4045A086"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 con arbustos</w:t>
            </w:r>
          </w:p>
        </w:tc>
        <w:tc>
          <w:tcPr>
            <w:tcW w:w="4395" w:type="dxa"/>
            <w:tcBorders>
              <w:top w:val="nil"/>
              <w:left w:val="nil"/>
              <w:bottom w:val="single" w:sz="8" w:space="0" w:color="auto"/>
              <w:right w:val="single" w:sz="8" w:space="0" w:color="auto"/>
            </w:tcBorders>
            <w:shd w:val="clear" w:color="auto" w:fill="auto"/>
            <w:vAlign w:val="center"/>
            <w:hideMark/>
          </w:tcPr>
          <w:p w14:paraId="4A2C138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R</w:t>
            </w:r>
          </w:p>
        </w:tc>
      </w:tr>
      <w:tr w:rsidR="00F95A21" w:rsidRPr="00531A3E" w14:paraId="78F894DD" w14:textId="77777777" w:rsidTr="00A62672">
        <w:trPr>
          <w:trHeight w:hRule="exact" w:val="39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3CCDAF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290</w:t>
            </w:r>
          </w:p>
        </w:tc>
        <w:tc>
          <w:tcPr>
            <w:tcW w:w="4333" w:type="dxa"/>
            <w:tcBorders>
              <w:top w:val="nil"/>
              <w:left w:val="nil"/>
              <w:bottom w:val="single" w:sz="8" w:space="0" w:color="auto"/>
              <w:right w:val="single" w:sz="8" w:space="0" w:color="auto"/>
            </w:tcBorders>
            <w:shd w:val="clear" w:color="auto" w:fill="auto"/>
            <w:vAlign w:val="center"/>
            <w:hideMark/>
          </w:tcPr>
          <w:p w14:paraId="44F969C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cerrados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2F5C0A0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B</w:t>
            </w:r>
          </w:p>
        </w:tc>
      </w:tr>
      <w:tr w:rsidR="00F95A21" w:rsidRPr="00531A3E" w14:paraId="1140C75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373CD94"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300</w:t>
            </w:r>
          </w:p>
        </w:tc>
        <w:tc>
          <w:tcPr>
            <w:tcW w:w="4333" w:type="dxa"/>
            <w:tcBorders>
              <w:top w:val="nil"/>
              <w:left w:val="nil"/>
              <w:bottom w:val="single" w:sz="8" w:space="0" w:color="auto"/>
              <w:right w:val="single" w:sz="8" w:space="0" w:color="auto"/>
            </w:tcBorders>
            <w:shd w:val="clear" w:color="auto" w:fill="auto"/>
            <w:vAlign w:val="center"/>
            <w:hideMark/>
          </w:tcPr>
          <w:p w14:paraId="3CA2AB2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cerrados</w:t>
            </w:r>
          </w:p>
        </w:tc>
        <w:tc>
          <w:tcPr>
            <w:tcW w:w="4395" w:type="dxa"/>
            <w:tcBorders>
              <w:top w:val="nil"/>
              <w:left w:val="nil"/>
              <w:bottom w:val="single" w:sz="8" w:space="0" w:color="auto"/>
              <w:right w:val="single" w:sz="8" w:space="0" w:color="auto"/>
            </w:tcBorders>
            <w:shd w:val="clear" w:color="auto" w:fill="auto"/>
            <w:vAlign w:val="center"/>
            <w:hideMark/>
          </w:tcPr>
          <w:p w14:paraId="478D429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MB</w:t>
            </w:r>
          </w:p>
        </w:tc>
      </w:tr>
      <w:tr w:rsidR="00F95A21" w:rsidRPr="00531A3E" w14:paraId="5327220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D2C33B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310</w:t>
            </w:r>
          </w:p>
        </w:tc>
        <w:tc>
          <w:tcPr>
            <w:tcW w:w="4333" w:type="dxa"/>
            <w:tcBorders>
              <w:top w:val="nil"/>
              <w:left w:val="nil"/>
              <w:bottom w:val="single" w:sz="8" w:space="0" w:color="auto"/>
              <w:right w:val="single" w:sz="8" w:space="0" w:color="auto"/>
            </w:tcBorders>
            <w:shd w:val="clear" w:color="auto" w:fill="auto"/>
            <w:vAlign w:val="center"/>
            <w:hideMark/>
          </w:tcPr>
          <w:p w14:paraId="23C7D40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terrestres cultivadas y/o manejadas</w:t>
            </w:r>
          </w:p>
        </w:tc>
        <w:tc>
          <w:tcPr>
            <w:tcW w:w="4395" w:type="dxa"/>
            <w:tcBorders>
              <w:top w:val="nil"/>
              <w:left w:val="nil"/>
              <w:bottom w:val="single" w:sz="8" w:space="0" w:color="auto"/>
              <w:right w:val="single" w:sz="8" w:space="0" w:color="auto"/>
            </w:tcBorders>
            <w:shd w:val="clear" w:color="auto" w:fill="auto"/>
            <w:vAlign w:val="center"/>
            <w:hideMark/>
          </w:tcPr>
          <w:p w14:paraId="441E22B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Prados permanentes</w:t>
            </w:r>
          </w:p>
        </w:tc>
      </w:tr>
      <w:tr w:rsidR="00F95A21" w:rsidRPr="00531A3E" w14:paraId="422E736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F50FB9A"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320</w:t>
            </w:r>
          </w:p>
        </w:tc>
        <w:tc>
          <w:tcPr>
            <w:tcW w:w="4333" w:type="dxa"/>
            <w:tcBorders>
              <w:top w:val="nil"/>
              <w:left w:val="nil"/>
              <w:bottom w:val="single" w:sz="8" w:space="0" w:color="auto"/>
              <w:right w:val="single" w:sz="8" w:space="0" w:color="auto"/>
            </w:tcBorders>
            <w:shd w:val="clear" w:color="auto" w:fill="auto"/>
            <w:vAlign w:val="center"/>
            <w:hideMark/>
          </w:tcPr>
          <w:p w14:paraId="00D0F8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abierto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6BC6BC3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P</w:t>
            </w:r>
          </w:p>
        </w:tc>
      </w:tr>
      <w:tr w:rsidR="00F95A21" w:rsidRPr="00531A3E" w14:paraId="332ADB4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0D0B8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330</w:t>
            </w:r>
          </w:p>
        </w:tc>
        <w:tc>
          <w:tcPr>
            <w:tcW w:w="4333" w:type="dxa"/>
            <w:tcBorders>
              <w:top w:val="nil"/>
              <w:left w:val="nil"/>
              <w:bottom w:val="single" w:sz="8" w:space="0" w:color="auto"/>
              <w:right w:val="single" w:sz="8" w:space="0" w:color="auto"/>
            </w:tcBorders>
            <w:shd w:val="clear" w:color="auto" w:fill="auto"/>
            <w:vAlign w:val="center"/>
            <w:hideMark/>
          </w:tcPr>
          <w:p w14:paraId="0E7F47B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disperso</w:t>
            </w:r>
          </w:p>
        </w:tc>
        <w:tc>
          <w:tcPr>
            <w:tcW w:w="4395" w:type="dxa"/>
            <w:tcBorders>
              <w:top w:val="nil"/>
              <w:left w:val="nil"/>
              <w:bottom w:val="single" w:sz="8" w:space="0" w:color="auto"/>
              <w:right w:val="single" w:sz="8" w:space="0" w:color="auto"/>
            </w:tcBorders>
            <w:shd w:val="clear" w:color="auto" w:fill="auto"/>
            <w:vAlign w:val="center"/>
            <w:hideMark/>
          </w:tcPr>
          <w:p w14:paraId="43EE973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R</w:t>
            </w:r>
          </w:p>
        </w:tc>
      </w:tr>
      <w:tr w:rsidR="00F95A21" w:rsidRPr="00531A3E" w14:paraId="6F05346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E2A767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340</w:t>
            </w:r>
          </w:p>
        </w:tc>
        <w:tc>
          <w:tcPr>
            <w:tcW w:w="4333" w:type="dxa"/>
            <w:tcBorders>
              <w:top w:val="nil"/>
              <w:left w:val="nil"/>
              <w:bottom w:val="single" w:sz="8" w:space="0" w:color="auto"/>
              <w:right w:val="single" w:sz="8" w:space="0" w:color="auto"/>
            </w:tcBorders>
            <w:shd w:val="clear" w:color="auto" w:fill="auto"/>
            <w:vAlign w:val="center"/>
            <w:hideMark/>
          </w:tcPr>
          <w:p w14:paraId="0E0FF7B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cerrado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159E252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B</w:t>
            </w:r>
          </w:p>
        </w:tc>
      </w:tr>
      <w:tr w:rsidR="00F95A21" w:rsidRPr="00531A3E" w14:paraId="66EEF4A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5B8DD7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350</w:t>
            </w:r>
          </w:p>
        </w:tc>
        <w:tc>
          <w:tcPr>
            <w:tcW w:w="4333" w:type="dxa"/>
            <w:tcBorders>
              <w:top w:val="nil"/>
              <w:left w:val="nil"/>
              <w:bottom w:val="single" w:sz="8" w:space="0" w:color="auto"/>
              <w:right w:val="single" w:sz="8" w:space="0" w:color="auto"/>
            </w:tcBorders>
            <w:shd w:val="clear" w:color="auto" w:fill="auto"/>
            <w:hideMark/>
          </w:tcPr>
          <w:p w14:paraId="1015DE8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2078E6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P</w:t>
            </w:r>
          </w:p>
        </w:tc>
      </w:tr>
      <w:tr w:rsidR="00F95A21" w:rsidRPr="00531A3E" w14:paraId="661F9CF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82DD3A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360</w:t>
            </w:r>
          </w:p>
        </w:tc>
        <w:tc>
          <w:tcPr>
            <w:tcW w:w="4333" w:type="dxa"/>
            <w:tcBorders>
              <w:top w:val="nil"/>
              <w:left w:val="nil"/>
              <w:bottom w:val="single" w:sz="8" w:space="0" w:color="auto"/>
              <w:right w:val="single" w:sz="8" w:space="0" w:color="auto"/>
            </w:tcBorders>
            <w:shd w:val="clear" w:color="auto" w:fill="auto"/>
            <w:hideMark/>
          </w:tcPr>
          <w:p w14:paraId="111DDE6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41EAC1F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R</w:t>
            </w:r>
          </w:p>
        </w:tc>
      </w:tr>
      <w:tr w:rsidR="00F95A21" w:rsidRPr="00531A3E" w14:paraId="52C5DA0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5D6463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370</w:t>
            </w:r>
          </w:p>
        </w:tc>
        <w:tc>
          <w:tcPr>
            <w:tcW w:w="4333" w:type="dxa"/>
            <w:tcBorders>
              <w:top w:val="nil"/>
              <w:left w:val="nil"/>
              <w:bottom w:val="single" w:sz="8" w:space="0" w:color="auto"/>
              <w:right w:val="single" w:sz="8" w:space="0" w:color="auto"/>
            </w:tcBorders>
            <w:shd w:val="clear" w:color="auto" w:fill="auto"/>
            <w:hideMark/>
          </w:tcPr>
          <w:p w14:paraId="68517211"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791E33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B</w:t>
            </w:r>
          </w:p>
        </w:tc>
      </w:tr>
      <w:tr w:rsidR="00F95A21" w:rsidRPr="00531A3E" w14:paraId="111760C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49B80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380</w:t>
            </w:r>
          </w:p>
        </w:tc>
        <w:tc>
          <w:tcPr>
            <w:tcW w:w="4333" w:type="dxa"/>
            <w:tcBorders>
              <w:top w:val="nil"/>
              <w:left w:val="nil"/>
              <w:bottom w:val="single" w:sz="8" w:space="0" w:color="auto"/>
              <w:right w:val="single" w:sz="8" w:space="0" w:color="auto"/>
            </w:tcBorders>
            <w:shd w:val="clear" w:color="auto" w:fill="auto"/>
            <w:vAlign w:val="center"/>
            <w:hideMark/>
          </w:tcPr>
          <w:p w14:paraId="26259F9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 baja densidad</w:t>
            </w:r>
          </w:p>
        </w:tc>
        <w:tc>
          <w:tcPr>
            <w:tcW w:w="4395" w:type="dxa"/>
            <w:tcBorders>
              <w:top w:val="nil"/>
              <w:left w:val="nil"/>
              <w:bottom w:val="single" w:sz="8" w:space="0" w:color="auto"/>
              <w:right w:val="single" w:sz="8" w:space="0" w:color="auto"/>
            </w:tcBorders>
            <w:shd w:val="clear" w:color="auto" w:fill="auto"/>
            <w:vAlign w:val="center"/>
            <w:hideMark/>
          </w:tcPr>
          <w:p w14:paraId="0C681C6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Residencial baja densidad</w:t>
            </w:r>
          </w:p>
        </w:tc>
      </w:tr>
      <w:tr w:rsidR="00F95A21" w:rsidRPr="00531A3E" w14:paraId="76CBC06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8E7C02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390</w:t>
            </w:r>
          </w:p>
        </w:tc>
        <w:tc>
          <w:tcPr>
            <w:tcW w:w="4333" w:type="dxa"/>
            <w:tcBorders>
              <w:top w:val="nil"/>
              <w:left w:val="nil"/>
              <w:bottom w:val="single" w:sz="8" w:space="0" w:color="auto"/>
              <w:right w:val="single" w:sz="8" w:space="0" w:color="auto"/>
            </w:tcBorders>
            <w:shd w:val="clear" w:color="auto" w:fill="auto"/>
            <w:vAlign w:val="center"/>
            <w:hideMark/>
          </w:tcPr>
          <w:p w14:paraId="7DC4660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densamente pobladas</w:t>
            </w:r>
          </w:p>
        </w:tc>
        <w:tc>
          <w:tcPr>
            <w:tcW w:w="4395" w:type="dxa"/>
            <w:tcBorders>
              <w:top w:val="nil"/>
              <w:left w:val="nil"/>
              <w:bottom w:val="single" w:sz="8" w:space="0" w:color="auto"/>
              <w:right w:val="single" w:sz="8" w:space="0" w:color="auto"/>
            </w:tcBorders>
            <w:shd w:val="clear" w:color="auto" w:fill="auto"/>
            <w:vAlign w:val="center"/>
            <w:hideMark/>
          </w:tcPr>
          <w:p w14:paraId="728BC32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Residencial alta densidad</w:t>
            </w:r>
          </w:p>
        </w:tc>
      </w:tr>
      <w:tr w:rsidR="00F95A21" w:rsidRPr="00531A3E" w14:paraId="76C91E7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1A14A0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400</w:t>
            </w:r>
          </w:p>
        </w:tc>
        <w:tc>
          <w:tcPr>
            <w:tcW w:w="4333" w:type="dxa"/>
            <w:tcBorders>
              <w:top w:val="nil"/>
              <w:left w:val="nil"/>
              <w:bottom w:val="single" w:sz="8" w:space="0" w:color="auto"/>
              <w:right w:val="single" w:sz="8" w:space="0" w:color="auto"/>
            </w:tcBorders>
            <w:shd w:val="clear" w:color="auto" w:fill="auto"/>
            <w:vAlign w:val="center"/>
            <w:hideMark/>
          </w:tcPr>
          <w:p w14:paraId="23A08AF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Rocas, fragmentos</w:t>
            </w:r>
          </w:p>
        </w:tc>
        <w:tc>
          <w:tcPr>
            <w:tcW w:w="4395" w:type="dxa"/>
            <w:tcBorders>
              <w:top w:val="nil"/>
              <w:left w:val="nil"/>
              <w:bottom w:val="single" w:sz="8" w:space="0" w:color="auto"/>
              <w:right w:val="single" w:sz="8" w:space="0" w:color="auto"/>
            </w:tcBorders>
            <w:shd w:val="clear" w:color="auto" w:fill="auto"/>
            <w:vAlign w:val="center"/>
            <w:hideMark/>
          </w:tcPr>
          <w:p w14:paraId="6100CD1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impermeables</w:t>
            </w:r>
          </w:p>
        </w:tc>
      </w:tr>
      <w:tr w:rsidR="00F95A21" w:rsidRPr="00531A3E" w14:paraId="6C14F6C7" w14:textId="77777777" w:rsidTr="00923203">
        <w:trPr>
          <w:trHeight w:hRule="exact" w:val="227"/>
        </w:trPr>
        <w:tc>
          <w:tcPr>
            <w:tcW w:w="760" w:type="dxa"/>
            <w:vMerge w:val="restart"/>
            <w:tcBorders>
              <w:top w:val="nil"/>
              <w:left w:val="single" w:sz="8" w:space="0" w:color="auto"/>
              <w:bottom w:val="single" w:sz="8" w:space="0" w:color="000000"/>
              <w:right w:val="single" w:sz="8" w:space="0" w:color="auto"/>
            </w:tcBorders>
            <w:shd w:val="clear" w:color="auto" w:fill="auto"/>
            <w:vAlign w:val="center"/>
            <w:hideMark/>
          </w:tcPr>
          <w:p w14:paraId="1CA2D6C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410</w:t>
            </w:r>
          </w:p>
        </w:tc>
        <w:tc>
          <w:tcPr>
            <w:tcW w:w="4333" w:type="dxa"/>
            <w:tcBorders>
              <w:top w:val="nil"/>
              <w:left w:val="nil"/>
              <w:bottom w:val="single" w:sz="8" w:space="0" w:color="auto"/>
              <w:right w:val="single" w:sz="8" w:space="0" w:color="auto"/>
            </w:tcBorders>
            <w:shd w:val="clear" w:color="auto" w:fill="auto"/>
            <w:vAlign w:val="center"/>
            <w:hideMark/>
          </w:tcPr>
          <w:p w14:paraId="2E1693C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Cuerpos de agua en movimiento - cañadas</w:t>
            </w:r>
          </w:p>
        </w:tc>
        <w:tc>
          <w:tcPr>
            <w:tcW w:w="4395" w:type="dxa"/>
            <w:tcBorders>
              <w:top w:val="nil"/>
              <w:left w:val="nil"/>
              <w:bottom w:val="single" w:sz="8" w:space="0" w:color="auto"/>
              <w:right w:val="single" w:sz="8" w:space="0" w:color="auto"/>
            </w:tcBorders>
            <w:shd w:val="clear" w:color="auto" w:fill="auto"/>
            <w:vAlign w:val="center"/>
            <w:hideMark/>
          </w:tcPr>
          <w:p w14:paraId="3330A41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Espejos de agua - humedales</w:t>
            </w:r>
          </w:p>
        </w:tc>
      </w:tr>
      <w:tr w:rsidR="00F95A21" w:rsidRPr="00531A3E" w14:paraId="6EFD3B50" w14:textId="77777777" w:rsidTr="00923203">
        <w:trPr>
          <w:trHeight w:hRule="exact" w:val="227"/>
        </w:trPr>
        <w:tc>
          <w:tcPr>
            <w:tcW w:w="760" w:type="dxa"/>
            <w:vMerge/>
            <w:tcBorders>
              <w:top w:val="nil"/>
              <w:left w:val="single" w:sz="8" w:space="0" w:color="auto"/>
              <w:bottom w:val="single" w:sz="8" w:space="0" w:color="000000"/>
              <w:right w:val="single" w:sz="8" w:space="0" w:color="auto"/>
            </w:tcBorders>
            <w:vAlign w:val="center"/>
            <w:hideMark/>
          </w:tcPr>
          <w:p w14:paraId="7B4C0F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p>
        </w:tc>
        <w:tc>
          <w:tcPr>
            <w:tcW w:w="4333" w:type="dxa"/>
            <w:tcBorders>
              <w:top w:val="nil"/>
              <w:left w:val="nil"/>
              <w:bottom w:val="single" w:sz="8" w:space="0" w:color="auto"/>
              <w:right w:val="single" w:sz="8" w:space="0" w:color="auto"/>
            </w:tcBorders>
            <w:shd w:val="clear" w:color="auto" w:fill="auto"/>
            <w:vAlign w:val="center"/>
            <w:hideMark/>
          </w:tcPr>
          <w:p w14:paraId="2FE8639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Cuerpos de agua estacionario - bañado</w:t>
            </w:r>
          </w:p>
        </w:tc>
        <w:tc>
          <w:tcPr>
            <w:tcW w:w="4395" w:type="dxa"/>
            <w:tcBorders>
              <w:top w:val="nil"/>
              <w:left w:val="nil"/>
              <w:bottom w:val="single" w:sz="8" w:space="0" w:color="auto"/>
              <w:right w:val="single" w:sz="8" w:space="0" w:color="auto"/>
            </w:tcBorders>
            <w:shd w:val="clear" w:color="auto" w:fill="auto"/>
            <w:hideMark/>
          </w:tcPr>
          <w:p w14:paraId="01427E8B"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D50C829" w14:textId="77777777" w:rsidTr="00923203">
        <w:trPr>
          <w:trHeight w:hRule="exact" w:val="227"/>
        </w:trPr>
        <w:tc>
          <w:tcPr>
            <w:tcW w:w="760" w:type="dxa"/>
            <w:vMerge/>
            <w:tcBorders>
              <w:top w:val="nil"/>
              <w:left w:val="single" w:sz="8" w:space="0" w:color="auto"/>
              <w:bottom w:val="single" w:sz="8" w:space="0" w:color="000000"/>
              <w:right w:val="single" w:sz="8" w:space="0" w:color="auto"/>
            </w:tcBorders>
            <w:vAlign w:val="center"/>
            <w:hideMark/>
          </w:tcPr>
          <w:p w14:paraId="03D95B56"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p>
        </w:tc>
        <w:tc>
          <w:tcPr>
            <w:tcW w:w="4333" w:type="dxa"/>
            <w:tcBorders>
              <w:top w:val="nil"/>
              <w:left w:val="nil"/>
              <w:bottom w:val="single" w:sz="8" w:space="0" w:color="auto"/>
              <w:right w:val="single" w:sz="8" w:space="0" w:color="auto"/>
            </w:tcBorders>
            <w:shd w:val="clear" w:color="auto" w:fill="auto"/>
            <w:vAlign w:val="center"/>
            <w:hideMark/>
          </w:tcPr>
          <w:p w14:paraId="4491A73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 xml:space="preserve">Nieve o hielo </w:t>
            </w:r>
          </w:p>
        </w:tc>
        <w:tc>
          <w:tcPr>
            <w:tcW w:w="4395" w:type="dxa"/>
            <w:tcBorders>
              <w:top w:val="nil"/>
              <w:left w:val="nil"/>
              <w:bottom w:val="single" w:sz="8" w:space="0" w:color="auto"/>
              <w:right w:val="single" w:sz="8" w:space="0" w:color="auto"/>
            </w:tcBorders>
            <w:shd w:val="clear" w:color="auto" w:fill="auto"/>
            <w:hideMark/>
          </w:tcPr>
          <w:p w14:paraId="22C8D2EE"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AEB9A2D" w14:textId="77777777" w:rsidTr="00A62672">
        <w:trPr>
          <w:trHeight w:hRule="exact" w:val="51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F1B7C3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420</w:t>
            </w:r>
          </w:p>
        </w:tc>
        <w:tc>
          <w:tcPr>
            <w:tcW w:w="4333" w:type="dxa"/>
            <w:tcBorders>
              <w:top w:val="nil"/>
              <w:left w:val="nil"/>
              <w:bottom w:val="single" w:sz="8" w:space="0" w:color="auto"/>
              <w:right w:val="single" w:sz="8" w:space="0" w:color="auto"/>
            </w:tcBorders>
            <w:shd w:val="clear" w:color="auto" w:fill="auto"/>
            <w:vAlign w:val="center"/>
            <w:hideMark/>
          </w:tcPr>
          <w:p w14:paraId="0C7A75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Árboles dispersos en áreas regularmente inundadas/anegadas o acuáticas</w:t>
            </w:r>
          </w:p>
        </w:tc>
        <w:tc>
          <w:tcPr>
            <w:tcW w:w="4395" w:type="dxa"/>
            <w:tcBorders>
              <w:top w:val="nil"/>
              <w:left w:val="nil"/>
              <w:bottom w:val="single" w:sz="8" w:space="0" w:color="auto"/>
              <w:right w:val="single" w:sz="8" w:space="0" w:color="auto"/>
            </w:tcBorders>
            <w:shd w:val="clear" w:color="auto" w:fill="auto"/>
            <w:hideMark/>
          </w:tcPr>
          <w:p w14:paraId="50F2BA8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2572257" w14:textId="77777777" w:rsidTr="00A62672">
        <w:trPr>
          <w:trHeight w:hRule="exact" w:val="42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8679D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430</w:t>
            </w:r>
          </w:p>
        </w:tc>
        <w:tc>
          <w:tcPr>
            <w:tcW w:w="4333" w:type="dxa"/>
            <w:tcBorders>
              <w:top w:val="nil"/>
              <w:left w:val="nil"/>
              <w:bottom w:val="single" w:sz="8" w:space="0" w:color="auto"/>
              <w:right w:val="single" w:sz="8" w:space="0" w:color="auto"/>
            </w:tcBorders>
            <w:shd w:val="clear" w:color="auto" w:fill="auto"/>
            <w:vAlign w:val="center"/>
            <w:hideMark/>
          </w:tcPr>
          <w:p w14:paraId="40FD81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cerrado a abierto en áreas regularmente inundadas/anegadas o acuáticas</w:t>
            </w:r>
          </w:p>
        </w:tc>
        <w:tc>
          <w:tcPr>
            <w:tcW w:w="4395" w:type="dxa"/>
            <w:tcBorders>
              <w:top w:val="nil"/>
              <w:left w:val="nil"/>
              <w:bottom w:val="single" w:sz="8" w:space="0" w:color="auto"/>
              <w:right w:val="single" w:sz="8" w:space="0" w:color="auto"/>
            </w:tcBorders>
            <w:shd w:val="clear" w:color="auto" w:fill="auto"/>
            <w:hideMark/>
          </w:tcPr>
          <w:p w14:paraId="5856506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0B78A6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3CD097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440</w:t>
            </w:r>
          </w:p>
        </w:tc>
        <w:tc>
          <w:tcPr>
            <w:tcW w:w="4333" w:type="dxa"/>
            <w:tcBorders>
              <w:top w:val="nil"/>
              <w:left w:val="nil"/>
              <w:bottom w:val="single" w:sz="8" w:space="0" w:color="auto"/>
              <w:right w:val="single" w:sz="8" w:space="0" w:color="auto"/>
            </w:tcBorders>
            <w:shd w:val="clear" w:color="auto" w:fill="auto"/>
            <w:vAlign w:val="center"/>
            <w:hideMark/>
          </w:tcPr>
          <w:p w14:paraId="4BF029D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 densidad media</w:t>
            </w:r>
          </w:p>
        </w:tc>
        <w:tc>
          <w:tcPr>
            <w:tcW w:w="4395" w:type="dxa"/>
            <w:tcBorders>
              <w:top w:val="nil"/>
              <w:left w:val="nil"/>
              <w:bottom w:val="single" w:sz="8" w:space="0" w:color="auto"/>
              <w:right w:val="single" w:sz="8" w:space="0" w:color="auto"/>
            </w:tcBorders>
            <w:shd w:val="clear" w:color="auto" w:fill="auto"/>
            <w:hideMark/>
          </w:tcPr>
          <w:p w14:paraId="5781FC4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0DFD96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C45791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450</w:t>
            </w:r>
          </w:p>
        </w:tc>
        <w:tc>
          <w:tcPr>
            <w:tcW w:w="4333" w:type="dxa"/>
            <w:tcBorders>
              <w:top w:val="nil"/>
              <w:left w:val="nil"/>
              <w:bottom w:val="single" w:sz="8" w:space="0" w:color="auto"/>
              <w:right w:val="single" w:sz="8" w:space="0" w:color="auto"/>
            </w:tcBorders>
            <w:shd w:val="clear" w:color="auto" w:fill="auto"/>
            <w:vAlign w:val="center"/>
            <w:hideMark/>
          </w:tcPr>
          <w:p w14:paraId="60445CB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dispersas - semiurbanas</w:t>
            </w:r>
          </w:p>
        </w:tc>
        <w:tc>
          <w:tcPr>
            <w:tcW w:w="4395" w:type="dxa"/>
            <w:tcBorders>
              <w:top w:val="nil"/>
              <w:left w:val="nil"/>
              <w:bottom w:val="single" w:sz="8" w:space="0" w:color="auto"/>
              <w:right w:val="single" w:sz="8" w:space="0" w:color="auto"/>
            </w:tcBorders>
            <w:shd w:val="clear" w:color="auto" w:fill="auto"/>
            <w:hideMark/>
          </w:tcPr>
          <w:p w14:paraId="39A6037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90F4E9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6A410D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460</w:t>
            </w:r>
          </w:p>
        </w:tc>
        <w:tc>
          <w:tcPr>
            <w:tcW w:w="4333" w:type="dxa"/>
            <w:tcBorders>
              <w:top w:val="nil"/>
              <w:left w:val="nil"/>
              <w:bottom w:val="single" w:sz="8" w:space="0" w:color="auto"/>
              <w:right w:val="single" w:sz="8" w:space="0" w:color="auto"/>
            </w:tcBorders>
            <w:shd w:val="clear" w:color="auto" w:fill="auto"/>
            <w:vAlign w:val="center"/>
            <w:hideMark/>
          </w:tcPr>
          <w:p w14:paraId="2F2712C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vegetadas</w:t>
            </w:r>
          </w:p>
        </w:tc>
        <w:tc>
          <w:tcPr>
            <w:tcW w:w="4395" w:type="dxa"/>
            <w:tcBorders>
              <w:top w:val="nil"/>
              <w:left w:val="nil"/>
              <w:bottom w:val="single" w:sz="8" w:space="0" w:color="auto"/>
              <w:right w:val="single" w:sz="8" w:space="0" w:color="auto"/>
            </w:tcBorders>
            <w:shd w:val="clear" w:color="auto" w:fill="auto"/>
            <w:hideMark/>
          </w:tcPr>
          <w:p w14:paraId="0908FE4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1C71D9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B46F98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470</w:t>
            </w:r>
          </w:p>
        </w:tc>
        <w:tc>
          <w:tcPr>
            <w:tcW w:w="4333" w:type="dxa"/>
            <w:tcBorders>
              <w:top w:val="nil"/>
              <w:left w:val="nil"/>
              <w:bottom w:val="single" w:sz="8" w:space="0" w:color="auto"/>
              <w:right w:val="single" w:sz="8" w:space="0" w:color="auto"/>
            </w:tcBorders>
            <w:shd w:val="clear" w:color="auto" w:fill="auto"/>
            <w:vAlign w:val="center"/>
            <w:hideMark/>
          </w:tcPr>
          <w:p w14:paraId="0CDFA7D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arbustos bajo riego</w:t>
            </w:r>
          </w:p>
        </w:tc>
        <w:tc>
          <w:tcPr>
            <w:tcW w:w="4395" w:type="dxa"/>
            <w:tcBorders>
              <w:top w:val="nil"/>
              <w:left w:val="nil"/>
              <w:bottom w:val="single" w:sz="8" w:space="0" w:color="auto"/>
              <w:right w:val="single" w:sz="8" w:space="0" w:color="auto"/>
            </w:tcBorders>
            <w:shd w:val="clear" w:color="auto" w:fill="auto"/>
            <w:hideMark/>
          </w:tcPr>
          <w:p w14:paraId="7B37410A"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BD1AD4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EC6CE3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480</w:t>
            </w:r>
          </w:p>
        </w:tc>
        <w:tc>
          <w:tcPr>
            <w:tcW w:w="4333" w:type="dxa"/>
            <w:tcBorders>
              <w:top w:val="nil"/>
              <w:left w:val="nil"/>
              <w:bottom w:val="single" w:sz="8" w:space="0" w:color="auto"/>
              <w:right w:val="single" w:sz="8" w:space="0" w:color="auto"/>
            </w:tcBorders>
            <w:shd w:val="clear" w:color="auto" w:fill="auto"/>
            <w:vAlign w:val="center"/>
            <w:hideMark/>
          </w:tcPr>
          <w:p w14:paraId="4BE131A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arbustos en secano</w:t>
            </w:r>
          </w:p>
        </w:tc>
        <w:tc>
          <w:tcPr>
            <w:tcW w:w="4395" w:type="dxa"/>
            <w:tcBorders>
              <w:top w:val="nil"/>
              <w:left w:val="nil"/>
              <w:bottom w:val="single" w:sz="8" w:space="0" w:color="auto"/>
              <w:right w:val="single" w:sz="8" w:space="0" w:color="auto"/>
            </w:tcBorders>
            <w:shd w:val="clear" w:color="auto" w:fill="auto"/>
            <w:hideMark/>
          </w:tcPr>
          <w:p w14:paraId="193B87B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BAF1DE9"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5F2438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490</w:t>
            </w:r>
          </w:p>
        </w:tc>
        <w:tc>
          <w:tcPr>
            <w:tcW w:w="4333" w:type="dxa"/>
            <w:tcBorders>
              <w:top w:val="nil"/>
              <w:left w:val="nil"/>
              <w:bottom w:val="single" w:sz="8" w:space="0" w:color="auto"/>
              <w:right w:val="single" w:sz="8" w:space="0" w:color="auto"/>
            </w:tcBorders>
            <w:shd w:val="clear" w:color="auto" w:fill="auto"/>
            <w:vAlign w:val="center"/>
            <w:hideMark/>
          </w:tcPr>
          <w:p w14:paraId="4A167D9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(no determinado)</w:t>
            </w:r>
          </w:p>
        </w:tc>
        <w:tc>
          <w:tcPr>
            <w:tcW w:w="4395" w:type="dxa"/>
            <w:tcBorders>
              <w:top w:val="nil"/>
              <w:left w:val="nil"/>
              <w:bottom w:val="single" w:sz="8" w:space="0" w:color="auto"/>
              <w:right w:val="single" w:sz="8" w:space="0" w:color="auto"/>
            </w:tcBorders>
            <w:shd w:val="clear" w:color="auto" w:fill="auto"/>
            <w:hideMark/>
          </w:tcPr>
          <w:p w14:paraId="5BDD165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316259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81B5BB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500</w:t>
            </w:r>
          </w:p>
        </w:tc>
        <w:tc>
          <w:tcPr>
            <w:tcW w:w="4333" w:type="dxa"/>
            <w:tcBorders>
              <w:top w:val="nil"/>
              <w:left w:val="nil"/>
              <w:bottom w:val="single" w:sz="8" w:space="0" w:color="auto"/>
              <w:right w:val="single" w:sz="8" w:space="0" w:color="auto"/>
            </w:tcBorders>
            <w:shd w:val="clear" w:color="auto" w:fill="auto"/>
            <w:vAlign w:val="center"/>
            <w:hideMark/>
          </w:tcPr>
          <w:p w14:paraId="6C9A872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bajo riego</w:t>
            </w:r>
          </w:p>
        </w:tc>
        <w:tc>
          <w:tcPr>
            <w:tcW w:w="4395" w:type="dxa"/>
            <w:tcBorders>
              <w:top w:val="nil"/>
              <w:left w:val="nil"/>
              <w:bottom w:val="single" w:sz="8" w:space="0" w:color="auto"/>
              <w:right w:val="single" w:sz="8" w:space="0" w:color="auto"/>
            </w:tcBorders>
            <w:shd w:val="clear" w:color="auto" w:fill="auto"/>
            <w:hideMark/>
          </w:tcPr>
          <w:p w14:paraId="7F3F867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AA64B8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3AE2CF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510</w:t>
            </w:r>
          </w:p>
        </w:tc>
        <w:tc>
          <w:tcPr>
            <w:tcW w:w="4333" w:type="dxa"/>
            <w:tcBorders>
              <w:top w:val="nil"/>
              <w:left w:val="nil"/>
              <w:bottom w:val="single" w:sz="8" w:space="0" w:color="auto"/>
              <w:right w:val="single" w:sz="8" w:space="0" w:color="auto"/>
            </w:tcBorders>
            <w:shd w:val="clear" w:color="auto" w:fill="auto"/>
            <w:vAlign w:val="center"/>
            <w:hideMark/>
          </w:tcPr>
          <w:p w14:paraId="0C00B2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en secano</w:t>
            </w:r>
          </w:p>
        </w:tc>
        <w:tc>
          <w:tcPr>
            <w:tcW w:w="4395" w:type="dxa"/>
            <w:tcBorders>
              <w:top w:val="nil"/>
              <w:left w:val="nil"/>
              <w:bottom w:val="single" w:sz="8" w:space="0" w:color="auto"/>
              <w:right w:val="single" w:sz="8" w:space="0" w:color="auto"/>
            </w:tcBorders>
            <w:shd w:val="clear" w:color="auto" w:fill="auto"/>
            <w:hideMark/>
          </w:tcPr>
          <w:p w14:paraId="11D7B0C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571A70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8ACC745"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520</w:t>
            </w:r>
          </w:p>
        </w:tc>
        <w:tc>
          <w:tcPr>
            <w:tcW w:w="4333" w:type="dxa"/>
            <w:tcBorders>
              <w:top w:val="nil"/>
              <w:left w:val="nil"/>
              <w:bottom w:val="single" w:sz="8" w:space="0" w:color="auto"/>
              <w:right w:val="single" w:sz="8" w:space="0" w:color="auto"/>
            </w:tcBorders>
            <w:shd w:val="clear" w:color="auto" w:fill="auto"/>
            <w:vAlign w:val="center"/>
            <w:hideMark/>
          </w:tcPr>
          <w:p w14:paraId="17658F9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Dunas / desiertos naturales</w:t>
            </w:r>
          </w:p>
        </w:tc>
        <w:tc>
          <w:tcPr>
            <w:tcW w:w="4395" w:type="dxa"/>
            <w:tcBorders>
              <w:top w:val="nil"/>
              <w:left w:val="nil"/>
              <w:bottom w:val="single" w:sz="8" w:space="0" w:color="auto"/>
              <w:right w:val="single" w:sz="8" w:space="0" w:color="auto"/>
            </w:tcBorders>
            <w:shd w:val="clear" w:color="auto" w:fill="auto"/>
            <w:hideMark/>
          </w:tcPr>
          <w:p w14:paraId="2E434317"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2C0E905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421203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530</w:t>
            </w:r>
          </w:p>
        </w:tc>
        <w:tc>
          <w:tcPr>
            <w:tcW w:w="4333" w:type="dxa"/>
            <w:tcBorders>
              <w:top w:val="nil"/>
              <w:left w:val="nil"/>
              <w:bottom w:val="single" w:sz="8" w:space="0" w:color="auto"/>
              <w:right w:val="single" w:sz="8" w:space="0" w:color="auto"/>
            </w:tcBorders>
            <w:shd w:val="clear" w:color="auto" w:fill="auto"/>
            <w:vAlign w:val="center"/>
            <w:hideMark/>
          </w:tcPr>
          <w:p w14:paraId="15DEB18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Salares (GH D - áreas/rocas impermeables)</w:t>
            </w:r>
          </w:p>
        </w:tc>
        <w:tc>
          <w:tcPr>
            <w:tcW w:w="4395" w:type="dxa"/>
            <w:tcBorders>
              <w:top w:val="nil"/>
              <w:left w:val="nil"/>
              <w:bottom w:val="single" w:sz="8" w:space="0" w:color="auto"/>
              <w:right w:val="single" w:sz="8" w:space="0" w:color="auto"/>
            </w:tcBorders>
            <w:shd w:val="clear" w:color="auto" w:fill="auto"/>
            <w:hideMark/>
          </w:tcPr>
          <w:p w14:paraId="1B4E75E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1185E8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5C4168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540</w:t>
            </w:r>
          </w:p>
        </w:tc>
        <w:tc>
          <w:tcPr>
            <w:tcW w:w="4333" w:type="dxa"/>
            <w:tcBorders>
              <w:top w:val="nil"/>
              <w:left w:val="nil"/>
              <w:bottom w:val="single" w:sz="8" w:space="0" w:color="auto"/>
              <w:right w:val="single" w:sz="8" w:space="0" w:color="auto"/>
            </w:tcBorders>
            <w:shd w:val="clear" w:color="auto" w:fill="auto"/>
            <w:vAlign w:val="center"/>
            <w:hideMark/>
          </w:tcPr>
          <w:p w14:paraId="0EA0E00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Salinas (GH D - áreas/rocas impermeables)</w:t>
            </w:r>
          </w:p>
        </w:tc>
        <w:tc>
          <w:tcPr>
            <w:tcW w:w="4395" w:type="dxa"/>
            <w:tcBorders>
              <w:top w:val="nil"/>
              <w:left w:val="nil"/>
              <w:bottom w:val="single" w:sz="8" w:space="0" w:color="auto"/>
              <w:right w:val="single" w:sz="8" w:space="0" w:color="auto"/>
            </w:tcBorders>
            <w:shd w:val="clear" w:color="auto" w:fill="auto"/>
            <w:hideMark/>
          </w:tcPr>
          <w:p w14:paraId="4CBE7196"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C45D77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EF0705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550</w:t>
            </w:r>
          </w:p>
        </w:tc>
        <w:tc>
          <w:tcPr>
            <w:tcW w:w="4333" w:type="dxa"/>
            <w:tcBorders>
              <w:top w:val="nil"/>
              <w:left w:val="nil"/>
              <w:bottom w:val="single" w:sz="8" w:space="0" w:color="auto"/>
              <w:right w:val="single" w:sz="8" w:space="0" w:color="auto"/>
            </w:tcBorders>
            <w:shd w:val="clear" w:color="auto" w:fill="auto"/>
            <w:vAlign w:val="center"/>
            <w:hideMark/>
          </w:tcPr>
          <w:p w14:paraId="49126BA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Suelos pedregosos</w:t>
            </w:r>
          </w:p>
        </w:tc>
        <w:tc>
          <w:tcPr>
            <w:tcW w:w="4395" w:type="dxa"/>
            <w:tcBorders>
              <w:top w:val="nil"/>
              <w:left w:val="nil"/>
              <w:bottom w:val="single" w:sz="8" w:space="0" w:color="auto"/>
              <w:right w:val="single" w:sz="8" w:space="0" w:color="auto"/>
            </w:tcBorders>
            <w:shd w:val="clear" w:color="auto" w:fill="auto"/>
            <w:hideMark/>
          </w:tcPr>
          <w:p w14:paraId="62B8F2C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25384619" w14:textId="77777777" w:rsidTr="00A62672">
        <w:trPr>
          <w:trHeight w:hRule="exact" w:val="48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E66D12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560</w:t>
            </w:r>
          </w:p>
        </w:tc>
        <w:tc>
          <w:tcPr>
            <w:tcW w:w="8728" w:type="dxa"/>
            <w:gridSpan w:val="2"/>
            <w:tcBorders>
              <w:top w:val="single" w:sz="8" w:space="0" w:color="auto"/>
              <w:left w:val="nil"/>
              <w:bottom w:val="single" w:sz="8" w:space="0" w:color="auto"/>
              <w:right w:val="single" w:sz="8" w:space="0" w:color="000000"/>
            </w:tcBorders>
            <w:shd w:val="clear" w:color="auto" w:fill="auto"/>
            <w:vAlign w:val="center"/>
            <w:hideMark/>
          </w:tcPr>
          <w:p w14:paraId="5972D3E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artificiales y áreas asociadas. Superficies construidas (no determinado) - Distritos urbanos comerciales</w:t>
            </w:r>
          </w:p>
        </w:tc>
      </w:tr>
      <w:tr w:rsidR="00F95A21" w:rsidRPr="00531A3E" w14:paraId="18A4E58C"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AE5E64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570</w:t>
            </w:r>
          </w:p>
        </w:tc>
        <w:tc>
          <w:tcPr>
            <w:tcW w:w="4333" w:type="dxa"/>
            <w:tcBorders>
              <w:top w:val="nil"/>
              <w:left w:val="nil"/>
              <w:bottom w:val="single" w:sz="8" w:space="0" w:color="auto"/>
              <w:right w:val="single" w:sz="8" w:space="0" w:color="auto"/>
            </w:tcBorders>
            <w:shd w:val="clear" w:color="auto" w:fill="auto"/>
            <w:vAlign w:val="center"/>
            <w:hideMark/>
          </w:tcPr>
          <w:p w14:paraId="60BF15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no construidas</w:t>
            </w:r>
          </w:p>
        </w:tc>
        <w:tc>
          <w:tcPr>
            <w:tcW w:w="4395" w:type="dxa"/>
            <w:tcBorders>
              <w:top w:val="nil"/>
              <w:left w:val="nil"/>
              <w:bottom w:val="single" w:sz="8" w:space="0" w:color="auto"/>
              <w:right w:val="single" w:sz="8" w:space="0" w:color="auto"/>
            </w:tcBorders>
            <w:shd w:val="clear" w:color="auto" w:fill="auto"/>
            <w:hideMark/>
          </w:tcPr>
          <w:p w14:paraId="1DB3DFFE"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70B961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906F046" w14:textId="77777777" w:rsidR="00F95A21" w:rsidRPr="00531A3E" w:rsidRDefault="00F95A21" w:rsidP="00531A3E">
            <w:pPr>
              <w:jc w:val="center"/>
              <w:rPr>
                <w:rFonts w:ascii="Arial" w:hAnsi="Arial" w:cs="Arial"/>
                <w:color w:val="000000"/>
                <w:sz w:val="18"/>
                <w:szCs w:val="18"/>
                <w:lang w:val="es-CO" w:eastAsia="es-CO"/>
              </w:rPr>
            </w:pPr>
            <w:r w:rsidRPr="00531A3E">
              <w:rPr>
                <w:rFonts w:ascii="Arial" w:hAnsi="Arial" w:cs="Arial"/>
                <w:color w:val="000000"/>
                <w:sz w:val="18"/>
                <w:szCs w:val="18"/>
                <w:lang w:eastAsia="es-CO"/>
              </w:rPr>
              <w:t>580</w:t>
            </w:r>
          </w:p>
        </w:tc>
        <w:tc>
          <w:tcPr>
            <w:tcW w:w="4333" w:type="dxa"/>
            <w:tcBorders>
              <w:top w:val="nil"/>
              <w:left w:val="nil"/>
              <w:bottom w:val="single" w:sz="8" w:space="0" w:color="auto"/>
              <w:right w:val="single" w:sz="8" w:space="0" w:color="auto"/>
            </w:tcBorders>
            <w:shd w:val="clear" w:color="auto" w:fill="auto"/>
            <w:vAlign w:val="center"/>
            <w:hideMark/>
          </w:tcPr>
          <w:p w14:paraId="6A3C5AAF" w14:textId="77777777" w:rsidR="00F95A21" w:rsidRPr="00531A3E" w:rsidRDefault="00F95A21" w:rsidP="00531A3E">
            <w:pPr>
              <w:rPr>
                <w:rFonts w:ascii="Arial" w:hAnsi="Arial" w:cs="Arial"/>
                <w:color w:val="000000"/>
                <w:sz w:val="18"/>
                <w:szCs w:val="18"/>
                <w:lang w:val="es-CO" w:eastAsia="es-CO"/>
              </w:rPr>
            </w:pPr>
            <w:r w:rsidRPr="00531A3E">
              <w:rPr>
                <w:rFonts w:ascii="Arial" w:hAnsi="Arial" w:cs="Arial"/>
                <w:color w:val="000000"/>
                <w:sz w:val="18"/>
                <w:szCs w:val="18"/>
                <w:lang w:eastAsia="es-CO"/>
              </w:rPr>
              <w:t>Vegas de ríos en condiciones óptimas</w:t>
            </w:r>
          </w:p>
        </w:tc>
        <w:tc>
          <w:tcPr>
            <w:tcW w:w="4395" w:type="dxa"/>
            <w:tcBorders>
              <w:top w:val="nil"/>
              <w:left w:val="nil"/>
              <w:bottom w:val="single" w:sz="8" w:space="0" w:color="auto"/>
              <w:right w:val="single" w:sz="8" w:space="0" w:color="auto"/>
            </w:tcBorders>
            <w:shd w:val="clear" w:color="auto" w:fill="auto"/>
            <w:hideMark/>
          </w:tcPr>
          <w:p w14:paraId="286FE0B0" w14:textId="77777777" w:rsidR="00F95A21" w:rsidRPr="00531A3E" w:rsidRDefault="00F95A21" w:rsidP="00531A3E">
            <w:pPr>
              <w:rPr>
                <w:rFonts w:ascii="Arial" w:hAnsi="Arial" w:cs="Arial"/>
                <w:color w:val="000000"/>
                <w:lang w:val="es-CO" w:eastAsia="es-CO"/>
              </w:rPr>
            </w:pPr>
            <w:r w:rsidRPr="00531A3E">
              <w:rPr>
                <w:rFonts w:ascii="Arial" w:hAnsi="Arial" w:cs="Arial"/>
                <w:color w:val="000000"/>
                <w:lang w:val="es-CO" w:eastAsia="es-CO"/>
              </w:rPr>
              <w:t> </w:t>
            </w:r>
          </w:p>
        </w:tc>
      </w:tr>
    </w:tbl>
    <w:p w14:paraId="428A5F4D" w14:textId="77777777" w:rsidR="00F95A21" w:rsidRPr="00C41216" w:rsidRDefault="00F95A21" w:rsidP="00531A3E">
      <w:pPr>
        <w:ind w:left="360"/>
        <w:jc w:val="both"/>
        <w:rPr>
          <w:rFonts w:ascii="Arial" w:hAnsi="Arial" w:cs="Arial"/>
          <w:i/>
          <w:iCs/>
          <w:sz w:val="20"/>
          <w:szCs w:val="20"/>
        </w:rPr>
      </w:pPr>
      <w:r w:rsidRPr="00C41216">
        <w:rPr>
          <w:rFonts w:ascii="Arial" w:hAnsi="Arial" w:cs="Arial"/>
          <w:i/>
          <w:iCs/>
          <w:sz w:val="20"/>
          <w:szCs w:val="20"/>
        </w:rPr>
        <w:t>Referencias: R Laboreo sin prácticas de conservación; C Curvas de nivel; C-T Curvas de nivel y Terrazas abiertas; MP Condición de infiltración muy pobre; P Condición de infiltración pobre; M Condición de infiltración mala; B Condición de infiltración buena; MB Condición de infiltración muy buena.</w:t>
      </w:r>
    </w:p>
    <w:p w14:paraId="1F2F322D" w14:textId="77777777" w:rsidR="00FA301B" w:rsidRDefault="00FA301B" w:rsidP="00531A3E">
      <w:pPr>
        <w:spacing w:before="100" w:beforeAutospacing="1" w:after="100" w:afterAutospacing="1"/>
        <w:jc w:val="both"/>
        <w:rPr>
          <w:rFonts w:ascii="Arial" w:hAnsi="Arial" w:cs="Arial"/>
          <w:sz w:val="22"/>
          <w:szCs w:val="22"/>
        </w:rPr>
      </w:pPr>
    </w:p>
    <w:p w14:paraId="4CF7A667" w14:textId="70A4B4D9" w:rsidR="00C27F41" w:rsidRDefault="00C27F41"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Por último, </w:t>
      </w:r>
      <w:r w:rsidR="0020184A">
        <w:rPr>
          <w:rFonts w:ascii="Arial" w:hAnsi="Arial" w:cs="Arial"/>
          <w:sz w:val="22"/>
          <w:szCs w:val="22"/>
        </w:rPr>
        <w:t>hay que considerar la</w:t>
      </w:r>
      <w:r w:rsidRPr="00531A3E">
        <w:rPr>
          <w:rFonts w:ascii="Arial" w:hAnsi="Arial" w:cs="Arial"/>
          <w:sz w:val="22"/>
          <w:szCs w:val="22"/>
        </w:rPr>
        <w:t xml:space="preserve"> respuesta hidrológica </w:t>
      </w:r>
      <w:r w:rsidR="0020184A">
        <w:rPr>
          <w:rFonts w:ascii="Arial" w:hAnsi="Arial" w:cs="Arial"/>
          <w:sz w:val="22"/>
          <w:szCs w:val="22"/>
        </w:rPr>
        <w:t xml:space="preserve">que </w:t>
      </w:r>
      <w:r w:rsidRPr="00531A3E">
        <w:rPr>
          <w:rFonts w:ascii="Arial" w:hAnsi="Arial" w:cs="Arial"/>
          <w:sz w:val="22"/>
          <w:szCs w:val="22"/>
        </w:rPr>
        <w:t>depende de la Condici</w:t>
      </w:r>
      <w:r w:rsidR="0020184A">
        <w:rPr>
          <w:rFonts w:ascii="Arial" w:hAnsi="Arial" w:cs="Arial"/>
          <w:sz w:val="22"/>
          <w:szCs w:val="22"/>
        </w:rPr>
        <w:t>ón</w:t>
      </w:r>
      <w:r w:rsidRPr="00531A3E">
        <w:rPr>
          <w:rFonts w:ascii="Arial" w:hAnsi="Arial" w:cs="Arial"/>
          <w:sz w:val="22"/>
          <w:szCs w:val="22"/>
        </w:rPr>
        <w:t xml:space="preserve"> de Humedad Antecedentes (CHA) </w:t>
      </w:r>
      <w:r w:rsidR="0020184A">
        <w:rPr>
          <w:rFonts w:ascii="Arial" w:hAnsi="Arial" w:cs="Arial"/>
          <w:sz w:val="22"/>
          <w:szCs w:val="22"/>
        </w:rPr>
        <w:t xml:space="preserve">del suelo del método de NC, </w:t>
      </w:r>
      <w:r w:rsidRPr="00531A3E">
        <w:rPr>
          <w:rFonts w:ascii="Arial" w:hAnsi="Arial" w:cs="Arial"/>
          <w:sz w:val="22"/>
          <w:szCs w:val="22"/>
        </w:rPr>
        <w:t>al momento de generarse una precipitación determinada</w:t>
      </w:r>
      <w:r w:rsidR="0020184A">
        <w:rPr>
          <w:rFonts w:ascii="Arial" w:hAnsi="Arial" w:cs="Arial"/>
          <w:sz w:val="22"/>
          <w:szCs w:val="22"/>
        </w:rPr>
        <w:t>, como se expresa en la Tabla 3</w:t>
      </w:r>
      <w:r w:rsidRPr="00531A3E">
        <w:rPr>
          <w:rFonts w:ascii="Arial" w:hAnsi="Arial" w:cs="Arial"/>
          <w:sz w:val="22"/>
          <w:szCs w:val="22"/>
        </w:rPr>
        <w:t xml:space="preserve"> (Mintegui Aguirre y López Unzú, 1990; Chow et al., 1994; López Cadena de Llano, 1994; Gaspari et al., 2009, 2013). </w:t>
      </w:r>
    </w:p>
    <w:p w14:paraId="79BAD420" w14:textId="7C1B850E" w:rsidR="00FA301B" w:rsidRDefault="00FA301B" w:rsidP="00531A3E">
      <w:pPr>
        <w:spacing w:before="100" w:beforeAutospacing="1" w:after="100" w:afterAutospacing="1"/>
        <w:jc w:val="both"/>
        <w:rPr>
          <w:rFonts w:ascii="Arial" w:hAnsi="Arial" w:cs="Arial"/>
          <w:sz w:val="22"/>
          <w:szCs w:val="22"/>
        </w:rPr>
      </w:pPr>
    </w:p>
    <w:p w14:paraId="46CC6F75" w14:textId="77777777" w:rsidR="00926312" w:rsidRPr="00531A3E" w:rsidRDefault="00926312" w:rsidP="00531A3E">
      <w:pPr>
        <w:spacing w:before="100" w:beforeAutospacing="1" w:after="100" w:afterAutospacing="1"/>
        <w:jc w:val="both"/>
        <w:rPr>
          <w:rFonts w:ascii="Arial" w:hAnsi="Arial" w:cs="Arial"/>
          <w:sz w:val="22"/>
          <w:szCs w:val="22"/>
        </w:rPr>
      </w:pPr>
    </w:p>
    <w:p w14:paraId="4074FBB7" w14:textId="20DAF9E5" w:rsidR="00C27F41" w:rsidRDefault="00C27F41" w:rsidP="000F7BD7">
      <w:pPr>
        <w:pStyle w:val="Descripcin"/>
        <w:keepNext/>
        <w:jc w:val="center"/>
        <w:rPr>
          <w:rFonts w:ascii="Arial" w:hAnsi="Arial" w:cs="Arial"/>
        </w:rPr>
      </w:pPr>
      <w:r w:rsidRPr="00531A3E">
        <w:rPr>
          <w:rFonts w:ascii="Arial" w:hAnsi="Arial" w:cs="Arial"/>
        </w:rPr>
        <w:lastRenderedPageBreak/>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3</w:t>
      </w:r>
      <w:r w:rsidRPr="00531A3E">
        <w:rPr>
          <w:rFonts w:ascii="Arial" w:hAnsi="Arial" w:cs="Arial"/>
        </w:rPr>
        <w:fldChar w:fldCharType="end"/>
      </w:r>
      <w:r w:rsidRPr="00531A3E">
        <w:rPr>
          <w:rFonts w:ascii="Arial" w:hAnsi="Arial" w:cs="Arial"/>
        </w:rPr>
        <w:t>. CHA en función de la precipitación.</w:t>
      </w:r>
    </w:p>
    <w:p w14:paraId="0BB1994A" w14:textId="77777777" w:rsidR="000F7BD7" w:rsidRPr="000F7BD7" w:rsidRDefault="000F7BD7" w:rsidP="000F7BD7"/>
    <w:tbl>
      <w:tblPr>
        <w:tblW w:w="8613" w:type="dxa"/>
        <w:tblLook w:val="01E0" w:firstRow="1" w:lastRow="1" w:firstColumn="1" w:lastColumn="1" w:noHBand="0" w:noVBand="0"/>
      </w:tblPr>
      <w:tblGrid>
        <w:gridCol w:w="1195"/>
        <w:gridCol w:w="3777"/>
        <w:gridCol w:w="3641"/>
      </w:tblGrid>
      <w:tr w:rsidR="00C27F41" w:rsidRPr="005553CC" w14:paraId="557CFE7C" w14:textId="77777777" w:rsidTr="00531A3E">
        <w:trPr>
          <w:trHeight w:hRule="exact" w:val="264"/>
        </w:trPr>
        <w:tc>
          <w:tcPr>
            <w:tcW w:w="1188" w:type="dxa"/>
            <w:tcBorders>
              <w:bottom w:val="single" w:sz="8" w:space="0" w:color="auto"/>
            </w:tcBorders>
            <w:shd w:val="clear" w:color="auto" w:fill="auto"/>
          </w:tcPr>
          <w:p w14:paraId="0E7E59F0"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Condición</w:t>
            </w:r>
          </w:p>
        </w:tc>
        <w:tc>
          <w:tcPr>
            <w:tcW w:w="3780" w:type="dxa"/>
            <w:tcBorders>
              <w:bottom w:val="single" w:sz="8" w:space="0" w:color="auto"/>
            </w:tcBorders>
            <w:shd w:val="clear" w:color="auto" w:fill="auto"/>
          </w:tcPr>
          <w:p w14:paraId="204D1372"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Humedad antecedente del suelo</w:t>
            </w:r>
          </w:p>
        </w:tc>
        <w:tc>
          <w:tcPr>
            <w:tcW w:w="3645" w:type="dxa"/>
            <w:tcBorders>
              <w:bottom w:val="single" w:sz="8" w:space="0" w:color="auto"/>
            </w:tcBorders>
            <w:shd w:val="clear" w:color="auto" w:fill="auto"/>
          </w:tcPr>
          <w:p w14:paraId="47EFCC4A"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Lluvia antecedente total de 5 días (mm)</w:t>
            </w:r>
          </w:p>
        </w:tc>
      </w:tr>
      <w:tr w:rsidR="00C27F41" w:rsidRPr="005553CC" w14:paraId="1BCA48A0" w14:textId="77777777" w:rsidTr="00531A3E">
        <w:trPr>
          <w:trHeight w:hRule="exact" w:val="340"/>
        </w:trPr>
        <w:tc>
          <w:tcPr>
            <w:tcW w:w="1188" w:type="dxa"/>
            <w:tcBorders>
              <w:top w:val="single" w:sz="8" w:space="0" w:color="auto"/>
            </w:tcBorders>
            <w:shd w:val="clear" w:color="auto" w:fill="auto"/>
          </w:tcPr>
          <w:p w14:paraId="373BBF74"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w:t>
            </w:r>
          </w:p>
        </w:tc>
        <w:tc>
          <w:tcPr>
            <w:tcW w:w="3780" w:type="dxa"/>
            <w:tcBorders>
              <w:top w:val="single" w:sz="8" w:space="0" w:color="auto"/>
            </w:tcBorders>
            <w:shd w:val="clear" w:color="auto" w:fill="auto"/>
          </w:tcPr>
          <w:p w14:paraId="0A2C87E8"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seco</w:t>
            </w:r>
          </w:p>
        </w:tc>
        <w:tc>
          <w:tcPr>
            <w:tcW w:w="3645" w:type="dxa"/>
            <w:tcBorders>
              <w:top w:val="single" w:sz="8" w:space="0" w:color="auto"/>
            </w:tcBorders>
            <w:shd w:val="clear" w:color="auto" w:fill="auto"/>
          </w:tcPr>
          <w:p w14:paraId="69667CB0"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0 – 12,7</w:t>
            </w:r>
          </w:p>
        </w:tc>
      </w:tr>
      <w:tr w:rsidR="00C27F41" w:rsidRPr="005553CC" w14:paraId="72CA4F2F" w14:textId="77777777" w:rsidTr="00531A3E">
        <w:trPr>
          <w:trHeight w:hRule="exact" w:val="340"/>
        </w:trPr>
        <w:tc>
          <w:tcPr>
            <w:tcW w:w="1188" w:type="dxa"/>
            <w:shd w:val="clear" w:color="auto" w:fill="auto"/>
          </w:tcPr>
          <w:p w14:paraId="3A50F00D"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II</w:t>
            </w:r>
          </w:p>
        </w:tc>
        <w:tc>
          <w:tcPr>
            <w:tcW w:w="3780" w:type="dxa"/>
            <w:shd w:val="clear" w:color="auto" w:fill="auto"/>
          </w:tcPr>
          <w:p w14:paraId="4E15F8F7"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medio</w:t>
            </w:r>
          </w:p>
        </w:tc>
        <w:tc>
          <w:tcPr>
            <w:tcW w:w="3645" w:type="dxa"/>
            <w:shd w:val="clear" w:color="auto" w:fill="auto"/>
          </w:tcPr>
          <w:p w14:paraId="3BFCF831"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12,7 – 38,1</w:t>
            </w:r>
          </w:p>
        </w:tc>
      </w:tr>
      <w:tr w:rsidR="00C27F41" w:rsidRPr="005553CC" w14:paraId="0C19AAE6" w14:textId="77777777" w:rsidTr="005553CC">
        <w:trPr>
          <w:trHeight w:hRule="exact" w:val="539"/>
        </w:trPr>
        <w:tc>
          <w:tcPr>
            <w:tcW w:w="1188" w:type="dxa"/>
            <w:tcBorders>
              <w:bottom w:val="single" w:sz="8" w:space="0" w:color="auto"/>
            </w:tcBorders>
            <w:shd w:val="clear" w:color="auto" w:fill="auto"/>
          </w:tcPr>
          <w:p w14:paraId="564CA0AE"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III</w:t>
            </w:r>
          </w:p>
        </w:tc>
        <w:tc>
          <w:tcPr>
            <w:tcW w:w="3780" w:type="dxa"/>
            <w:tcBorders>
              <w:bottom w:val="single" w:sz="8" w:space="0" w:color="auto"/>
            </w:tcBorders>
            <w:shd w:val="clear" w:color="auto" w:fill="auto"/>
          </w:tcPr>
          <w:p w14:paraId="54BD0E8C"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húmedo (saturado debido a lluvias antecedentes)</w:t>
            </w:r>
          </w:p>
        </w:tc>
        <w:tc>
          <w:tcPr>
            <w:tcW w:w="3645" w:type="dxa"/>
            <w:tcBorders>
              <w:bottom w:val="single" w:sz="8" w:space="0" w:color="auto"/>
            </w:tcBorders>
            <w:shd w:val="clear" w:color="auto" w:fill="auto"/>
          </w:tcPr>
          <w:p w14:paraId="73E3FACE"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&gt; 38,1</w:t>
            </w:r>
          </w:p>
        </w:tc>
      </w:tr>
    </w:tbl>
    <w:p w14:paraId="1522277B" w14:textId="77777777" w:rsidR="00875C59" w:rsidRDefault="00875C59" w:rsidP="00875C59">
      <w:pPr>
        <w:spacing w:before="100" w:beforeAutospacing="1" w:after="100" w:afterAutospacing="1"/>
        <w:jc w:val="both"/>
        <w:rPr>
          <w:rFonts w:ascii="Arial" w:hAnsi="Arial" w:cs="Arial"/>
          <w:sz w:val="22"/>
          <w:szCs w:val="22"/>
        </w:rPr>
      </w:pPr>
    </w:p>
    <w:p w14:paraId="087594C1" w14:textId="281E305F" w:rsidR="00875C59" w:rsidRPr="00531A3E" w:rsidRDefault="00875C59" w:rsidP="00875C59">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Los valores de NC pueden variar según </w:t>
      </w:r>
      <w:r>
        <w:rPr>
          <w:rFonts w:ascii="Arial" w:hAnsi="Arial" w:cs="Arial"/>
          <w:sz w:val="22"/>
          <w:szCs w:val="22"/>
        </w:rPr>
        <w:t xml:space="preserve">CHA, como se muestra </w:t>
      </w:r>
      <w:r w:rsidRPr="00531A3E">
        <w:rPr>
          <w:rFonts w:ascii="Arial" w:hAnsi="Arial" w:cs="Arial"/>
          <w:sz w:val="22"/>
          <w:szCs w:val="22"/>
        </w:rPr>
        <w:t xml:space="preserve">en la Tabla </w:t>
      </w:r>
      <w:r>
        <w:rPr>
          <w:rFonts w:ascii="Arial" w:hAnsi="Arial" w:cs="Arial"/>
          <w:sz w:val="22"/>
          <w:szCs w:val="22"/>
        </w:rPr>
        <w:t>4 (</w:t>
      </w:r>
      <w:r w:rsidRPr="00531A3E">
        <w:rPr>
          <w:rFonts w:ascii="Arial" w:hAnsi="Arial" w:cs="Arial"/>
          <w:sz w:val="22"/>
          <w:szCs w:val="22"/>
        </w:rPr>
        <w:t>Gaspari et al</w:t>
      </w:r>
      <w:r>
        <w:rPr>
          <w:rFonts w:ascii="Arial" w:hAnsi="Arial" w:cs="Arial"/>
          <w:sz w:val="22"/>
          <w:szCs w:val="22"/>
        </w:rPr>
        <w:t>.</w:t>
      </w:r>
      <w:r w:rsidRPr="00531A3E">
        <w:rPr>
          <w:rFonts w:ascii="Arial" w:hAnsi="Arial" w:cs="Arial"/>
          <w:sz w:val="22"/>
          <w:szCs w:val="22"/>
        </w:rPr>
        <w:t>, 2013</w:t>
      </w:r>
      <w:r>
        <w:rPr>
          <w:rFonts w:ascii="Arial" w:hAnsi="Arial" w:cs="Arial"/>
          <w:sz w:val="22"/>
          <w:szCs w:val="22"/>
        </w:rPr>
        <w:t>)</w:t>
      </w:r>
      <w:r w:rsidRPr="00531A3E">
        <w:rPr>
          <w:rFonts w:ascii="Arial" w:hAnsi="Arial" w:cs="Arial"/>
          <w:sz w:val="22"/>
          <w:szCs w:val="22"/>
        </w:rPr>
        <w:t>.</w:t>
      </w:r>
    </w:p>
    <w:p w14:paraId="21D864F1" w14:textId="01B744B3" w:rsidR="00875C59" w:rsidRPr="00531A3E" w:rsidRDefault="00875C59" w:rsidP="00875C59">
      <w:pPr>
        <w:pStyle w:val="Descripcin"/>
        <w:keepNext/>
        <w:jc w:val="center"/>
        <w:rPr>
          <w:rFonts w:ascii="Arial" w:hAnsi="Arial" w:cs="Arial"/>
        </w:rPr>
      </w:pPr>
      <w:r w:rsidRPr="00531A3E">
        <w:rPr>
          <w:rFonts w:ascii="Arial" w:hAnsi="Arial" w:cs="Arial"/>
        </w:rPr>
        <w:t xml:space="preserve">Tabla </w:t>
      </w:r>
      <w:r>
        <w:rPr>
          <w:rFonts w:ascii="Arial" w:hAnsi="Arial" w:cs="Arial"/>
        </w:rPr>
        <w:t>4</w:t>
      </w:r>
      <w:r w:rsidRPr="00531A3E">
        <w:rPr>
          <w:rFonts w:ascii="Arial" w:hAnsi="Arial" w:cs="Arial"/>
        </w:rPr>
        <w:t>. Tabla de conversión de NC según CHA.</w:t>
      </w:r>
    </w:p>
    <w:p w14:paraId="05A52734" w14:textId="77777777" w:rsidR="00875C59" w:rsidRPr="00531A3E" w:rsidRDefault="002A031B" w:rsidP="00875C59">
      <w:pPr>
        <w:jc w:val="center"/>
        <w:rPr>
          <w:rFonts w:ascii="Arial" w:hAnsi="Arial" w:cs="Arial"/>
        </w:rPr>
      </w:pPr>
      <w:r>
        <w:rPr>
          <w:rFonts w:ascii="Arial" w:hAnsi="Arial" w:cs="Arial"/>
        </w:rPr>
        <w:pict w14:anchorId="622D8C8B">
          <v:shape id="_x0000_i1036" type="#_x0000_t75" style="width:317.25pt;height:309.75pt">
            <v:imagedata r:id="rId16" o:title=""/>
          </v:shape>
        </w:pict>
      </w:r>
    </w:p>
    <w:p w14:paraId="230D5538" w14:textId="77777777" w:rsidR="00173932" w:rsidRDefault="00173932" w:rsidP="00531A3E">
      <w:pPr>
        <w:spacing w:before="100" w:beforeAutospacing="1" w:after="100" w:afterAutospacing="1"/>
        <w:jc w:val="both"/>
        <w:rPr>
          <w:rFonts w:ascii="Arial" w:hAnsi="Arial" w:cs="Arial"/>
          <w:sz w:val="22"/>
          <w:szCs w:val="22"/>
        </w:rPr>
      </w:pPr>
    </w:p>
    <w:p w14:paraId="0D1B8667" w14:textId="77777777" w:rsidR="00FA301B" w:rsidRDefault="0020184A" w:rsidP="00531A3E">
      <w:pPr>
        <w:spacing w:before="100" w:beforeAutospacing="1" w:after="100" w:afterAutospacing="1"/>
        <w:jc w:val="both"/>
        <w:rPr>
          <w:rFonts w:ascii="Arial" w:hAnsi="Arial" w:cs="Arial"/>
          <w:sz w:val="22"/>
          <w:szCs w:val="22"/>
        </w:rPr>
      </w:pPr>
      <w:r>
        <w:rPr>
          <w:rFonts w:ascii="Arial" w:hAnsi="Arial" w:cs="Arial"/>
          <w:sz w:val="22"/>
          <w:szCs w:val="22"/>
        </w:rPr>
        <w:t>El geoproceso de GeoQ p</w:t>
      </w:r>
      <w:r w:rsidR="00CD3277" w:rsidRPr="00531A3E">
        <w:rPr>
          <w:rFonts w:ascii="Arial" w:hAnsi="Arial" w:cs="Arial"/>
          <w:sz w:val="22"/>
          <w:szCs w:val="22"/>
        </w:rPr>
        <w:t>ara la modelización</w:t>
      </w:r>
      <w:r>
        <w:rPr>
          <w:rFonts w:ascii="Arial" w:hAnsi="Arial" w:cs="Arial"/>
          <w:sz w:val="22"/>
          <w:szCs w:val="22"/>
        </w:rPr>
        <w:t>,</w:t>
      </w:r>
      <w:r w:rsidR="00CD3277" w:rsidRPr="00531A3E">
        <w:rPr>
          <w:rFonts w:ascii="Arial" w:hAnsi="Arial" w:cs="Arial"/>
          <w:sz w:val="22"/>
          <w:szCs w:val="22"/>
        </w:rPr>
        <w:t xml:space="preserve"> concatena los valores de GH con vegetación y/o uso del suelo, cuyo resultado </w:t>
      </w:r>
      <w:r w:rsidR="006F5A04">
        <w:rPr>
          <w:rFonts w:ascii="Arial" w:hAnsi="Arial" w:cs="Arial"/>
          <w:sz w:val="22"/>
          <w:szCs w:val="22"/>
        </w:rPr>
        <w:t>es</w:t>
      </w:r>
      <w:r w:rsidR="006F5A04" w:rsidRPr="00531A3E">
        <w:rPr>
          <w:rFonts w:ascii="Arial" w:hAnsi="Arial" w:cs="Arial"/>
          <w:sz w:val="22"/>
          <w:szCs w:val="22"/>
        </w:rPr>
        <w:t xml:space="preserve"> </w:t>
      </w:r>
      <w:r w:rsidR="00CD3277" w:rsidRPr="00531A3E">
        <w:rPr>
          <w:rFonts w:ascii="Arial" w:hAnsi="Arial" w:cs="Arial"/>
          <w:sz w:val="22"/>
          <w:szCs w:val="22"/>
        </w:rPr>
        <w:t>un código el cual será asignado a un valor de NC</w:t>
      </w:r>
      <w:r w:rsidR="006F5A04">
        <w:rPr>
          <w:rFonts w:ascii="Arial" w:hAnsi="Arial" w:cs="Arial"/>
          <w:sz w:val="22"/>
          <w:szCs w:val="22"/>
        </w:rPr>
        <w:t xml:space="preserve">, </w:t>
      </w:r>
      <w:r w:rsidR="000F45DE">
        <w:rPr>
          <w:rFonts w:ascii="Arial" w:hAnsi="Arial" w:cs="Arial"/>
          <w:sz w:val="22"/>
          <w:szCs w:val="22"/>
        </w:rPr>
        <w:t>y donde, el Código NC, se resuelve</w:t>
      </w:r>
      <w:r w:rsidR="000F45DE" w:rsidDel="006F5A04">
        <w:rPr>
          <w:rFonts w:ascii="Arial" w:hAnsi="Arial" w:cs="Arial"/>
          <w:sz w:val="22"/>
          <w:szCs w:val="22"/>
        </w:rPr>
        <w:t xml:space="preserve"> </w:t>
      </w:r>
      <w:r w:rsidR="000F45DE">
        <w:rPr>
          <w:rFonts w:ascii="Arial" w:hAnsi="Arial" w:cs="Arial"/>
          <w:sz w:val="22"/>
          <w:szCs w:val="22"/>
        </w:rPr>
        <w:t xml:space="preserve">como la sumatoria del Código GH y el Código de </w:t>
      </w:r>
      <w:r w:rsidR="000F45DE" w:rsidRPr="00875C59">
        <w:rPr>
          <w:rFonts w:ascii="Arial" w:hAnsi="Arial" w:cs="Arial"/>
          <w:sz w:val="22"/>
          <w:szCs w:val="22"/>
        </w:rPr>
        <w:t>Vegetación y/o Uso del Suelo</w:t>
      </w:r>
      <w:r w:rsidR="000F45DE">
        <w:rPr>
          <w:rFonts w:ascii="Arial" w:hAnsi="Arial" w:cs="Arial"/>
          <w:sz w:val="22"/>
          <w:szCs w:val="22"/>
        </w:rPr>
        <w:t>. Al definir el NC</w:t>
      </w:r>
      <w:r w:rsidR="006F5A04">
        <w:rPr>
          <w:rFonts w:ascii="Arial" w:hAnsi="Arial" w:cs="Arial"/>
          <w:sz w:val="22"/>
          <w:szCs w:val="22"/>
        </w:rPr>
        <w:t>, aplica las ecuaciones 1 a 5 y genera como resultado un shp con una tabla descriptiva y de consulta</w:t>
      </w:r>
      <w:r w:rsidR="00CD3277" w:rsidRPr="00531A3E">
        <w:rPr>
          <w:rFonts w:ascii="Arial" w:hAnsi="Arial" w:cs="Arial"/>
          <w:sz w:val="22"/>
          <w:szCs w:val="22"/>
        </w:rPr>
        <w:t xml:space="preserve">. </w:t>
      </w:r>
    </w:p>
    <w:p w14:paraId="4E8324D3" w14:textId="3A2E39A5" w:rsidR="00CD3277" w:rsidRDefault="00CD3277"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Un ejemplo</w:t>
      </w:r>
      <w:r w:rsidR="000F45DE">
        <w:rPr>
          <w:rFonts w:ascii="Arial" w:hAnsi="Arial" w:cs="Arial"/>
          <w:sz w:val="22"/>
          <w:szCs w:val="22"/>
        </w:rPr>
        <w:t xml:space="preserve"> de la codificación</w:t>
      </w:r>
      <w:r w:rsidRPr="00531A3E">
        <w:rPr>
          <w:rFonts w:ascii="Arial" w:hAnsi="Arial" w:cs="Arial"/>
          <w:sz w:val="22"/>
          <w:szCs w:val="22"/>
        </w:rPr>
        <w:t xml:space="preserve">, </w:t>
      </w:r>
      <w:r w:rsidR="000F45DE">
        <w:rPr>
          <w:rFonts w:ascii="Arial" w:hAnsi="Arial" w:cs="Arial"/>
          <w:sz w:val="22"/>
          <w:szCs w:val="22"/>
        </w:rPr>
        <w:t>como respuesta del procesamiento</w:t>
      </w:r>
      <w:r w:rsidR="000F45DE" w:rsidRPr="00531A3E">
        <w:rPr>
          <w:rFonts w:ascii="Arial" w:hAnsi="Arial" w:cs="Arial"/>
          <w:sz w:val="22"/>
          <w:szCs w:val="22"/>
        </w:rPr>
        <w:t xml:space="preserve"> </w:t>
      </w:r>
      <w:r w:rsidRPr="00531A3E">
        <w:rPr>
          <w:rFonts w:ascii="Arial" w:hAnsi="Arial" w:cs="Arial"/>
          <w:sz w:val="22"/>
          <w:szCs w:val="22"/>
        </w:rPr>
        <w:t xml:space="preserve">para un uso del suelo </w:t>
      </w:r>
      <w:r w:rsidR="0020184A">
        <w:rPr>
          <w:rFonts w:ascii="Arial" w:hAnsi="Arial" w:cs="Arial"/>
          <w:sz w:val="22"/>
          <w:szCs w:val="22"/>
        </w:rPr>
        <w:t xml:space="preserve">en barbecho </w:t>
      </w:r>
      <w:r w:rsidR="00875C59">
        <w:rPr>
          <w:rFonts w:ascii="Arial" w:hAnsi="Arial" w:cs="Arial"/>
          <w:sz w:val="22"/>
          <w:szCs w:val="22"/>
        </w:rPr>
        <w:t>según</w:t>
      </w:r>
      <w:r w:rsidRPr="00531A3E">
        <w:rPr>
          <w:rFonts w:ascii="Arial" w:hAnsi="Arial" w:cs="Arial"/>
          <w:sz w:val="22"/>
          <w:szCs w:val="22"/>
        </w:rPr>
        <w:t xml:space="preserve"> </w:t>
      </w:r>
      <w:r w:rsidR="00FF77D9" w:rsidRPr="00531A3E">
        <w:rPr>
          <w:rFonts w:ascii="Arial" w:hAnsi="Arial" w:cs="Arial"/>
          <w:sz w:val="22"/>
          <w:szCs w:val="22"/>
        </w:rPr>
        <w:t xml:space="preserve">GH, para la CHA II, </w:t>
      </w:r>
      <w:r w:rsidRPr="00531A3E">
        <w:rPr>
          <w:rFonts w:ascii="Arial" w:hAnsi="Arial" w:cs="Arial"/>
          <w:sz w:val="22"/>
          <w:szCs w:val="22"/>
        </w:rPr>
        <w:t xml:space="preserve">se muestra en la Tabla </w:t>
      </w:r>
      <w:r w:rsidR="00FA301B">
        <w:rPr>
          <w:rFonts w:ascii="Arial" w:hAnsi="Arial" w:cs="Arial"/>
          <w:sz w:val="22"/>
          <w:szCs w:val="22"/>
        </w:rPr>
        <w:t>5</w:t>
      </w:r>
      <w:r w:rsidR="00875C59">
        <w:rPr>
          <w:rFonts w:ascii="Arial" w:hAnsi="Arial" w:cs="Arial"/>
          <w:sz w:val="22"/>
          <w:szCs w:val="22"/>
        </w:rPr>
        <w:t>.</w:t>
      </w:r>
    </w:p>
    <w:p w14:paraId="439AC285" w14:textId="23254814" w:rsidR="00FA301B" w:rsidRDefault="00FA301B" w:rsidP="00531A3E">
      <w:pPr>
        <w:spacing w:before="100" w:beforeAutospacing="1" w:after="100" w:afterAutospacing="1"/>
        <w:jc w:val="both"/>
        <w:rPr>
          <w:rFonts w:ascii="Arial" w:hAnsi="Arial" w:cs="Arial"/>
          <w:sz w:val="22"/>
          <w:szCs w:val="22"/>
        </w:rPr>
      </w:pPr>
    </w:p>
    <w:p w14:paraId="684ADFFC" w14:textId="77777777" w:rsidR="00FA301B" w:rsidRPr="00531A3E" w:rsidRDefault="00FA301B" w:rsidP="00531A3E">
      <w:pPr>
        <w:spacing w:before="100" w:beforeAutospacing="1" w:after="100" w:afterAutospacing="1"/>
        <w:jc w:val="both"/>
        <w:rPr>
          <w:rFonts w:ascii="Arial" w:hAnsi="Arial" w:cs="Arial"/>
          <w:sz w:val="22"/>
          <w:szCs w:val="22"/>
        </w:rPr>
      </w:pPr>
    </w:p>
    <w:p w14:paraId="474D7350" w14:textId="663AFA83" w:rsidR="00FF77D9" w:rsidRPr="00531A3E" w:rsidRDefault="00FF77D9" w:rsidP="00173932">
      <w:pPr>
        <w:pStyle w:val="Descripcin"/>
        <w:keepNext/>
        <w:jc w:val="center"/>
        <w:rPr>
          <w:rFonts w:ascii="Arial" w:hAnsi="Arial" w:cs="Arial"/>
        </w:rPr>
      </w:pPr>
      <w:r w:rsidRPr="00531A3E">
        <w:rPr>
          <w:rFonts w:ascii="Arial" w:hAnsi="Arial" w:cs="Arial"/>
        </w:rPr>
        <w:lastRenderedPageBreak/>
        <w:t xml:space="preserve">Tabla </w:t>
      </w:r>
      <w:r w:rsidR="00875C59">
        <w:rPr>
          <w:rFonts w:ascii="Arial" w:hAnsi="Arial" w:cs="Arial"/>
        </w:rPr>
        <w:t>5</w:t>
      </w:r>
      <w:r w:rsidRPr="00531A3E">
        <w:rPr>
          <w:rFonts w:ascii="Arial" w:hAnsi="Arial" w:cs="Arial"/>
        </w:rPr>
        <w:t>. Ejemplo de construcción de las tablas de consulta, CHA II</w:t>
      </w:r>
      <w:r w:rsidR="00173932">
        <w:rPr>
          <w:rFonts w:ascii="Arial" w:hAnsi="Arial" w:cs="Arial"/>
        </w:rPr>
        <w:t>.</w:t>
      </w:r>
    </w:p>
    <w:tbl>
      <w:tblPr>
        <w:tblW w:w="7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2"/>
        <w:gridCol w:w="935"/>
        <w:gridCol w:w="1986"/>
        <w:gridCol w:w="1986"/>
        <w:gridCol w:w="1050"/>
        <w:gridCol w:w="991"/>
      </w:tblGrid>
      <w:tr w:rsidR="000F45DE" w:rsidRPr="00531A3E" w14:paraId="01AD7112" w14:textId="77777777" w:rsidTr="000F45DE">
        <w:trPr>
          <w:trHeight w:val="269"/>
          <w:jc w:val="center"/>
        </w:trPr>
        <w:tc>
          <w:tcPr>
            <w:tcW w:w="622" w:type="dxa"/>
            <w:shd w:val="clear" w:color="auto" w:fill="auto"/>
            <w:vAlign w:val="center"/>
          </w:tcPr>
          <w:p w14:paraId="06BCF992"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GH</w:t>
            </w:r>
          </w:p>
        </w:tc>
        <w:tc>
          <w:tcPr>
            <w:tcW w:w="935" w:type="dxa"/>
            <w:shd w:val="clear" w:color="auto" w:fill="auto"/>
            <w:vAlign w:val="center"/>
          </w:tcPr>
          <w:p w14:paraId="1ABF1009" w14:textId="7E7AE19A"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GH</w:t>
            </w:r>
          </w:p>
        </w:tc>
        <w:tc>
          <w:tcPr>
            <w:tcW w:w="1986" w:type="dxa"/>
            <w:shd w:val="clear" w:color="auto" w:fill="auto"/>
            <w:vAlign w:val="center"/>
          </w:tcPr>
          <w:p w14:paraId="2ED6F360" w14:textId="634C12F4"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Vegetación y/o Uso del Suelo</w:t>
            </w:r>
          </w:p>
        </w:tc>
        <w:tc>
          <w:tcPr>
            <w:tcW w:w="1986" w:type="dxa"/>
            <w:shd w:val="clear" w:color="auto" w:fill="auto"/>
            <w:vAlign w:val="center"/>
          </w:tcPr>
          <w:p w14:paraId="07437602" w14:textId="6453907E"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Vegetación y/o Uso del Suelo</w:t>
            </w:r>
          </w:p>
        </w:tc>
        <w:tc>
          <w:tcPr>
            <w:tcW w:w="1050" w:type="dxa"/>
            <w:shd w:val="clear" w:color="auto" w:fill="auto"/>
            <w:vAlign w:val="center"/>
          </w:tcPr>
          <w:p w14:paraId="4212CCD2" w14:textId="6F9D4402"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NC</w:t>
            </w:r>
          </w:p>
        </w:tc>
        <w:tc>
          <w:tcPr>
            <w:tcW w:w="991" w:type="dxa"/>
            <w:shd w:val="clear" w:color="auto" w:fill="auto"/>
            <w:vAlign w:val="center"/>
          </w:tcPr>
          <w:p w14:paraId="66486090" w14:textId="2F580C40"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NC</w:t>
            </w:r>
          </w:p>
        </w:tc>
      </w:tr>
      <w:tr w:rsidR="000F45DE" w:rsidRPr="00531A3E" w14:paraId="63A32459" w14:textId="77777777" w:rsidTr="000F45DE">
        <w:trPr>
          <w:trHeight w:val="155"/>
          <w:jc w:val="center"/>
        </w:trPr>
        <w:tc>
          <w:tcPr>
            <w:tcW w:w="622" w:type="dxa"/>
            <w:shd w:val="clear" w:color="auto" w:fill="auto"/>
          </w:tcPr>
          <w:p w14:paraId="75D78392"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A</w:t>
            </w:r>
          </w:p>
        </w:tc>
        <w:tc>
          <w:tcPr>
            <w:tcW w:w="935" w:type="dxa"/>
            <w:shd w:val="clear" w:color="auto" w:fill="auto"/>
          </w:tcPr>
          <w:p w14:paraId="67DF758B" w14:textId="38DA03D3"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w:t>
            </w:r>
          </w:p>
        </w:tc>
        <w:tc>
          <w:tcPr>
            <w:tcW w:w="1986" w:type="dxa"/>
            <w:shd w:val="clear" w:color="auto" w:fill="auto"/>
          </w:tcPr>
          <w:p w14:paraId="02AD4FDC"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4DDD4FC9"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3E4AB9F3"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11</w:t>
            </w:r>
          </w:p>
        </w:tc>
        <w:tc>
          <w:tcPr>
            <w:tcW w:w="991" w:type="dxa"/>
            <w:shd w:val="clear" w:color="auto" w:fill="auto"/>
          </w:tcPr>
          <w:p w14:paraId="53CC6748"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77</w:t>
            </w:r>
          </w:p>
        </w:tc>
      </w:tr>
      <w:tr w:rsidR="000F45DE" w:rsidRPr="00531A3E" w14:paraId="3EE49C69" w14:textId="77777777" w:rsidTr="000F45DE">
        <w:trPr>
          <w:trHeight w:val="73"/>
          <w:jc w:val="center"/>
        </w:trPr>
        <w:tc>
          <w:tcPr>
            <w:tcW w:w="622" w:type="dxa"/>
            <w:shd w:val="clear" w:color="auto" w:fill="auto"/>
          </w:tcPr>
          <w:p w14:paraId="04B6597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w:t>
            </w:r>
          </w:p>
        </w:tc>
        <w:tc>
          <w:tcPr>
            <w:tcW w:w="935" w:type="dxa"/>
            <w:shd w:val="clear" w:color="auto" w:fill="auto"/>
          </w:tcPr>
          <w:p w14:paraId="629278ED" w14:textId="66D9D932"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2</w:t>
            </w:r>
          </w:p>
        </w:tc>
        <w:tc>
          <w:tcPr>
            <w:tcW w:w="1986" w:type="dxa"/>
            <w:shd w:val="clear" w:color="auto" w:fill="auto"/>
          </w:tcPr>
          <w:p w14:paraId="2836085F"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3BEBEA0C"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647E976A"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12</w:t>
            </w:r>
          </w:p>
        </w:tc>
        <w:tc>
          <w:tcPr>
            <w:tcW w:w="991" w:type="dxa"/>
            <w:shd w:val="clear" w:color="auto" w:fill="auto"/>
          </w:tcPr>
          <w:p w14:paraId="67839B2B"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86</w:t>
            </w:r>
          </w:p>
        </w:tc>
      </w:tr>
      <w:tr w:rsidR="000F45DE" w:rsidRPr="00531A3E" w14:paraId="4EF2D316" w14:textId="77777777" w:rsidTr="000F45DE">
        <w:trPr>
          <w:trHeight w:val="64"/>
          <w:jc w:val="center"/>
        </w:trPr>
        <w:tc>
          <w:tcPr>
            <w:tcW w:w="622" w:type="dxa"/>
            <w:shd w:val="clear" w:color="auto" w:fill="auto"/>
          </w:tcPr>
          <w:p w14:paraId="63512F2D"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w:t>
            </w:r>
          </w:p>
        </w:tc>
        <w:tc>
          <w:tcPr>
            <w:tcW w:w="935" w:type="dxa"/>
            <w:shd w:val="clear" w:color="auto" w:fill="auto"/>
          </w:tcPr>
          <w:p w14:paraId="3C8BB2AE" w14:textId="77000BA8"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3</w:t>
            </w:r>
          </w:p>
        </w:tc>
        <w:tc>
          <w:tcPr>
            <w:tcW w:w="1986" w:type="dxa"/>
            <w:shd w:val="clear" w:color="auto" w:fill="auto"/>
          </w:tcPr>
          <w:p w14:paraId="5652952D"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3931C2A1"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450467D0"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13</w:t>
            </w:r>
          </w:p>
        </w:tc>
        <w:tc>
          <w:tcPr>
            <w:tcW w:w="991" w:type="dxa"/>
            <w:shd w:val="clear" w:color="auto" w:fill="auto"/>
          </w:tcPr>
          <w:p w14:paraId="550F81C9"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91</w:t>
            </w:r>
          </w:p>
        </w:tc>
      </w:tr>
      <w:tr w:rsidR="000F45DE" w:rsidRPr="00531A3E" w14:paraId="14969E4D" w14:textId="77777777" w:rsidTr="000F45DE">
        <w:trPr>
          <w:trHeight w:val="64"/>
          <w:jc w:val="center"/>
        </w:trPr>
        <w:tc>
          <w:tcPr>
            <w:tcW w:w="622" w:type="dxa"/>
            <w:shd w:val="clear" w:color="auto" w:fill="auto"/>
          </w:tcPr>
          <w:p w14:paraId="5498CF61"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D</w:t>
            </w:r>
          </w:p>
        </w:tc>
        <w:tc>
          <w:tcPr>
            <w:tcW w:w="935" w:type="dxa"/>
            <w:shd w:val="clear" w:color="auto" w:fill="auto"/>
          </w:tcPr>
          <w:p w14:paraId="055894A8" w14:textId="4E766F5E"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4</w:t>
            </w:r>
          </w:p>
        </w:tc>
        <w:tc>
          <w:tcPr>
            <w:tcW w:w="1986" w:type="dxa"/>
            <w:shd w:val="clear" w:color="auto" w:fill="auto"/>
          </w:tcPr>
          <w:p w14:paraId="324BB165"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1CE14AA8"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09F9D62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14</w:t>
            </w:r>
          </w:p>
        </w:tc>
        <w:tc>
          <w:tcPr>
            <w:tcW w:w="991" w:type="dxa"/>
            <w:shd w:val="clear" w:color="auto" w:fill="auto"/>
          </w:tcPr>
          <w:p w14:paraId="5098E50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94</w:t>
            </w:r>
          </w:p>
        </w:tc>
      </w:tr>
    </w:tbl>
    <w:p w14:paraId="15DB3863" w14:textId="518AFC0B" w:rsidR="00681E6F" w:rsidRDefault="00681E6F" w:rsidP="00531A3E">
      <w:pPr>
        <w:spacing w:before="100" w:beforeAutospacing="1" w:after="100" w:afterAutospacing="1"/>
        <w:jc w:val="both"/>
        <w:rPr>
          <w:rFonts w:ascii="Arial" w:hAnsi="Arial" w:cs="Arial"/>
          <w:u w:val="single"/>
          <w:lang w:val="es-AR"/>
        </w:rPr>
      </w:pPr>
    </w:p>
    <w:p w14:paraId="3D99355A" w14:textId="0F8BCF6E" w:rsidR="00173932" w:rsidRDefault="00173932" w:rsidP="00B1482F">
      <w:pPr>
        <w:spacing w:before="100" w:beforeAutospacing="1" w:after="100" w:afterAutospacing="1"/>
        <w:jc w:val="both"/>
        <w:rPr>
          <w:rFonts w:ascii="Arial" w:hAnsi="Arial" w:cs="Arial"/>
          <w:color w:val="000000"/>
          <w:sz w:val="22"/>
          <w:szCs w:val="22"/>
        </w:rPr>
      </w:pPr>
      <w:r w:rsidRPr="00F82077">
        <w:rPr>
          <w:rFonts w:ascii="Arial" w:hAnsi="Arial" w:cs="Arial"/>
          <w:sz w:val="22"/>
          <w:szCs w:val="22"/>
        </w:rPr>
        <w:t>El NC</w:t>
      </w:r>
      <w:r w:rsidRPr="00E60578">
        <w:rPr>
          <w:rFonts w:ascii="Arial" w:hAnsi="Arial" w:cs="Arial"/>
          <w:sz w:val="22"/>
          <w:szCs w:val="22"/>
        </w:rPr>
        <w:t xml:space="preserve"> </w:t>
      </w:r>
      <w:r>
        <w:rPr>
          <w:rFonts w:ascii="Arial" w:hAnsi="Arial" w:cs="Arial"/>
          <w:sz w:val="22"/>
          <w:szCs w:val="22"/>
        </w:rPr>
        <w:t xml:space="preserve">se obtiene en forma automática de la Tabla 6 para las tres CHA, </w:t>
      </w:r>
      <w:r w:rsidRPr="00F82077">
        <w:rPr>
          <w:rFonts w:ascii="Arial" w:hAnsi="Arial" w:cs="Arial"/>
          <w:color w:val="000000"/>
          <w:sz w:val="22"/>
          <w:szCs w:val="22"/>
        </w:rPr>
        <w:t>adap</w:t>
      </w:r>
      <w:r w:rsidRPr="00F82077">
        <w:rPr>
          <w:rFonts w:ascii="Arial" w:hAnsi="Arial" w:cs="Arial"/>
          <w:color w:val="000000"/>
          <w:spacing w:val="1"/>
          <w:sz w:val="22"/>
          <w:szCs w:val="22"/>
        </w:rPr>
        <w:t>t</w:t>
      </w:r>
      <w:r w:rsidRPr="00F82077">
        <w:rPr>
          <w:rFonts w:ascii="Arial" w:hAnsi="Arial" w:cs="Arial"/>
          <w:color w:val="000000"/>
          <w:spacing w:val="-2"/>
          <w:sz w:val="22"/>
          <w:szCs w:val="22"/>
        </w:rPr>
        <w:t>a</w:t>
      </w:r>
      <w:r w:rsidRPr="00F82077">
        <w:rPr>
          <w:rFonts w:ascii="Arial" w:hAnsi="Arial" w:cs="Arial"/>
          <w:color w:val="000000"/>
          <w:sz w:val="22"/>
          <w:szCs w:val="22"/>
        </w:rPr>
        <w:t xml:space="preserve">do </w:t>
      </w:r>
      <w:r>
        <w:rPr>
          <w:rFonts w:ascii="Arial" w:hAnsi="Arial" w:cs="Arial"/>
          <w:color w:val="000000"/>
          <w:sz w:val="22"/>
          <w:szCs w:val="22"/>
        </w:rPr>
        <w:t xml:space="preserve">para el </w:t>
      </w:r>
      <w:r w:rsidRPr="00FA301B">
        <w:rPr>
          <w:rFonts w:ascii="Arial" w:hAnsi="Arial" w:cs="Arial"/>
          <w:b/>
          <w:bCs/>
          <w:color w:val="000000"/>
          <w:sz w:val="22"/>
          <w:szCs w:val="22"/>
        </w:rPr>
        <w:t xml:space="preserve">GeoQ </w:t>
      </w:r>
      <w:r>
        <w:rPr>
          <w:rFonts w:ascii="Arial" w:hAnsi="Arial" w:cs="Arial"/>
          <w:color w:val="000000"/>
          <w:sz w:val="22"/>
          <w:szCs w:val="22"/>
        </w:rPr>
        <w:t>según el código NC.</w:t>
      </w:r>
    </w:p>
    <w:p w14:paraId="39A09CDB" w14:textId="5C263D2F" w:rsidR="00173932" w:rsidRPr="00752287" w:rsidRDefault="00173932" w:rsidP="00173932">
      <w:pPr>
        <w:pStyle w:val="Descripcin"/>
        <w:keepNext/>
        <w:jc w:val="center"/>
        <w:rPr>
          <w:rFonts w:ascii="Arial" w:hAnsi="Arial" w:cs="Arial"/>
          <w:i/>
          <w:iCs/>
          <w:lang w:val="es-CO"/>
        </w:rPr>
      </w:pPr>
      <w:r w:rsidRPr="00752287">
        <w:rPr>
          <w:rFonts w:ascii="Arial" w:hAnsi="Arial" w:cs="Arial"/>
          <w:lang w:val="es-CO"/>
        </w:rPr>
        <w:t xml:space="preserve">Tabla </w:t>
      </w:r>
      <w:r>
        <w:rPr>
          <w:rFonts w:ascii="Arial" w:hAnsi="Arial" w:cs="Arial"/>
          <w:i/>
          <w:iCs/>
        </w:rPr>
        <w:t>6</w:t>
      </w:r>
      <w:r w:rsidRPr="00752287">
        <w:rPr>
          <w:rFonts w:ascii="Arial" w:hAnsi="Arial" w:cs="Arial"/>
          <w:lang w:val="es-CO"/>
        </w:rPr>
        <w:t>. Valores de NC según CHA (Adaptación).</w:t>
      </w:r>
    </w:p>
    <w:tbl>
      <w:tblPr>
        <w:tblW w:w="7612" w:type="dxa"/>
        <w:jc w:val="center"/>
        <w:tblCellMar>
          <w:left w:w="70" w:type="dxa"/>
          <w:right w:w="70" w:type="dxa"/>
        </w:tblCellMar>
        <w:tblLook w:val="04A0" w:firstRow="1" w:lastRow="0" w:firstColumn="1" w:lastColumn="0" w:noHBand="0" w:noVBand="1"/>
      </w:tblPr>
      <w:tblGrid>
        <w:gridCol w:w="580"/>
        <w:gridCol w:w="441"/>
        <w:gridCol w:w="441"/>
        <w:gridCol w:w="441"/>
        <w:gridCol w:w="580"/>
        <w:gridCol w:w="441"/>
        <w:gridCol w:w="441"/>
        <w:gridCol w:w="441"/>
        <w:gridCol w:w="580"/>
        <w:gridCol w:w="441"/>
        <w:gridCol w:w="441"/>
        <w:gridCol w:w="441"/>
        <w:gridCol w:w="580"/>
        <w:gridCol w:w="441"/>
        <w:gridCol w:w="441"/>
        <w:gridCol w:w="441"/>
      </w:tblGrid>
      <w:tr w:rsidR="00173932" w:rsidRPr="00752287" w14:paraId="7D647B8B" w14:textId="77777777" w:rsidTr="007F5937">
        <w:trPr>
          <w:trHeight w:val="168"/>
          <w:tblHeader/>
          <w:jc w:val="center"/>
        </w:trPr>
        <w:tc>
          <w:tcPr>
            <w:tcW w:w="580" w:type="dxa"/>
            <w:tcBorders>
              <w:top w:val="single" w:sz="8" w:space="0" w:color="auto"/>
              <w:left w:val="single" w:sz="8" w:space="0" w:color="auto"/>
              <w:bottom w:val="single" w:sz="8" w:space="0" w:color="auto"/>
              <w:right w:val="nil"/>
            </w:tcBorders>
            <w:shd w:val="clear" w:color="000000" w:fill="D9D9D9"/>
            <w:noWrap/>
            <w:vAlign w:val="center"/>
            <w:hideMark/>
          </w:tcPr>
          <w:p w14:paraId="61AE4B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Cod_</w:t>
            </w:r>
          </w:p>
        </w:tc>
        <w:tc>
          <w:tcPr>
            <w:tcW w:w="441" w:type="dxa"/>
            <w:tcBorders>
              <w:top w:val="single" w:sz="8" w:space="0" w:color="auto"/>
              <w:left w:val="nil"/>
              <w:bottom w:val="single" w:sz="8" w:space="0" w:color="auto"/>
              <w:right w:val="nil"/>
            </w:tcBorders>
            <w:shd w:val="clear" w:color="000000" w:fill="D9D9D9"/>
            <w:noWrap/>
            <w:vAlign w:val="center"/>
            <w:hideMark/>
          </w:tcPr>
          <w:p w14:paraId="768A0A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w:t>
            </w:r>
          </w:p>
        </w:tc>
        <w:tc>
          <w:tcPr>
            <w:tcW w:w="441" w:type="dxa"/>
            <w:tcBorders>
              <w:top w:val="single" w:sz="8" w:space="0" w:color="auto"/>
              <w:left w:val="nil"/>
              <w:bottom w:val="single" w:sz="8" w:space="0" w:color="auto"/>
              <w:right w:val="nil"/>
            </w:tcBorders>
            <w:shd w:val="clear" w:color="000000" w:fill="D9D9D9"/>
            <w:noWrap/>
            <w:vAlign w:val="center"/>
            <w:hideMark/>
          </w:tcPr>
          <w:p w14:paraId="28C877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w:t>
            </w:r>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2DA3DFD2" w14:textId="77777777" w:rsidR="00173932" w:rsidRPr="00752287" w:rsidRDefault="00173932" w:rsidP="007F5937">
            <w:pPr>
              <w:rPr>
                <w:rFonts w:ascii="Arial" w:hAnsi="Arial" w:cs="Arial"/>
                <w:color w:val="000000"/>
                <w:sz w:val="18"/>
                <w:szCs w:val="18"/>
                <w:lang w:val="es-CO" w:eastAsia="es-CO"/>
              </w:rPr>
            </w:pPr>
            <w:r w:rsidRPr="00752287">
              <w:rPr>
                <w:rFonts w:ascii="Arial" w:hAnsi="Arial" w:cs="Arial"/>
                <w:color w:val="000000"/>
                <w:sz w:val="18"/>
                <w:szCs w:val="18"/>
                <w:lang w:eastAsia="es-CO"/>
              </w:rPr>
              <w:t>III</w:t>
            </w:r>
          </w:p>
        </w:tc>
        <w:tc>
          <w:tcPr>
            <w:tcW w:w="580" w:type="dxa"/>
            <w:tcBorders>
              <w:top w:val="single" w:sz="8" w:space="0" w:color="auto"/>
              <w:left w:val="nil"/>
              <w:bottom w:val="single" w:sz="8" w:space="0" w:color="auto"/>
              <w:right w:val="nil"/>
            </w:tcBorders>
            <w:shd w:val="clear" w:color="000000" w:fill="D9D9D9"/>
            <w:noWrap/>
            <w:vAlign w:val="center"/>
            <w:hideMark/>
          </w:tcPr>
          <w:p w14:paraId="02CE49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Cod_</w:t>
            </w:r>
          </w:p>
        </w:tc>
        <w:tc>
          <w:tcPr>
            <w:tcW w:w="441" w:type="dxa"/>
            <w:tcBorders>
              <w:top w:val="single" w:sz="8" w:space="0" w:color="auto"/>
              <w:left w:val="nil"/>
              <w:bottom w:val="single" w:sz="8" w:space="0" w:color="auto"/>
              <w:right w:val="nil"/>
            </w:tcBorders>
            <w:shd w:val="clear" w:color="000000" w:fill="D9D9D9"/>
            <w:noWrap/>
            <w:vAlign w:val="center"/>
            <w:hideMark/>
          </w:tcPr>
          <w:p w14:paraId="3ED5D97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w:t>
            </w:r>
          </w:p>
        </w:tc>
        <w:tc>
          <w:tcPr>
            <w:tcW w:w="441" w:type="dxa"/>
            <w:tcBorders>
              <w:top w:val="single" w:sz="8" w:space="0" w:color="auto"/>
              <w:left w:val="nil"/>
              <w:bottom w:val="single" w:sz="8" w:space="0" w:color="auto"/>
              <w:right w:val="nil"/>
            </w:tcBorders>
            <w:shd w:val="clear" w:color="000000" w:fill="D9D9D9"/>
            <w:noWrap/>
            <w:vAlign w:val="center"/>
            <w:hideMark/>
          </w:tcPr>
          <w:p w14:paraId="2D0528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w:t>
            </w:r>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39EB53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III</w:t>
            </w:r>
          </w:p>
        </w:tc>
        <w:tc>
          <w:tcPr>
            <w:tcW w:w="580" w:type="dxa"/>
            <w:tcBorders>
              <w:top w:val="single" w:sz="8" w:space="0" w:color="auto"/>
              <w:left w:val="nil"/>
              <w:bottom w:val="single" w:sz="8" w:space="0" w:color="auto"/>
              <w:right w:val="nil"/>
            </w:tcBorders>
            <w:shd w:val="clear" w:color="000000" w:fill="D9D9D9"/>
            <w:noWrap/>
            <w:vAlign w:val="center"/>
            <w:hideMark/>
          </w:tcPr>
          <w:p w14:paraId="13F31B8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Cod_</w:t>
            </w:r>
          </w:p>
        </w:tc>
        <w:tc>
          <w:tcPr>
            <w:tcW w:w="441" w:type="dxa"/>
            <w:tcBorders>
              <w:top w:val="single" w:sz="8" w:space="0" w:color="auto"/>
              <w:left w:val="nil"/>
              <w:bottom w:val="single" w:sz="8" w:space="0" w:color="auto"/>
              <w:right w:val="nil"/>
            </w:tcBorders>
            <w:shd w:val="clear" w:color="000000" w:fill="D9D9D9"/>
            <w:noWrap/>
            <w:vAlign w:val="center"/>
            <w:hideMark/>
          </w:tcPr>
          <w:p w14:paraId="7073E9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w:t>
            </w:r>
          </w:p>
        </w:tc>
        <w:tc>
          <w:tcPr>
            <w:tcW w:w="441" w:type="dxa"/>
            <w:tcBorders>
              <w:top w:val="single" w:sz="8" w:space="0" w:color="auto"/>
              <w:left w:val="nil"/>
              <w:bottom w:val="single" w:sz="8" w:space="0" w:color="auto"/>
              <w:right w:val="nil"/>
            </w:tcBorders>
            <w:shd w:val="clear" w:color="000000" w:fill="D9D9D9"/>
            <w:noWrap/>
            <w:vAlign w:val="center"/>
            <w:hideMark/>
          </w:tcPr>
          <w:p w14:paraId="29C07D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w:t>
            </w:r>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58A8DD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III</w:t>
            </w:r>
          </w:p>
        </w:tc>
        <w:tc>
          <w:tcPr>
            <w:tcW w:w="580" w:type="dxa"/>
            <w:tcBorders>
              <w:top w:val="single" w:sz="8" w:space="0" w:color="auto"/>
              <w:left w:val="nil"/>
              <w:bottom w:val="single" w:sz="8" w:space="0" w:color="auto"/>
              <w:right w:val="nil"/>
            </w:tcBorders>
            <w:shd w:val="clear" w:color="000000" w:fill="D9D9D9"/>
            <w:noWrap/>
            <w:vAlign w:val="center"/>
            <w:hideMark/>
          </w:tcPr>
          <w:p w14:paraId="6153BCE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Cod_</w:t>
            </w:r>
          </w:p>
        </w:tc>
        <w:tc>
          <w:tcPr>
            <w:tcW w:w="441" w:type="dxa"/>
            <w:tcBorders>
              <w:top w:val="single" w:sz="8" w:space="0" w:color="auto"/>
              <w:left w:val="nil"/>
              <w:bottom w:val="single" w:sz="8" w:space="0" w:color="auto"/>
              <w:right w:val="nil"/>
            </w:tcBorders>
            <w:shd w:val="clear" w:color="000000" w:fill="D9D9D9"/>
            <w:noWrap/>
            <w:vAlign w:val="center"/>
            <w:hideMark/>
          </w:tcPr>
          <w:p w14:paraId="6481BE8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w:t>
            </w:r>
          </w:p>
        </w:tc>
        <w:tc>
          <w:tcPr>
            <w:tcW w:w="441" w:type="dxa"/>
            <w:tcBorders>
              <w:top w:val="single" w:sz="8" w:space="0" w:color="auto"/>
              <w:left w:val="nil"/>
              <w:bottom w:val="single" w:sz="8" w:space="0" w:color="auto"/>
              <w:right w:val="nil"/>
            </w:tcBorders>
            <w:shd w:val="clear" w:color="000000" w:fill="D9D9D9"/>
            <w:noWrap/>
            <w:vAlign w:val="center"/>
            <w:hideMark/>
          </w:tcPr>
          <w:p w14:paraId="60783DF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w:t>
            </w:r>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7FEE8B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III</w:t>
            </w:r>
          </w:p>
        </w:tc>
      </w:tr>
      <w:tr w:rsidR="00173932" w:rsidRPr="00752287" w14:paraId="17C2B63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2E475E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11</w:t>
            </w:r>
          </w:p>
        </w:tc>
        <w:tc>
          <w:tcPr>
            <w:tcW w:w="441" w:type="dxa"/>
            <w:tcBorders>
              <w:top w:val="nil"/>
              <w:left w:val="nil"/>
              <w:bottom w:val="nil"/>
              <w:right w:val="nil"/>
            </w:tcBorders>
            <w:shd w:val="clear" w:color="auto" w:fill="auto"/>
            <w:vAlign w:val="center"/>
            <w:hideMark/>
          </w:tcPr>
          <w:p w14:paraId="618C53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5F6EDF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3B7D6AA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noWrap/>
            <w:vAlign w:val="center"/>
            <w:hideMark/>
          </w:tcPr>
          <w:p w14:paraId="55725D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12</w:t>
            </w:r>
          </w:p>
        </w:tc>
        <w:tc>
          <w:tcPr>
            <w:tcW w:w="441" w:type="dxa"/>
            <w:tcBorders>
              <w:top w:val="nil"/>
              <w:left w:val="nil"/>
              <w:bottom w:val="nil"/>
              <w:right w:val="nil"/>
            </w:tcBorders>
            <w:shd w:val="clear" w:color="auto" w:fill="auto"/>
            <w:vAlign w:val="center"/>
            <w:hideMark/>
          </w:tcPr>
          <w:p w14:paraId="1F6C164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10A07B3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vAlign w:val="center"/>
            <w:hideMark/>
          </w:tcPr>
          <w:p w14:paraId="77A3AE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5D6622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13</w:t>
            </w:r>
          </w:p>
        </w:tc>
        <w:tc>
          <w:tcPr>
            <w:tcW w:w="441" w:type="dxa"/>
            <w:tcBorders>
              <w:top w:val="nil"/>
              <w:left w:val="nil"/>
              <w:bottom w:val="nil"/>
              <w:right w:val="nil"/>
            </w:tcBorders>
            <w:shd w:val="clear" w:color="auto" w:fill="auto"/>
            <w:vAlign w:val="center"/>
            <w:hideMark/>
          </w:tcPr>
          <w:p w14:paraId="3237D9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nil"/>
            </w:tcBorders>
            <w:shd w:val="clear" w:color="auto" w:fill="auto"/>
            <w:vAlign w:val="center"/>
            <w:hideMark/>
          </w:tcPr>
          <w:p w14:paraId="239C0B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vAlign w:val="center"/>
            <w:hideMark/>
          </w:tcPr>
          <w:p w14:paraId="3475DB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c>
          <w:tcPr>
            <w:tcW w:w="580" w:type="dxa"/>
            <w:tcBorders>
              <w:top w:val="nil"/>
              <w:left w:val="nil"/>
              <w:bottom w:val="nil"/>
              <w:right w:val="nil"/>
            </w:tcBorders>
            <w:shd w:val="clear" w:color="000000" w:fill="D9D9D9"/>
            <w:vAlign w:val="center"/>
            <w:hideMark/>
          </w:tcPr>
          <w:p w14:paraId="288009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14</w:t>
            </w:r>
          </w:p>
        </w:tc>
        <w:tc>
          <w:tcPr>
            <w:tcW w:w="441" w:type="dxa"/>
            <w:tcBorders>
              <w:top w:val="nil"/>
              <w:left w:val="nil"/>
              <w:bottom w:val="nil"/>
              <w:right w:val="nil"/>
            </w:tcBorders>
            <w:shd w:val="clear" w:color="auto" w:fill="auto"/>
            <w:vAlign w:val="center"/>
            <w:hideMark/>
          </w:tcPr>
          <w:p w14:paraId="530960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441" w:type="dxa"/>
            <w:tcBorders>
              <w:top w:val="nil"/>
              <w:left w:val="nil"/>
              <w:bottom w:val="nil"/>
              <w:right w:val="nil"/>
            </w:tcBorders>
            <w:shd w:val="clear" w:color="auto" w:fill="auto"/>
            <w:vAlign w:val="center"/>
            <w:hideMark/>
          </w:tcPr>
          <w:p w14:paraId="29C415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c>
          <w:tcPr>
            <w:tcW w:w="441" w:type="dxa"/>
            <w:tcBorders>
              <w:top w:val="nil"/>
              <w:left w:val="nil"/>
              <w:bottom w:val="nil"/>
              <w:right w:val="single" w:sz="8" w:space="0" w:color="auto"/>
            </w:tcBorders>
            <w:shd w:val="clear" w:color="auto" w:fill="auto"/>
            <w:vAlign w:val="center"/>
            <w:hideMark/>
          </w:tcPr>
          <w:p w14:paraId="62815C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r>
      <w:tr w:rsidR="00173932" w:rsidRPr="00752287" w14:paraId="23810893"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3D5D4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21</w:t>
            </w:r>
          </w:p>
        </w:tc>
        <w:tc>
          <w:tcPr>
            <w:tcW w:w="441" w:type="dxa"/>
            <w:tcBorders>
              <w:top w:val="nil"/>
              <w:left w:val="nil"/>
              <w:bottom w:val="nil"/>
              <w:right w:val="nil"/>
            </w:tcBorders>
            <w:shd w:val="clear" w:color="auto" w:fill="auto"/>
            <w:vAlign w:val="center"/>
            <w:hideMark/>
          </w:tcPr>
          <w:p w14:paraId="5D57F8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vAlign w:val="center"/>
            <w:hideMark/>
          </w:tcPr>
          <w:p w14:paraId="12DC68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vAlign w:val="center"/>
            <w:hideMark/>
          </w:tcPr>
          <w:p w14:paraId="2CA2C76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noWrap/>
            <w:vAlign w:val="center"/>
            <w:hideMark/>
          </w:tcPr>
          <w:p w14:paraId="7BC7A0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22</w:t>
            </w:r>
          </w:p>
        </w:tc>
        <w:tc>
          <w:tcPr>
            <w:tcW w:w="441" w:type="dxa"/>
            <w:tcBorders>
              <w:top w:val="nil"/>
              <w:left w:val="nil"/>
              <w:bottom w:val="nil"/>
              <w:right w:val="nil"/>
            </w:tcBorders>
            <w:shd w:val="clear" w:color="auto" w:fill="auto"/>
            <w:vAlign w:val="center"/>
            <w:hideMark/>
          </w:tcPr>
          <w:p w14:paraId="34741D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65A431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671DDE0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7FDC3B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23</w:t>
            </w:r>
          </w:p>
        </w:tc>
        <w:tc>
          <w:tcPr>
            <w:tcW w:w="441" w:type="dxa"/>
            <w:tcBorders>
              <w:top w:val="nil"/>
              <w:left w:val="nil"/>
              <w:bottom w:val="nil"/>
              <w:right w:val="nil"/>
            </w:tcBorders>
            <w:shd w:val="clear" w:color="auto" w:fill="auto"/>
            <w:vAlign w:val="center"/>
            <w:hideMark/>
          </w:tcPr>
          <w:p w14:paraId="3EF16E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4F24DB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540F44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c>
          <w:tcPr>
            <w:tcW w:w="580" w:type="dxa"/>
            <w:tcBorders>
              <w:top w:val="nil"/>
              <w:left w:val="nil"/>
              <w:bottom w:val="nil"/>
              <w:right w:val="nil"/>
            </w:tcBorders>
            <w:shd w:val="clear" w:color="000000" w:fill="D9D9D9"/>
            <w:vAlign w:val="center"/>
            <w:hideMark/>
          </w:tcPr>
          <w:p w14:paraId="68BFA2E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24</w:t>
            </w:r>
          </w:p>
        </w:tc>
        <w:tc>
          <w:tcPr>
            <w:tcW w:w="441" w:type="dxa"/>
            <w:tcBorders>
              <w:top w:val="nil"/>
              <w:left w:val="nil"/>
              <w:bottom w:val="nil"/>
              <w:right w:val="nil"/>
            </w:tcBorders>
            <w:shd w:val="clear" w:color="auto" w:fill="auto"/>
            <w:vAlign w:val="center"/>
            <w:hideMark/>
          </w:tcPr>
          <w:p w14:paraId="1AD8FA9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nil"/>
            </w:tcBorders>
            <w:shd w:val="clear" w:color="auto" w:fill="auto"/>
            <w:vAlign w:val="center"/>
            <w:hideMark/>
          </w:tcPr>
          <w:p w14:paraId="111347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vAlign w:val="center"/>
            <w:hideMark/>
          </w:tcPr>
          <w:p w14:paraId="2BACE95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r>
      <w:tr w:rsidR="00173932" w:rsidRPr="00752287" w14:paraId="6F283A9E"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832B1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31</w:t>
            </w:r>
          </w:p>
        </w:tc>
        <w:tc>
          <w:tcPr>
            <w:tcW w:w="441" w:type="dxa"/>
            <w:tcBorders>
              <w:top w:val="nil"/>
              <w:left w:val="nil"/>
              <w:bottom w:val="nil"/>
              <w:right w:val="nil"/>
            </w:tcBorders>
            <w:shd w:val="clear" w:color="auto" w:fill="auto"/>
            <w:vAlign w:val="center"/>
            <w:hideMark/>
          </w:tcPr>
          <w:p w14:paraId="3BE129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nil"/>
            </w:tcBorders>
            <w:shd w:val="clear" w:color="auto" w:fill="auto"/>
            <w:vAlign w:val="center"/>
            <w:hideMark/>
          </w:tcPr>
          <w:p w14:paraId="47FEB0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single" w:sz="8" w:space="0" w:color="auto"/>
            </w:tcBorders>
            <w:shd w:val="clear" w:color="auto" w:fill="auto"/>
            <w:vAlign w:val="center"/>
            <w:hideMark/>
          </w:tcPr>
          <w:p w14:paraId="10C82AC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noWrap/>
            <w:vAlign w:val="center"/>
            <w:hideMark/>
          </w:tcPr>
          <w:p w14:paraId="6A1CE88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32</w:t>
            </w:r>
          </w:p>
        </w:tc>
        <w:tc>
          <w:tcPr>
            <w:tcW w:w="441" w:type="dxa"/>
            <w:tcBorders>
              <w:top w:val="nil"/>
              <w:left w:val="nil"/>
              <w:bottom w:val="nil"/>
              <w:right w:val="nil"/>
            </w:tcBorders>
            <w:shd w:val="clear" w:color="auto" w:fill="auto"/>
            <w:vAlign w:val="center"/>
            <w:hideMark/>
          </w:tcPr>
          <w:p w14:paraId="7212837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4B4B9F4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2F29BE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6F8039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33</w:t>
            </w:r>
          </w:p>
        </w:tc>
        <w:tc>
          <w:tcPr>
            <w:tcW w:w="441" w:type="dxa"/>
            <w:tcBorders>
              <w:top w:val="nil"/>
              <w:left w:val="nil"/>
              <w:bottom w:val="nil"/>
              <w:right w:val="nil"/>
            </w:tcBorders>
            <w:shd w:val="clear" w:color="auto" w:fill="auto"/>
            <w:vAlign w:val="center"/>
            <w:hideMark/>
          </w:tcPr>
          <w:p w14:paraId="2518D3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44852E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4462A84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17DD774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34</w:t>
            </w:r>
          </w:p>
        </w:tc>
        <w:tc>
          <w:tcPr>
            <w:tcW w:w="441" w:type="dxa"/>
            <w:tcBorders>
              <w:top w:val="nil"/>
              <w:left w:val="nil"/>
              <w:bottom w:val="nil"/>
              <w:right w:val="nil"/>
            </w:tcBorders>
            <w:shd w:val="clear" w:color="auto" w:fill="auto"/>
            <w:vAlign w:val="center"/>
            <w:hideMark/>
          </w:tcPr>
          <w:p w14:paraId="26363C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nil"/>
            </w:tcBorders>
            <w:shd w:val="clear" w:color="auto" w:fill="auto"/>
            <w:vAlign w:val="center"/>
            <w:hideMark/>
          </w:tcPr>
          <w:p w14:paraId="09ADAD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441" w:type="dxa"/>
            <w:tcBorders>
              <w:top w:val="nil"/>
              <w:left w:val="nil"/>
              <w:bottom w:val="nil"/>
              <w:right w:val="single" w:sz="8" w:space="0" w:color="auto"/>
            </w:tcBorders>
            <w:shd w:val="clear" w:color="auto" w:fill="auto"/>
            <w:vAlign w:val="center"/>
            <w:hideMark/>
          </w:tcPr>
          <w:p w14:paraId="66E80C2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r>
      <w:tr w:rsidR="00173932" w:rsidRPr="00752287" w14:paraId="51F0B7C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55DAD8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41</w:t>
            </w:r>
          </w:p>
        </w:tc>
        <w:tc>
          <w:tcPr>
            <w:tcW w:w="441" w:type="dxa"/>
            <w:tcBorders>
              <w:top w:val="nil"/>
              <w:left w:val="nil"/>
              <w:bottom w:val="nil"/>
              <w:right w:val="nil"/>
            </w:tcBorders>
            <w:shd w:val="clear" w:color="auto" w:fill="auto"/>
            <w:vAlign w:val="center"/>
            <w:hideMark/>
          </w:tcPr>
          <w:p w14:paraId="25D787F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5886BEF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44587C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noWrap/>
            <w:vAlign w:val="center"/>
            <w:hideMark/>
          </w:tcPr>
          <w:p w14:paraId="11A8FB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1AD0711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498E563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748F63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3BF3F9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43</w:t>
            </w:r>
          </w:p>
        </w:tc>
        <w:tc>
          <w:tcPr>
            <w:tcW w:w="441" w:type="dxa"/>
            <w:tcBorders>
              <w:top w:val="nil"/>
              <w:left w:val="nil"/>
              <w:bottom w:val="nil"/>
              <w:right w:val="nil"/>
            </w:tcBorders>
            <w:shd w:val="clear" w:color="auto" w:fill="auto"/>
            <w:vAlign w:val="center"/>
            <w:hideMark/>
          </w:tcPr>
          <w:p w14:paraId="19A44CE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4F26A3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184D6D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6D6F988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44</w:t>
            </w:r>
          </w:p>
        </w:tc>
        <w:tc>
          <w:tcPr>
            <w:tcW w:w="441" w:type="dxa"/>
            <w:tcBorders>
              <w:top w:val="nil"/>
              <w:left w:val="nil"/>
              <w:bottom w:val="nil"/>
              <w:right w:val="nil"/>
            </w:tcBorders>
            <w:shd w:val="clear" w:color="auto" w:fill="auto"/>
            <w:vAlign w:val="center"/>
            <w:hideMark/>
          </w:tcPr>
          <w:p w14:paraId="6D3B4DA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171E0A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7687C72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22E5035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AC824F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51</w:t>
            </w:r>
          </w:p>
        </w:tc>
        <w:tc>
          <w:tcPr>
            <w:tcW w:w="441" w:type="dxa"/>
            <w:tcBorders>
              <w:top w:val="nil"/>
              <w:left w:val="nil"/>
              <w:bottom w:val="nil"/>
              <w:right w:val="nil"/>
            </w:tcBorders>
            <w:shd w:val="clear" w:color="auto" w:fill="auto"/>
            <w:vAlign w:val="center"/>
            <w:hideMark/>
          </w:tcPr>
          <w:p w14:paraId="0B3FDED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w:t>
            </w:r>
          </w:p>
        </w:tc>
        <w:tc>
          <w:tcPr>
            <w:tcW w:w="441" w:type="dxa"/>
            <w:tcBorders>
              <w:top w:val="nil"/>
              <w:left w:val="nil"/>
              <w:bottom w:val="nil"/>
              <w:right w:val="nil"/>
            </w:tcBorders>
            <w:shd w:val="clear" w:color="auto" w:fill="auto"/>
            <w:vAlign w:val="center"/>
            <w:hideMark/>
          </w:tcPr>
          <w:p w14:paraId="2C55C62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single" w:sz="8" w:space="0" w:color="auto"/>
            </w:tcBorders>
            <w:shd w:val="clear" w:color="auto" w:fill="auto"/>
            <w:vAlign w:val="center"/>
            <w:hideMark/>
          </w:tcPr>
          <w:p w14:paraId="719EFE3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580" w:type="dxa"/>
            <w:tcBorders>
              <w:top w:val="nil"/>
              <w:left w:val="nil"/>
              <w:bottom w:val="nil"/>
              <w:right w:val="nil"/>
            </w:tcBorders>
            <w:shd w:val="clear" w:color="000000" w:fill="D9D9D9"/>
            <w:noWrap/>
            <w:vAlign w:val="center"/>
            <w:hideMark/>
          </w:tcPr>
          <w:p w14:paraId="7B8C35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vAlign w:val="center"/>
            <w:hideMark/>
          </w:tcPr>
          <w:p w14:paraId="4CF19E9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6C5D65C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5617B2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6625061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53</w:t>
            </w:r>
          </w:p>
        </w:tc>
        <w:tc>
          <w:tcPr>
            <w:tcW w:w="441" w:type="dxa"/>
            <w:tcBorders>
              <w:top w:val="nil"/>
              <w:left w:val="nil"/>
              <w:bottom w:val="nil"/>
              <w:right w:val="nil"/>
            </w:tcBorders>
            <w:shd w:val="clear" w:color="auto" w:fill="auto"/>
            <w:vAlign w:val="center"/>
            <w:hideMark/>
          </w:tcPr>
          <w:p w14:paraId="3567A2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vAlign w:val="center"/>
            <w:hideMark/>
          </w:tcPr>
          <w:p w14:paraId="63C97CA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vAlign w:val="center"/>
            <w:hideMark/>
          </w:tcPr>
          <w:p w14:paraId="43BFB3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2C5B4B0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54</w:t>
            </w:r>
          </w:p>
        </w:tc>
        <w:tc>
          <w:tcPr>
            <w:tcW w:w="441" w:type="dxa"/>
            <w:tcBorders>
              <w:top w:val="nil"/>
              <w:left w:val="nil"/>
              <w:bottom w:val="nil"/>
              <w:right w:val="nil"/>
            </w:tcBorders>
            <w:shd w:val="clear" w:color="auto" w:fill="auto"/>
            <w:vAlign w:val="center"/>
            <w:hideMark/>
          </w:tcPr>
          <w:p w14:paraId="455B45E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5996A03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vAlign w:val="center"/>
            <w:hideMark/>
          </w:tcPr>
          <w:p w14:paraId="028E29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5D67E211"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6BF0B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61</w:t>
            </w:r>
          </w:p>
        </w:tc>
        <w:tc>
          <w:tcPr>
            <w:tcW w:w="441" w:type="dxa"/>
            <w:tcBorders>
              <w:top w:val="nil"/>
              <w:left w:val="nil"/>
              <w:bottom w:val="nil"/>
              <w:right w:val="nil"/>
            </w:tcBorders>
            <w:shd w:val="clear" w:color="auto" w:fill="auto"/>
            <w:vAlign w:val="center"/>
            <w:hideMark/>
          </w:tcPr>
          <w:p w14:paraId="2A31187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vAlign w:val="center"/>
            <w:hideMark/>
          </w:tcPr>
          <w:p w14:paraId="388359E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single" w:sz="8" w:space="0" w:color="auto"/>
            </w:tcBorders>
            <w:shd w:val="clear" w:color="auto" w:fill="auto"/>
            <w:vAlign w:val="center"/>
            <w:hideMark/>
          </w:tcPr>
          <w:p w14:paraId="221DBF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noWrap/>
            <w:vAlign w:val="center"/>
            <w:hideMark/>
          </w:tcPr>
          <w:p w14:paraId="6A51FCB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62</w:t>
            </w:r>
          </w:p>
        </w:tc>
        <w:tc>
          <w:tcPr>
            <w:tcW w:w="441" w:type="dxa"/>
            <w:tcBorders>
              <w:top w:val="nil"/>
              <w:left w:val="nil"/>
              <w:bottom w:val="nil"/>
              <w:right w:val="nil"/>
            </w:tcBorders>
            <w:shd w:val="clear" w:color="auto" w:fill="auto"/>
            <w:vAlign w:val="center"/>
            <w:hideMark/>
          </w:tcPr>
          <w:p w14:paraId="6659F6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nil"/>
            </w:tcBorders>
            <w:shd w:val="clear" w:color="auto" w:fill="auto"/>
            <w:vAlign w:val="center"/>
            <w:hideMark/>
          </w:tcPr>
          <w:p w14:paraId="2456CC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single" w:sz="8" w:space="0" w:color="auto"/>
            </w:tcBorders>
            <w:shd w:val="clear" w:color="auto" w:fill="auto"/>
            <w:vAlign w:val="center"/>
            <w:hideMark/>
          </w:tcPr>
          <w:p w14:paraId="3101D0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2DB18E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63</w:t>
            </w:r>
          </w:p>
        </w:tc>
        <w:tc>
          <w:tcPr>
            <w:tcW w:w="441" w:type="dxa"/>
            <w:tcBorders>
              <w:top w:val="nil"/>
              <w:left w:val="nil"/>
              <w:bottom w:val="nil"/>
              <w:right w:val="nil"/>
            </w:tcBorders>
            <w:shd w:val="clear" w:color="auto" w:fill="auto"/>
            <w:vAlign w:val="center"/>
            <w:hideMark/>
          </w:tcPr>
          <w:p w14:paraId="0FA8DC1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5C106C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7D304C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40FEC92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64</w:t>
            </w:r>
          </w:p>
        </w:tc>
        <w:tc>
          <w:tcPr>
            <w:tcW w:w="441" w:type="dxa"/>
            <w:tcBorders>
              <w:top w:val="nil"/>
              <w:left w:val="nil"/>
              <w:bottom w:val="nil"/>
              <w:right w:val="nil"/>
            </w:tcBorders>
            <w:shd w:val="clear" w:color="auto" w:fill="auto"/>
            <w:vAlign w:val="center"/>
            <w:hideMark/>
          </w:tcPr>
          <w:p w14:paraId="0977F3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vAlign w:val="center"/>
            <w:hideMark/>
          </w:tcPr>
          <w:p w14:paraId="59C1712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vAlign w:val="center"/>
            <w:hideMark/>
          </w:tcPr>
          <w:p w14:paraId="6D1F1B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71DC6DF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55898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71</w:t>
            </w:r>
          </w:p>
        </w:tc>
        <w:tc>
          <w:tcPr>
            <w:tcW w:w="441" w:type="dxa"/>
            <w:tcBorders>
              <w:top w:val="nil"/>
              <w:left w:val="nil"/>
              <w:bottom w:val="nil"/>
              <w:right w:val="nil"/>
            </w:tcBorders>
            <w:shd w:val="clear" w:color="auto" w:fill="auto"/>
            <w:vAlign w:val="center"/>
            <w:hideMark/>
          </w:tcPr>
          <w:p w14:paraId="62EE40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41</w:t>
            </w:r>
          </w:p>
        </w:tc>
        <w:tc>
          <w:tcPr>
            <w:tcW w:w="441" w:type="dxa"/>
            <w:tcBorders>
              <w:top w:val="nil"/>
              <w:left w:val="nil"/>
              <w:bottom w:val="nil"/>
              <w:right w:val="nil"/>
            </w:tcBorders>
            <w:shd w:val="clear" w:color="auto" w:fill="auto"/>
            <w:vAlign w:val="center"/>
            <w:hideMark/>
          </w:tcPr>
          <w:p w14:paraId="692157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62</w:t>
            </w:r>
          </w:p>
        </w:tc>
        <w:tc>
          <w:tcPr>
            <w:tcW w:w="441" w:type="dxa"/>
            <w:tcBorders>
              <w:top w:val="nil"/>
              <w:left w:val="nil"/>
              <w:bottom w:val="nil"/>
              <w:right w:val="single" w:sz="8" w:space="0" w:color="auto"/>
            </w:tcBorders>
            <w:shd w:val="clear" w:color="auto" w:fill="auto"/>
            <w:vAlign w:val="center"/>
            <w:hideMark/>
          </w:tcPr>
          <w:p w14:paraId="3F349E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580" w:type="dxa"/>
            <w:tcBorders>
              <w:top w:val="nil"/>
              <w:left w:val="nil"/>
              <w:bottom w:val="nil"/>
              <w:right w:val="nil"/>
            </w:tcBorders>
            <w:shd w:val="clear" w:color="000000" w:fill="D9D9D9"/>
            <w:noWrap/>
            <w:vAlign w:val="center"/>
            <w:hideMark/>
          </w:tcPr>
          <w:p w14:paraId="60BA904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703CCE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nil"/>
              <w:right w:val="nil"/>
            </w:tcBorders>
            <w:shd w:val="clear" w:color="auto" w:fill="auto"/>
            <w:vAlign w:val="center"/>
            <w:hideMark/>
          </w:tcPr>
          <w:p w14:paraId="67B9AA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441" w:type="dxa"/>
            <w:tcBorders>
              <w:top w:val="nil"/>
              <w:left w:val="nil"/>
              <w:bottom w:val="nil"/>
              <w:right w:val="single" w:sz="8" w:space="0" w:color="auto"/>
            </w:tcBorders>
            <w:shd w:val="clear" w:color="auto" w:fill="auto"/>
            <w:vAlign w:val="center"/>
            <w:hideMark/>
          </w:tcPr>
          <w:p w14:paraId="58D4B21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580" w:type="dxa"/>
            <w:tcBorders>
              <w:top w:val="nil"/>
              <w:left w:val="nil"/>
              <w:bottom w:val="nil"/>
              <w:right w:val="nil"/>
            </w:tcBorders>
            <w:shd w:val="clear" w:color="000000" w:fill="D9D9D9"/>
            <w:vAlign w:val="center"/>
            <w:hideMark/>
          </w:tcPr>
          <w:p w14:paraId="72C10B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73</w:t>
            </w:r>
          </w:p>
        </w:tc>
        <w:tc>
          <w:tcPr>
            <w:tcW w:w="441" w:type="dxa"/>
            <w:tcBorders>
              <w:top w:val="nil"/>
              <w:left w:val="nil"/>
              <w:bottom w:val="nil"/>
              <w:right w:val="nil"/>
            </w:tcBorders>
            <w:shd w:val="clear" w:color="auto" w:fill="auto"/>
            <w:vAlign w:val="center"/>
            <w:hideMark/>
          </w:tcPr>
          <w:p w14:paraId="72F6283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687122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574125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794985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74</w:t>
            </w:r>
          </w:p>
        </w:tc>
        <w:tc>
          <w:tcPr>
            <w:tcW w:w="441" w:type="dxa"/>
            <w:tcBorders>
              <w:top w:val="nil"/>
              <w:left w:val="nil"/>
              <w:bottom w:val="nil"/>
              <w:right w:val="nil"/>
            </w:tcBorders>
            <w:shd w:val="clear" w:color="auto" w:fill="auto"/>
            <w:vAlign w:val="center"/>
            <w:hideMark/>
          </w:tcPr>
          <w:p w14:paraId="1499612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5B3147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0C9958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21BC24E8"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07466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81</w:t>
            </w:r>
          </w:p>
        </w:tc>
        <w:tc>
          <w:tcPr>
            <w:tcW w:w="441" w:type="dxa"/>
            <w:tcBorders>
              <w:top w:val="nil"/>
              <w:left w:val="nil"/>
              <w:bottom w:val="nil"/>
              <w:right w:val="nil"/>
            </w:tcBorders>
            <w:shd w:val="clear" w:color="auto" w:fill="auto"/>
            <w:vAlign w:val="center"/>
            <w:hideMark/>
          </w:tcPr>
          <w:p w14:paraId="7C95523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w:t>
            </w:r>
          </w:p>
        </w:tc>
        <w:tc>
          <w:tcPr>
            <w:tcW w:w="441" w:type="dxa"/>
            <w:tcBorders>
              <w:top w:val="nil"/>
              <w:left w:val="nil"/>
              <w:bottom w:val="nil"/>
              <w:right w:val="nil"/>
            </w:tcBorders>
            <w:shd w:val="clear" w:color="auto" w:fill="auto"/>
            <w:vAlign w:val="center"/>
            <w:hideMark/>
          </w:tcPr>
          <w:p w14:paraId="0780231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single" w:sz="8" w:space="0" w:color="auto"/>
            </w:tcBorders>
            <w:shd w:val="clear" w:color="auto" w:fill="auto"/>
            <w:vAlign w:val="center"/>
            <w:hideMark/>
          </w:tcPr>
          <w:p w14:paraId="59CEB6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580" w:type="dxa"/>
            <w:tcBorders>
              <w:top w:val="nil"/>
              <w:left w:val="nil"/>
              <w:bottom w:val="nil"/>
              <w:right w:val="nil"/>
            </w:tcBorders>
            <w:shd w:val="clear" w:color="000000" w:fill="D9D9D9"/>
            <w:noWrap/>
            <w:vAlign w:val="center"/>
            <w:hideMark/>
          </w:tcPr>
          <w:p w14:paraId="6A3AEB4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nil"/>
            </w:tcBorders>
            <w:shd w:val="clear" w:color="auto" w:fill="auto"/>
            <w:vAlign w:val="center"/>
            <w:hideMark/>
          </w:tcPr>
          <w:p w14:paraId="7160691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nil"/>
            </w:tcBorders>
            <w:shd w:val="clear" w:color="auto" w:fill="auto"/>
            <w:vAlign w:val="center"/>
            <w:hideMark/>
          </w:tcPr>
          <w:p w14:paraId="1AAC8BF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441" w:type="dxa"/>
            <w:tcBorders>
              <w:top w:val="nil"/>
              <w:left w:val="nil"/>
              <w:bottom w:val="nil"/>
              <w:right w:val="single" w:sz="8" w:space="0" w:color="auto"/>
            </w:tcBorders>
            <w:shd w:val="clear" w:color="auto" w:fill="auto"/>
            <w:vAlign w:val="center"/>
            <w:hideMark/>
          </w:tcPr>
          <w:p w14:paraId="68818E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580" w:type="dxa"/>
            <w:tcBorders>
              <w:top w:val="nil"/>
              <w:left w:val="nil"/>
              <w:bottom w:val="nil"/>
              <w:right w:val="nil"/>
            </w:tcBorders>
            <w:shd w:val="clear" w:color="000000" w:fill="D9D9D9"/>
            <w:vAlign w:val="center"/>
            <w:hideMark/>
          </w:tcPr>
          <w:p w14:paraId="4D4B021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83</w:t>
            </w:r>
          </w:p>
        </w:tc>
        <w:tc>
          <w:tcPr>
            <w:tcW w:w="441" w:type="dxa"/>
            <w:tcBorders>
              <w:top w:val="nil"/>
              <w:left w:val="nil"/>
              <w:bottom w:val="nil"/>
              <w:right w:val="nil"/>
            </w:tcBorders>
            <w:shd w:val="clear" w:color="auto" w:fill="auto"/>
            <w:vAlign w:val="center"/>
            <w:hideMark/>
          </w:tcPr>
          <w:p w14:paraId="519C59F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76342D3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4AB8C5E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2D8CAD5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84</w:t>
            </w:r>
          </w:p>
        </w:tc>
        <w:tc>
          <w:tcPr>
            <w:tcW w:w="441" w:type="dxa"/>
            <w:tcBorders>
              <w:top w:val="nil"/>
              <w:left w:val="nil"/>
              <w:bottom w:val="nil"/>
              <w:right w:val="nil"/>
            </w:tcBorders>
            <w:shd w:val="clear" w:color="auto" w:fill="auto"/>
            <w:vAlign w:val="center"/>
            <w:hideMark/>
          </w:tcPr>
          <w:p w14:paraId="08E2E9E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043504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00FDC0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2823D99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9E0AE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91</w:t>
            </w:r>
          </w:p>
        </w:tc>
        <w:tc>
          <w:tcPr>
            <w:tcW w:w="441" w:type="dxa"/>
            <w:tcBorders>
              <w:top w:val="nil"/>
              <w:left w:val="nil"/>
              <w:bottom w:val="nil"/>
              <w:right w:val="nil"/>
            </w:tcBorders>
            <w:shd w:val="clear" w:color="auto" w:fill="auto"/>
            <w:vAlign w:val="center"/>
            <w:hideMark/>
          </w:tcPr>
          <w:p w14:paraId="4B9CD24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5A3AE95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2115C33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5AEFA37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441" w:type="dxa"/>
            <w:tcBorders>
              <w:top w:val="nil"/>
              <w:left w:val="nil"/>
              <w:bottom w:val="nil"/>
              <w:right w:val="nil"/>
            </w:tcBorders>
            <w:shd w:val="clear" w:color="auto" w:fill="auto"/>
            <w:vAlign w:val="center"/>
            <w:hideMark/>
          </w:tcPr>
          <w:p w14:paraId="365F28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7B9460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06394E9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5F881C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93</w:t>
            </w:r>
          </w:p>
        </w:tc>
        <w:tc>
          <w:tcPr>
            <w:tcW w:w="441" w:type="dxa"/>
            <w:tcBorders>
              <w:top w:val="nil"/>
              <w:left w:val="nil"/>
              <w:bottom w:val="nil"/>
              <w:right w:val="nil"/>
            </w:tcBorders>
            <w:shd w:val="clear" w:color="auto" w:fill="auto"/>
            <w:vAlign w:val="center"/>
            <w:hideMark/>
          </w:tcPr>
          <w:p w14:paraId="03C844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3501190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062A787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265B38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94</w:t>
            </w:r>
          </w:p>
        </w:tc>
        <w:tc>
          <w:tcPr>
            <w:tcW w:w="441" w:type="dxa"/>
            <w:tcBorders>
              <w:top w:val="nil"/>
              <w:left w:val="nil"/>
              <w:bottom w:val="nil"/>
              <w:right w:val="nil"/>
            </w:tcBorders>
            <w:shd w:val="clear" w:color="auto" w:fill="auto"/>
            <w:vAlign w:val="center"/>
            <w:hideMark/>
          </w:tcPr>
          <w:p w14:paraId="1490A2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nil"/>
            </w:tcBorders>
            <w:shd w:val="clear" w:color="auto" w:fill="auto"/>
            <w:vAlign w:val="center"/>
            <w:hideMark/>
          </w:tcPr>
          <w:p w14:paraId="0BB096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441" w:type="dxa"/>
            <w:tcBorders>
              <w:top w:val="nil"/>
              <w:left w:val="nil"/>
              <w:bottom w:val="nil"/>
              <w:right w:val="single" w:sz="8" w:space="0" w:color="auto"/>
            </w:tcBorders>
            <w:shd w:val="clear" w:color="auto" w:fill="auto"/>
            <w:vAlign w:val="center"/>
            <w:hideMark/>
          </w:tcPr>
          <w:p w14:paraId="109B129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4D9F07C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25EF6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101</w:t>
            </w:r>
          </w:p>
        </w:tc>
        <w:tc>
          <w:tcPr>
            <w:tcW w:w="441" w:type="dxa"/>
            <w:tcBorders>
              <w:top w:val="nil"/>
              <w:left w:val="nil"/>
              <w:bottom w:val="nil"/>
              <w:right w:val="nil"/>
            </w:tcBorders>
            <w:shd w:val="clear" w:color="auto" w:fill="auto"/>
            <w:vAlign w:val="center"/>
            <w:hideMark/>
          </w:tcPr>
          <w:p w14:paraId="10276B1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5344B9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0E926FF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22DF2B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102</w:t>
            </w:r>
          </w:p>
        </w:tc>
        <w:tc>
          <w:tcPr>
            <w:tcW w:w="441" w:type="dxa"/>
            <w:tcBorders>
              <w:top w:val="nil"/>
              <w:left w:val="nil"/>
              <w:bottom w:val="nil"/>
              <w:right w:val="nil"/>
            </w:tcBorders>
            <w:shd w:val="clear" w:color="auto" w:fill="auto"/>
            <w:vAlign w:val="center"/>
            <w:hideMark/>
          </w:tcPr>
          <w:p w14:paraId="6697B17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nil"/>
            </w:tcBorders>
            <w:shd w:val="clear" w:color="auto" w:fill="auto"/>
            <w:vAlign w:val="center"/>
            <w:hideMark/>
          </w:tcPr>
          <w:p w14:paraId="648027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single" w:sz="8" w:space="0" w:color="auto"/>
            </w:tcBorders>
            <w:shd w:val="clear" w:color="auto" w:fill="auto"/>
            <w:vAlign w:val="center"/>
            <w:hideMark/>
          </w:tcPr>
          <w:p w14:paraId="236DC5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4547020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103</w:t>
            </w:r>
          </w:p>
        </w:tc>
        <w:tc>
          <w:tcPr>
            <w:tcW w:w="441" w:type="dxa"/>
            <w:tcBorders>
              <w:top w:val="nil"/>
              <w:left w:val="nil"/>
              <w:bottom w:val="nil"/>
              <w:right w:val="nil"/>
            </w:tcBorders>
            <w:shd w:val="clear" w:color="auto" w:fill="auto"/>
            <w:vAlign w:val="center"/>
            <w:hideMark/>
          </w:tcPr>
          <w:p w14:paraId="5025ACB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vAlign w:val="center"/>
            <w:hideMark/>
          </w:tcPr>
          <w:p w14:paraId="5060EB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vAlign w:val="center"/>
            <w:hideMark/>
          </w:tcPr>
          <w:p w14:paraId="314813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352B9EF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104</w:t>
            </w:r>
          </w:p>
        </w:tc>
        <w:tc>
          <w:tcPr>
            <w:tcW w:w="441" w:type="dxa"/>
            <w:tcBorders>
              <w:top w:val="nil"/>
              <w:left w:val="nil"/>
              <w:bottom w:val="nil"/>
              <w:right w:val="nil"/>
            </w:tcBorders>
            <w:shd w:val="clear" w:color="auto" w:fill="auto"/>
            <w:vAlign w:val="center"/>
            <w:hideMark/>
          </w:tcPr>
          <w:p w14:paraId="657E7C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407E874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51192B4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0E88E3C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8F96EB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111</w:t>
            </w:r>
          </w:p>
        </w:tc>
        <w:tc>
          <w:tcPr>
            <w:tcW w:w="441" w:type="dxa"/>
            <w:tcBorders>
              <w:top w:val="nil"/>
              <w:left w:val="nil"/>
              <w:bottom w:val="nil"/>
              <w:right w:val="nil"/>
            </w:tcBorders>
            <w:shd w:val="clear" w:color="auto" w:fill="auto"/>
            <w:vAlign w:val="center"/>
            <w:hideMark/>
          </w:tcPr>
          <w:p w14:paraId="44189E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vAlign w:val="center"/>
            <w:hideMark/>
          </w:tcPr>
          <w:p w14:paraId="7F97770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70BED0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noWrap/>
            <w:vAlign w:val="center"/>
            <w:hideMark/>
          </w:tcPr>
          <w:p w14:paraId="635F8F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112</w:t>
            </w:r>
          </w:p>
        </w:tc>
        <w:tc>
          <w:tcPr>
            <w:tcW w:w="441" w:type="dxa"/>
            <w:tcBorders>
              <w:top w:val="nil"/>
              <w:left w:val="nil"/>
              <w:bottom w:val="nil"/>
              <w:right w:val="nil"/>
            </w:tcBorders>
            <w:shd w:val="clear" w:color="auto" w:fill="auto"/>
            <w:vAlign w:val="center"/>
            <w:hideMark/>
          </w:tcPr>
          <w:p w14:paraId="640FB8B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vAlign w:val="center"/>
            <w:hideMark/>
          </w:tcPr>
          <w:p w14:paraId="4A2D772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4D4101F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51F613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113</w:t>
            </w:r>
          </w:p>
        </w:tc>
        <w:tc>
          <w:tcPr>
            <w:tcW w:w="441" w:type="dxa"/>
            <w:tcBorders>
              <w:top w:val="nil"/>
              <w:left w:val="nil"/>
              <w:bottom w:val="nil"/>
              <w:right w:val="nil"/>
            </w:tcBorders>
            <w:shd w:val="clear" w:color="auto" w:fill="auto"/>
            <w:vAlign w:val="center"/>
            <w:hideMark/>
          </w:tcPr>
          <w:p w14:paraId="684AEED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1DB925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62DD2A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59BA05A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114</w:t>
            </w:r>
          </w:p>
        </w:tc>
        <w:tc>
          <w:tcPr>
            <w:tcW w:w="441" w:type="dxa"/>
            <w:tcBorders>
              <w:top w:val="nil"/>
              <w:left w:val="nil"/>
              <w:bottom w:val="nil"/>
              <w:right w:val="nil"/>
            </w:tcBorders>
            <w:shd w:val="clear" w:color="auto" w:fill="auto"/>
            <w:vAlign w:val="center"/>
            <w:hideMark/>
          </w:tcPr>
          <w:p w14:paraId="5077F8B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258C5F0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1526DA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0164C7B6"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496C06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121</w:t>
            </w:r>
          </w:p>
        </w:tc>
        <w:tc>
          <w:tcPr>
            <w:tcW w:w="441" w:type="dxa"/>
            <w:tcBorders>
              <w:top w:val="nil"/>
              <w:left w:val="nil"/>
              <w:bottom w:val="nil"/>
              <w:right w:val="nil"/>
            </w:tcBorders>
            <w:shd w:val="clear" w:color="auto" w:fill="auto"/>
            <w:vAlign w:val="center"/>
            <w:hideMark/>
          </w:tcPr>
          <w:p w14:paraId="165F0B7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vAlign w:val="center"/>
            <w:hideMark/>
          </w:tcPr>
          <w:p w14:paraId="574810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02B490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noWrap/>
            <w:vAlign w:val="center"/>
            <w:hideMark/>
          </w:tcPr>
          <w:p w14:paraId="6405DB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122</w:t>
            </w:r>
          </w:p>
        </w:tc>
        <w:tc>
          <w:tcPr>
            <w:tcW w:w="441" w:type="dxa"/>
            <w:tcBorders>
              <w:top w:val="nil"/>
              <w:left w:val="nil"/>
              <w:bottom w:val="nil"/>
              <w:right w:val="nil"/>
            </w:tcBorders>
            <w:shd w:val="clear" w:color="auto" w:fill="auto"/>
            <w:vAlign w:val="center"/>
            <w:hideMark/>
          </w:tcPr>
          <w:p w14:paraId="4FB3FC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vAlign w:val="center"/>
            <w:hideMark/>
          </w:tcPr>
          <w:p w14:paraId="46F5E1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vAlign w:val="center"/>
            <w:hideMark/>
          </w:tcPr>
          <w:p w14:paraId="61EBBCD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2BB86F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123</w:t>
            </w:r>
          </w:p>
        </w:tc>
        <w:tc>
          <w:tcPr>
            <w:tcW w:w="441" w:type="dxa"/>
            <w:tcBorders>
              <w:top w:val="nil"/>
              <w:left w:val="nil"/>
              <w:bottom w:val="nil"/>
              <w:right w:val="nil"/>
            </w:tcBorders>
            <w:shd w:val="clear" w:color="auto" w:fill="auto"/>
            <w:vAlign w:val="center"/>
            <w:hideMark/>
          </w:tcPr>
          <w:p w14:paraId="5DA21F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2FB001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0E4861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09CCC1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124</w:t>
            </w:r>
          </w:p>
        </w:tc>
        <w:tc>
          <w:tcPr>
            <w:tcW w:w="441" w:type="dxa"/>
            <w:tcBorders>
              <w:top w:val="nil"/>
              <w:left w:val="nil"/>
              <w:bottom w:val="nil"/>
              <w:right w:val="nil"/>
            </w:tcBorders>
            <w:shd w:val="clear" w:color="auto" w:fill="auto"/>
            <w:vAlign w:val="center"/>
            <w:hideMark/>
          </w:tcPr>
          <w:p w14:paraId="0F3096E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vAlign w:val="center"/>
            <w:hideMark/>
          </w:tcPr>
          <w:p w14:paraId="5618B97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vAlign w:val="center"/>
            <w:hideMark/>
          </w:tcPr>
          <w:p w14:paraId="0D90A70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0C40A41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24E308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131</w:t>
            </w:r>
          </w:p>
        </w:tc>
        <w:tc>
          <w:tcPr>
            <w:tcW w:w="441" w:type="dxa"/>
            <w:tcBorders>
              <w:top w:val="nil"/>
              <w:left w:val="nil"/>
              <w:bottom w:val="nil"/>
              <w:right w:val="nil"/>
            </w:tcBorders>
            <w:shd w:val="clear" w:color="auto" w:fill="auto"/>
            <w:vAlign w:val="center"/>
            <w:hideMark/>
          </w:tcPr>
          <w:p w14:paraId="5CA7EF8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38</w:t>
            </w:r>
          </w:p>
        </w:tc>
        <w:tc>
          <w:tcPr>
            <w:tcW w:w="441" w:type="dxa"/>
            <w:tcBorders>
              <w:top w:val="nil"/>
              <w:left w:val="nil"/>
              <w:bottom w:val="nil"/>
              <w:right w:val="nil"/>
            </w:tcBorders>
            <w:shd w:val="clear" w:color="auto" w:fill="auto"/>
            <w:vAlign w:val="center"/>
            <w:hideMark/>
          </w:tcPr>
          <w:p w14:paraId="319DD1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59</w:t>
            </w:r>
          </w:p>
        </w:tc>
        <w:tc>
          <w:tcPr>
            <w:tcW w:w="441" w:type="dxa"/>
            <w:tcBorders>
              <w:top w:val="nil"/>
              <w:left w:val="nil"/>
              <w:bottom w:val="nil"/>
              <w:right w:val="single" w:sz="8" w:space="0" w:color="auto"/>
            </w:tcBorders>
            <w:shd w:val="clear" w:color="auto" w:fill="auto"/>
            <w:vAlign w:val="center"/>
            <w:hideMark/>
          </w:tcPr>
          <w:p w14:paraId="0E6898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580" w:type="dxa"/>
            <w:tcBorders>
              <w:top w:val="nil"/>
              <w:left w:val="nil"/>
              <w:bottom w:val="nil"/>
              <w:right w:val="nil"/>
            </w:tcBorders>
            <w:shd w:val="clear" w:color="000000" w:fill="D9D9D9"/>
            <w:noWrap/>
            <w:vAlign w:val="center"/>
            <w:hideMark/>
          </w:tcPr>
          <w:p w14:paraId="5DABEE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132</w:t>
            </w:r>
          </w:p>
        </w:tc>
        <w:tc>
          <w:tcPr>
            <w:tcW w:w="441" w:type="dxa"/>
            <w:tcBorders>
              <w:top w:val="nil"/>
              <w:left w:val="nil"/>
              <w:bottom w:val="nil"/>
              <w:right w:val="nil"/>
            </w:tcBorders>
            <w:shd w:val="clear" w:color="auto" w:fill="auto"/>
            <w:vAlign w:val="center"/>
            <w:hideMark/>
          </w:tcPr>
          <w:p w14:paraId="27D856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31895CF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7DBF384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2BDFEF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133</w:t>
            </w:r>
          </w:p>
        </w:tc>
        <w:tc>
          <w:tcPr>
            <w:tcW w:w="441" w:type="dxa"/>
            <w:tcBorders>
              <w:top w:val="nil"/>
              <w:left w:val="nil"/>
              <w:bottom w:val="nil"/>
              <w:right w:val="nil"/>
            </w:tcBorders>
            <w:shd w:val="clear" w:color="auto" w:fill="auto"/>
            <w:vAlign w:val="center"/>
            <w:hideMark/>
          </w:tcPr>
          <w:p w14:paraId="48EE935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039707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54145C0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2C1C71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134</w:t>
            </w:r>
          </w:p>
        </w:tc>
        <w:tc>
          <w:tcPr>
            <w:tcW w:w="441" w:type="dxa"/>
            <w:tcBorders>
              <w:top w:val="nil"/>
              <w:left w:val="nil"/>
              <w:bottom w:val="nil"/>
              <w:right w:val="nil"/>
            </w:tcBorders>
            <w:shd w:val="clear" w:color="auto" w:fill="auto"/>
            <w:vAlign w:val="center"/>
            <w:hideMark/>
          </w:tcPr>
          <w:p w14:paraId="5A3E3B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20800C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6B7540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5B6CE304"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6E2F6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141</w:t>
            </w:r>
          </w:p>
        </w:tc>
        <w:tc>
          <w:tcPr>
            <w:tcW w:w="441" w:type="dxa"/>
            <w:tcBorders>
              <w:top w:val="nil"/>
              <w:left w:val="nil"/>
              <w:bottom w:val="nil"/>
              <w:right w:val="nil"/>
            </w:tcBorders>
            <w:shd w:val="clear" w:color="auto" w:fill="auto"/>
            <w:vAlign w:val="center"/>
            <w:hideMark/>
          </w:tcPr>
          <w:p w14:paraId="6C08C3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vAlign w:val="center"/>
            <w:hideMark/>
          </w:tcPr>
          <w:p w14:paraId="274E4B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single" w:sz="8" w:space="0" w:color="auto"/>
            </w:tcBorders>
            <w:shd w:val="clear" w:color="auto" w:fill="auto"/>
            <w:vAlign w:val="center"/>
            <w:hideMark/>
          </w:tcPr>
          <w:p w14:paraId="01BAF33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noWrap/>
            <w:vAlign w:val="center"/>
            <w:hideMark/>
          </w:tcPr>
          <w:p w14:paraId="7C1128A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142</w:t>
            </w:r>
          </w:p>
        </w:tc>
        <w:tc>
          <w:tcPr>
            <w:tcW w:w="441" w:type="dxa"/>
            <w:tcBorders>
              <w:top w:val="nil"/>
              <w:left w:val="nil"/>
              <w:bottom w:val="nil"/>
              <w:right w:val="nil"/>
            </w:tcBorders>
            <w:shd w:val="clear" w:color="auto" w:fill="auto"/>
            <w:vAlign w:val="center"/>
            <w:hideMark/>
          </w:tcPr>
          <w:p w14:paraId="39512D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7A4A11C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069A1B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6119F2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143</w:t>
            </w:r>
          </w:p>
        </w:tc>
        <w:tc>
          <w:tcPr>
            <w:tcW w:w="441" w:type="dxa"/>
            <w:tcBorders>
              <w:top w:val="nil"/>
              <w:left w:val="nil"/>
              <w:bottom w:val="nil"/>
              <w:right w:val="nil"/>
            </w:tcBorders>
            <w:shd w:val="clear" w:color="auto" w:fill="auto"/>
            <w:vAlign w:val="center"/>
            <w:hideMark/>
          </w:tcPr>
          <w:p w14:paraId="3B842E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58F181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43FC9F8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4D80061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144</w:t>
            </w:r>
          </w:p>
        </w:tc>
        <w:tc>
          <w:tcPr>
            <w:tcW w:w="441" w:type="dxa"/>
            <w:tcBorders>
              <w:top w:val="nil"/>
              <w:left w:val="nil"/>
              <w:bottom w:val="nil"/>
              <w:right w:val="nil"/>
            </w:tcBorders>
            <w:shd w:val="clear" w:color="auto" w:fill="auto"/>
            <w:vAlign w:val="center"/>
            <w:hideMark/>
          </w:tcPr>
          <w:p w14:paraId="437634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28D7B9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76F2CB4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6E21AE9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B4DFF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151</w:t>
            </w:r>
          </w:p>
        </w:tc>
        <w:tc>
          <w:tcPr>
            <w:tcW w:w="441" w:type="dxa"/>
            <w:tcBorders>
              <w:top w:val="nil"/>
              <w:left w:val="nil"/>
              <w:bottom w:val="nil"/>
              <w:right w:val="nil"/>
            </w:tcBorders>
            <w:shd w:val="clear" w:color="auto" w:fill="auto"/>
            <w:vAlign w:val="center"/>
            <w:hideMark/>
          </w:tcPr>
          <w:p w14:paraId="7A46EC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nil"/>
            </w:tcBorders>
            <w:shd w:val="clear" w:color="auto" w:fill="auto"/>
            <w:vAlign w:val="center"/>
            <w:hideMark/>
          </w:tcPr>
          <w:p w14:paraId="0DF3B24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single" w:sz="8" w:space="0" w:color="auto"/>
            </w:tcBorders>
            <w:shd w:val="clear" w:color="auto" w:fill="auto"/>
            <w:vAlign w:val="center"/>
            <w:hideMark/>
          </w:tcPr>
          <w:p w14:paraId="590BDF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580" w:type="dxa"/>
            <w:tcBorders>
              <w:top w:val="nil"/>
              <w:left w:val="nil"/>
              <w:bottom w:val="nil"/>
              <w:right w:val="nil"/>
            </w:tcBorders>
            <w:shd w:val="clear" w:color="000000" w:fill="D9D9D9"/>
            <w:noWrap/>
            <w:vAlign w:val="center"/>
            <w:hideMark/>
          </w:tcPr>
          <w:p w14:paraId="379005E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152</w:t>
            </w:r>
          </w:p>
        </w:tc>
        <w:tc>
          <w:tcPr>
            <w:tcW w:w="441" w:type="dxa"/>
            <w:tcBorders>
              <w:top w:val="nil"/>
              <w:left w:val="nil"/>
              <w:bottom w:val="nil"/>
              <w:right w:val="nil"/>
            </w:tcBorders>
            <w:shd w:val="clear" w:color="auto" w:fill="auto"/>
            <w:vAlign w:val="center"/>
            <w:hideMark/>
          </w:tcPr>
          <w:p w14:paraId="2B3F288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vAlign w:val="center"/>
            <w:hideMark/>
          </w:tcPr>
          <w:p w14:paraId="310303C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vAlign w:val="center"/>
            <w:hideMark/>
          </w:tcPr>
          <w:p w14:paraId="5BB40A3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24F8803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153</w:t>
            </w:r>
          </w:p>
        </w:tc>
        <w:tc>
          <w:tcPr>
            <w:tcW w:w="441" w:type="dxa"/>
            <w:tcBorders>
              <w:top w:val="nil"/>
              <w:left w:val="nil"/>
              <w:bottom w:val="nil"/>
              <w:right w:val="nil"/>
            </w:tcBorders>
            <w:shd w:val="clear" w:color="auto" w:fill="auto"/>
            <w:vAlign w:val="center"/>
            <w:hideMark/>
          </w:tcPr>
          <w:p w14:paraId="6C5B026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7A7866D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780E00C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4C408E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154</w:t>
            </w:r>
          </w:p>
        </w:tc>
        <w:tc>
          <w:tcPr>
            <w:tcW w:w="441" w:type="dxa"/>
            <w:tcBorders>
              <w:top w:val="nil"/>
              <w:left w:val="nil"/>
              <w:bottom w:val="nil"/>
              <w:right w:val="nil"/>
            </w:tcBorders>
            <w:shd w:val="clear" w:color="auto" w:fill="auto"/>
            <w:vAlign w:val="center"/>
            <w:hideMark/>
          </w:tcPr>
          <w:p w14:paraId="63A619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7625E0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262B81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7A0216D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D3480C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161</w:t>
            </w:r>
          </w:p>
        </w:tc>
        <w:tc>
          <w:tcPr>
            <w:tcW w:w="441" w:type="dxa"/>
            <w:tcBorders>
              <w:top w:val="nil"/>
              <w:left w:val="nil"/>
              <w:bottom w:val="nil"/>
              <w:right w:val="nil"/>
            </w:tcBorders>
            <w:shd w:val="clear" w:color="auto" w:fill="auto"/>
            <w:vAlign w:val="center"/>
            <w:hideMark/>
          </w:tcPr>
          <w:p w14:paraId="023CE73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43</w:t>
            </w:r>
          </w:p>
        </w:tc>
        <w:tc>
          <w:tcPr>
            <w:tcW w:w="441" w:type="dxa"/>
            <w:tcBorders>
              <w:top w:val="nil"/>
              <w:left w:val="nil"/>
              <w:bottom w:val="nil"/>
              <w:right w:val="nil"/>
            </w:tcBorders>
            <w:shd w:val="clear" w:color="auto" w:fill="auto"/>
            <w:vAlign w:val="center"/>
            <w:hideMark/>
          </w:tcPr>
          <w:p w14:paraId="757E5D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single" w:sz="8" w:space="0" w:color="auto"/>
            </w:tcBorders>
            <w:shd w:val="clear" w:color="auto" w:fill="auto"/>
            <w:vAlign w:val="center"/>
            <w:hideMark/>
          </w:tcPr>
          <w:p w14:paraId="0BC2C22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499F84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162</w:t>
            </w:r>
          </w:p>
        </w:tc>
        <w:tc>
          <w:tcPr>
            <w:tcW w:w="441" w:type="dxa"/>
            <w:tcBorders>
              <w:top w:val="nil"/>
              <w:left w:val="nil"/>
              <w:bottom w:val="nil"/>
              <w:right w:val="nil"/>
            </w:tcBorders>
            <w:shd w:val="clear" w:color="auto" w:fill="auto"/>
            <w:vAlign w:val="center"/>
            <w:hideMark/>
          </w:tcPr>
          <w:p w14:paraId="07B381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0C7352F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3F4397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1F201F3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163</w:t>
            </w:r>
          </w:p>
        </w:tc>
        <w:tc>
          <w:tcPr>
            <w:tcW w:w="441" w:type="dxa"/>
            <w:tcBorders>
              <w:top w:val="nil"/>
              <w:left w:val="nil"/>
              <w:bottom w:val="nil"/>
              <w:right w:val="nil"/>
            </w:tcBorders>
            <w:shd w:val="clear" w:color="auto" w:fill="auto"/>
            <w:vAlign w:val="center"/>
            <w:hideMark/>
          </w:tcPr>
          <w:p w14:paraId="2E5A9C1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6522AB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7E132C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409FF2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164</w:t>
            </w:r>
          </w:p>
        </w:tc>
        <w:tc>
          <w:tcPr>
            <w:tcW w:w="441" w:type="dxa"/>
            <w:tcBorders>
              <w:top w:val="nil"/>
              <w:left w:val="nil"/>
              <w:bottom w:val="nil"/>
              <w:right w:val="nil"/>
            </w:tcBorders>
            <w:shd w:val="clear" w:color="auto" w:fill="auto"/>
            <w:vAlign w:val="center"/>
            <w:hideMark/>
          </w:tcPr>
          <w:p w14:paraId="531FB4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0260C4C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556AB72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6D8B4EF3"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D33DAC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171</w:t>
            </w:r>
          </w:p>
        </w:tc>
        <w:tc>
          <w:tcPr>
            <w:tcW w:w="441" w:type="dxa"/>
            <w:tcBorders>
              <w:top w:val="nil"/>
              <w:left w:val="nil"/>
              <w:bottom w:val="nil"/>
              <w:right w:val="nil"/>
            </w:tcBorders>
            <w:shd w:val="clear" w:color="auto" w:fill="auto"/>
            <w:vAlign w:val="center"/>
            <w:hideMark/>
          </w:tcPr>
          <w:p w14:paraId="095CCA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34</w:t>
            </w:r>
          </w:p>
        </w:tc>
        <w:tc>
          <w:tcPr>
            <w:tcW w:w="441" w:type="dxa"/>
            <w:tcBorders>
              <w:top w:val="nil"/>
              <w:left w:val="nil"/>
              <w:bottom w:val="nil"/>
              <w:right w:val="nil"/>
            </w:tcBorders>
            <w:shd w:val="clear" w:color="auto" w:fill="auto"/>
            <w:vAlign w:val="center"/>
            <w:hideMark/>
          </w:tcPr>
          <w:p w14:paraId="47D731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441" w:type="dxa"/>
            <w:tcBorders>
              <w:top w:val="nil"/>
              <w:left w:val="nil"/>
              <w:bottom w:val="nil"/>
              <w:right w:val="single" w:sz="8" w:space="0" w:color="auto"/>
            </w:tcBorders>
            <w:shd w:val="clear" w:color="auto" w:fill="auto"/>
            <w:vAlign w:val="center"/>
            <w:hideMark/>
          </w:tcPr>
          <w:p w14:paraId="259884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580" w:type="dxa"/>
            <w:tcBorders>
              <w:top w:val="nil"/>
              <w:left w:val="nil"/>
              <w:bottom w:val="nil"/>
              <w:right w:val="nil"/>
            </w:tcBorders>
            <w:shd w:val="clear" w:color="000000" w:fill="D9D9D9"/>
            <w:noWrap/>
            <w:vAlign w:val="center"/>
            <w:hideMark/>
          </w:tcPr>
          <w:p w14:paraId="670CAD8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172</w:t>
            </w:r>
          </w:p>
        </w:tc>
        <w:tc>
          <w:tcPr>
            <w:tcW w:w="441" w:type="dxa"/>
            <w:tcBorders>
              <w:top w:val="nil"/>
              <w:left w:val="nil"/>
              <w:bottom w:val="nil"/>
              <w:right w:val="nil"/>
            </w:tcBorders>
            <w:shd w:val="clear" w:color="auto" w:fill="auto"/>
            <w:vAlign w:val="center"/>
            <w:hideMark/>
          </w:tcPr>
          <w:p w14:paraId="6C6A9A8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nil"/>
            </w:tcBorders>
            <w:shd w:val="clear" w:color="auto" w:fill="auto"/>
            <w:vAlign w:val="center"/>
            <w:hideMark/>
          </w:tcPr>
          <w:p w14:paraId="50B69EC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single" w:sz="8" w:space="0" w:color="auto"/>
            </w:tcBorders>
            <w:shd w:val="clear" w:color="auto" w:fill="auto"/>
            <w:vAlign w:val="center"/>
            <w:hideMark/>
          </w:tcPr>
          <w:p w14:paraId="08F7319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0E3503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173</w:t>
            </w:r>
          </w:p>
        </w:tc>
        <w:tc>
          <w:tcPr>
            <w:tcW w:w="441" w:type="dxa"/>
            <w:tcBorders>
              <w:top w:val="nil"/>
              <w:left w:val="nil"/>
              <w:bottom w:val="nil"/>
              <w:right w:val="nil"/>
            </w:tcBorders>
            <w:shd w:val="clear" w:color="auto" w:fill="auto"/>
            <w:vAlign w:val="center"/>
            <w:hideMark/>
          </w:tcPr>
          <w:p w14:paraId="22E498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36ADF0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49DFF5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2FEA43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174</w:t>
            </w:r>
          </w:p>
        </w:tc>
        <w:tc>
          <w:tcPr>
            <w:tcW w:w="441" w:type="dxa"/>
            <w:tcBorders>
              <w:top w:val="nil"/>
              <w:left w:val="nil"/>
              <w:bottom w:val="nil"/>
              <w:right w:val="nil"/>
            </w:tcBorders>
            <w:shd w:val="clear" w:color="auto" w:fill="auto"/>
            <w:vAlign w:val="center"/>
            <w:hideMark/>
          </w:tcPr>
          <w:p w14:paraId="492FBE1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479B4D3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2BEE3C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191100C1"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460B45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181</w:t>
            </w:r>
          </w:p>
        </w:tc>
        <w:tc>
          <w:tcPr>
            <w:tcW w:w="441" w:type="dxa"/>
            <w:tcBorders>
              <w:top w:val="nil"/>
              <w:left w:val="nil"/>
              <w:bottom w:val="nil"/>
              <w:right w:val="nil"/>
            </w:tcBorders>
            <w:shd w:val="clear" w:color="auto" w:fill="auto"/>
            <w:vAlign w:val="center"/>
            <w:hideMark/>
          </w:tcPr>
          <w:p w14:paraId="5CF3556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7E1F5A0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13CDBF0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5726F6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182</w:t>
            </w:r>
          </w:p>
        </w:tc>
        <w:tc>
          <w:tcPr>
            <w:tcW w:w="441" w:type="dxa"/>
            <w:tcBorders>
              <w:top w:val="nil"/>
              <w:left w:val="nil"/>
              <w:bottom w:val="nil"/>
              <w:right w:val="nil"/>
            </w:tcBorders>
            <w:shd w:val="clear" w:color="auto" w:fill="auto"/>
            <w:vAlign w:val="center"/>
            <w:hideMark/>
          </w:tcPr>
          <w:p w14:paraId="0CCFDB4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vAlign w:val="center"/>
            <w:hideMark/>
          </w:tcPr>
          <w:p w14:paraId="1D1BD80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503B8F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17F5B2D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183</w:t>
            </w:r>
          </w:p>
        </w:tc>
        <w:tc>
          <w:tcPr>
            <w:tcW w:w="441" w:type="dxa"/>
            <w:tcBorders>
              <w:top w:val="nil"/>
              <w:left w:val="nil"/>
              <w:bottom w:val="nil"/>
              <w:right w:val="nil"/>
            </w:tcBorders>
            <w:shd w:val="clear" w:color="auto" w:fill="auto"/>
            <w:vAlign w:val="center"/>
            <w:hideMark/>
          </w:tcPr>
          <w:p w14:paraId="47DA1C6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158137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194B26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7316F7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184</w:t>
            </w:r>
          </w:p>
        </w:tc>
        <w:tc>
          <w:tcPr>
            <w:tcW w:w="441" w:type="dxa"/>
            <w:tcBorders>
              <w:top w:val="nil"/>
              <w:left w:val="nil"/>
              <w:bottom w:val="nil"/>
              <w:right w:val="nil"/>
            </w:tcBorders>
            <w:shd w:val="clear" w:color="auto" w:fill="auto"/>
            <w:vAlign w:val="center"/>
            <w:hideMark/>
          </w:tcPr>
          <w:p w14:paraId="532704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1AEB406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4E11B9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7E4F1E56"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C56B07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191</w:t>
            </w:r>
          </w:p>
        </w:tc>
        <w:tc>
          <w:tcPr>
            <w:tcW w:w="441" w:type="dxa"/>
            <w:tcBorders>
              <w:top w:val="nil"/>
              <w:left w:val="nil"/>
              <w:bottom w:val="nil"/>
              <w:right w:val="nil"/>
            </w:tcBorders>
            <w:shd w:val="clear" w:color="auto" w:fill="auto"/>
            <w:vAlign w:val="center"/>
            <w:hideMark/>
          </w:tcPr>
          <w:p w14:paraId="64BBF86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nil"/>
              <w:right w:val="nil"/>
            </w:tcBorders>
            <w:shd w:val="clear" w:color="auto" w:fill="auto"/>
            <w:vAlign w:val="center"/>
            <w:hideMark/>
          </w:tcPr>
          <w:p w14:paraId="1A3666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nil"/>
              <w:right w:val="single" w:sz="8" w:space="0" w:color="auto"/>
            </w:tcBorders>
            <w:shd w:val="clear" w:color="auto" w:fill="auto"/>
            <w:vAlign w:val="center"/>
            <w:hideMark/>
          </w:tcPr>
          <w:p w14:paraId="3413CF2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580" w:type="dxa"/>
            <w:tcBorders>
              <w:top w:val="nil"/>
              <w:left w:val="nil"/>
              <w:bottom w:val="nil"/>
              <w:right w:val="nil"/>
            </w:tcBorders>
            <w:shd w:val="clear" w:color="000000" w:fill="D9D9D9"/>
            <w:noWrap/>
            <w:vAlign w:val="center"/>
            <w:hideMark/>
          </w:tcPr>
          <w:p w14:paraId="76FFA3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192</w:t>
            </w:r>
          </w:p>
        </w:tc>
        <w:tc>
          <w:tcPr>
            <w:tcW w:w="441" w:type="dxa"/>
            <w:tcBorders>
              <w:top w:val="nil"/>
              <w:left w:val="nil"/>
              <w:bottom w:val="nil"/>
              <w:right w:val="nil"/>
            </w:tcBorders>
            <w:shd w:val="clear" w:color="auto" w:fill="auto"/>
            <w:vAlign w:val="center"/>
            <w:hideMark/>
          </w:tcPr>
          <w:p w14:paraId="484365B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nil"/>
            </w:tcBorders>
            <w:shd w:val="clear" w:color="auto" w:fill="auto"/>
            <w:vAlign w:val="center"/>
            <w:hideMark/>
          </w:tcPr>
          <w:p w14:paraId="5CA330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single" w:sz="8" w:space="0" w:color="auto"/>
            </w:tcBorders>
            <w:shd w:val="clear" w:color="auto" w:fill="auto"/>
            <w:vAlign w:val="center"/>
            <w:hideMark/>
          </w:tcPr>
          <w:p w14:paraId="7B94B95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1397EC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193</w:t>
            </w:r>
          </w:p>
        </w:tc>
        <w:tc>
          <w:tcPr>
            <w:tcW w:w="441" w:type="dxa"/>
            <w:tcBorders>
              <w:top w:val="nil"/>
              <w:left w:val="nil"/>
              <w:bottom w:val="nil"/>
              <w:right w:val="nil"/>
            </w:tcBorders>
            <w:shd w:val="clear" w:color="auto" w:fill="auto"/>
            <w:vAlign w:val="center"/>
            <w:hideMark/>
          </w:tcPr>
          <w:p w14:paraId="4663F0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nil"/>
            </w:tcBorders>
            <w:shd w:val="clear" w:color="auto" w:fill="auto"/>
            <w:vAlign w:val="center"/>
            <w:hideMark/>
          </w:tcPr>
          <w:p w14:paraId="031406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441" w:type="dxa"/>
            <w:tcBorders>
              <w:top w:val="nil"/>
              <w:left w:val="nil"/>
              <w:bottom w:val="nil"/>
              <w:right w:val="single" w:sz="8" w:space="0" w:color="auto"/>
            </w:tcBorders>
            <w:shd w:val="clear" w:color="auto" w:fill="auto"/>
            <w:vAlign w:val="center"/>
            <w:hideMark/>
          </w:tcPr>
          <w:p w14:paraId="32460E5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580" w:type="dxa"/>
            <w:tcBorders>
              <w:top w:val="nil"/>
              <w:left w:val="nil"/>
              <w:bottom w:val="nil"/>
              <w:right w:val="nil"/>
            </w:tcBorders>
            <w:shd w:val="clear" w:color="000000" w:fill="D9D9D9"/>
            <w:vAlign w:val="center"/>
            <w:hideMark/>
          </w:tcPr>
          <w:p w14:paraId="44A1A5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194</w:t>
            </w:r>
          </w:p>
        </w:tc>
        <w:tc>
          <w:tcPr>
            <w:tcW w:w="441" w:type="dxa"/>
            <w:tcBorders>
              <w:top w:val="nil"/>
              <w:left w:val="nil"/>
              <w:bottom w:val="nil"/>
              <w:right w:val="nil"/>
            </w:tcBorders>
            <w:shd w:val="clear" w:color="auto" w:fill="auto"/>
            <w:vAlign w:val="center"/>
            <w:hideMark/>
          </w:tcPr>
          <w:p w14:paraId="085EE9C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3C3AFC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3DEE696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412BD5B9"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C4BBB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201</w:t>
            </w:r>
          </w:p>
        </w:tc>
        <w:tc>
          <w:tcPr>
            <w:tcW w:w="441" w:type="dxa"/>
            <w:tcBorders>
              <w:top w:val="nil"/>
              <w:left w:val="nil"/>
              <w:bottom w:val="nil"/>
              <w:right w:val="nil"/>
            </w:tcBorders>
            <w:shd w:val="clear" w:color="auto" w:fill="auto"/>
            <w:vAlign w:val="center"/>
            <w:hideMark/>
          </w:tcPr>
          <w:p w14:paraId="406DE3C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28</w:t>
            </w:r>
          </w:p>
        </w:tc>
        <w:tc>
          <w:tcPr>
            <w:tcW w:w="441" w:type="dxa"/>
            <w:tcBorders>
              <w:top w:val="nil"/>
              <w:left w:val="nil"/>
              <w:bottom w:val="nil"/>
              <w:right w:val="nil"/>
            </w:tcBorders>
            <w:shd w:val="clear" w:color="auto" w:fill="auto"/>
            <w:vAlign w:val="center"/>
            <w:hideMark/>
          </w:tcPr>
          <w:p w14:paraId="52C72F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single" w:sz="8" w:space="0" w:color="auto"/>
            </w:tcBorders>
            <w:shd w:val="clear" w:color="auto" w:fill="auto"/>
            <w:vAlign w:val="center"/>
            <w:hideMark/>
          </w:tcPr>
          <w:p w14:paraId="3E71E5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580" w:type="dxa"/>
            <w:tcBorders>
              <w:top w:val="nil"/>
              <w:left w:val="nil"/>
              <w:bottom w:val="nil"/>
              <w:right w:val="nil"/>
            </w:tcBorders>
            <w:shd w:val="clear" w:color="000000" w:fill="D9D9D9"/>
            <w:noWrap/>
            <w:vAlign w:val="center"/>
            <w:hideMark/>
          </w:tcPr>
          <w:p w14:paraId="3286AE3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202</w:t>
            </w:r>
          </w:p>
        </w:tc>
        <w:tc>
          <w:tcPr>
            <w:tcW w:w="441" w:type="dxa"/>
            <w:tcBorders>
              <w:top w:val="nil"/>
              <w:left w:val="nil"/>
              <w:bottom w:val="nil"/>
              <w:right w:val="nil"/>
            </w:tcBorders>
            <w:shd w:val="clear" w:color="auto" w:fill="auto"/>
            <w:vAlign w:val="center"/>
            <w:hideMark/>
          </w:tcPr>
          <w:p w14:paraId="73D757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nil"/>
            </w:tcBorders>
            <w:shd w:val="clear" w:color="auto" w:fill="auto"/>
            <w:vAlign w:val="center"/>
            <w:hideMark/>
          </w:tcPr>
          <w:p w14:paraId="274AF81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single" w:sz="8" w:space="0" w:color="auto"/>
            </w:tcBorders>
            <w:shd w:val="clear" w:color="auto" w:fill="auto"/>
            <w:vAlign w:val="center"/>
            <w:hideMark/>
          </w:tcPr>
          <w:p w14:paraId="021D44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37EC1F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203</w:t>
            </w:r>
          </w:p>
        </w:tc>
        <w:tc>
          <w:tcPr>
            <w:tcW w:w="441" w:type="dxa"/>
            <w:tcBorders>
              <w:top w:val="nil"/>
              <w:left w:val="nil"/>
              <w:bottom w:val="nil"/>
              <w:right w:val="nil"/>
            </w:tcBorders>
            <w:shd w:val="clear" w:color="auto" w:fill="auto"/>
            <w:vAlign w:val="center"/>
            <w:hideMark/>
          </w:tcPr>
          <w:p w14:paraId="788F0A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228437E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45608C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24095A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204</w:t>
            </w:r>
          </w:p>
        </w:tc>
        <w:tc>
          <w:tcPr>
            <w:tcW w:w="441" w:type="dxa"/>
            <w:tcBorders>
              <w:top w:val="nil"/>
              <w:left w:val="nil"/>
              <w:bottom w:val="nil"/>
              <w:right w:val="nil"/>
            </w:tcBorders>
            <w:shd w:val="clear" w:color="auto" w:fill="auto"/>
            <w:vAlign w:val="center"/>
            <w:hideMark/>
          </w:tcPr>
          <w:p w14:paraId="15F1D8A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7A10DB4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73B9FD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445C2A0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9B2E34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211</w:t>
            </w:r>
          </w:p>
        </w:tc>
        <w:tc>
          <w:tcPr>
            <w:tcW w:w="441" w:type="dxa"/>
            <w:tcBorders>
              <w:top w:val="nil"/>
              <w:left w:val="nil"/>
              <w:bottom w:val="nil"/>
              <w:right w:val="nil"/>
            </w:tcBorders>
            <w:shd w:val="clear" w:color="auto" w:fill="auto"/>
            <w:vAlign w:val="center"/>
            <w:hideMark/>
          </w:tcPr>
          <w:p w14:paraId="6EC55E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18</w:t>
            </w:r>
          </w:p>
        </w:tc>
        <w:tc>
          <w:tcPr>
            <w:tcW w:w="441" w:type="dxa"/>
            <w:tcBorders>
              <w:top w:val="nil"/>
              <w:left w:val="nil"/>
              <w:bottom w:val="nil"/>
              <w:right w:val="nil"/>
            </w:tcBorders>
            <w:shd w:val="clear" w:color="auto" w:fill="auto"/>
            <w:vAlign w:val="center"/>
            <w:hideMark/>
          </w:tcPr>
          <w:p w14:paraId="24DA5EC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single" w:sz="8" w:space="0" w:color="auto"/>
            </w:tcBorders>
            <w:shd w:val="clear" w:color="auto" w:fill="auto"/>
            <w:vAlign w:val="center"/>
            <w:hideMark/>
          </w:tcPr>
          <w:p w14:paraId="6873327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580" w:type="dxa"/>
            <w:tcBorders>
              <w:top w:val="nil"/>
              <w:left w:val="nil"/>
              <w:bottom w:val="nil"/>
              <w:right w:val="nil"/>
            </w:tcBorders>
            <w:shd w:val="clear" w:color="000000" w:fill="D9D9D9"/>
            <w:noWrap/>
            <w:vAlign w:val="center"/>
            <w:hideMark/>
          </w:tcPr>
          <w:p w14:paraId="2664CD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212</w:t>
            </w:r>
          </w:p>
        </w:tc>
        <w:tc>
          <w:tcPr>
            <w:tcW w:w="441" w:type="dxa"/>
            <w:tcBorders>
              <w:top w:val="nil"/>
              <w:left w:val="nil"/>
              <w:bottom w:val="nil"/>
              <w:right w:val="nil"/>
            </w:tcBorders>
            <w:shd w:val="clear" w:color="auto" w:fill="auto"/>
            <w:vAlign w:val="center"/>
            <w:hideMark/>
          </w:tcPr>
          <w:p w14:paraId="043492F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nil"/>
            </w:tcBorders>
            <w:shd w:val="clear" w:color="auto" w:fill="auto"/>
            <w:vAlign w:val="center"/>
            <w:hideMark/>
          </w:tcPr>
          <w:p w14:paraId="6FF6CB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single" w:sz="8" w:space="0" w:color="auto"/>
            </w:tcBorders>
            <w:shd w:val="clear" w:color="auto" w:fill="auto"/>
            <w:vAlign w:val="center"/>
            <w:hideMark/>
          </w:tcPr>
          <w:p w14:paraId="69D76EF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580" w:type="dxa"/>
            <w:tcBorders>
              <w:top w:val="nil"/>
              <w:left w:val="nil"/>
              <w:bottom w:val="nil"/>
              <w:right w:val="nil"/>
            </w:tcBorders>
            <w:shd w:val="clear" w:color="000000" w:fill="D9D9D9"/>
            <w:vAlign w:val="center"/>
            <w:hideMark/>
          </w:tcPr>
          <w:p w14:paraId="08C9903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213</w:t>
            </w:r>
          </w:p>
        </w:tc>
        <w:tc>
          <w:tcPr>
            <w:tcW w:w="441" w:type="dxa"/>
            <w:tcBorders>
              <w:top w:val="nil"/>
              <w:left w:val="nil"/>
              <w:bottom w:val="nil"/>
              <w:right w:val="nil"/>
            </w:tcBorders>
            <w:shd w:val="clear" w:color="auto" w:fill="auto"/>
            <w:vAlign w:val="center"/>
            <w:hideMark/>
          </w:tcPr>
          <w:p w14:paraId="37AF54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5C38FD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11564C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36AF22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214</w:t>
            </w:r>
          </w:p>
        </w:tc>
        <w:tc>
          <w:tcPr>
            <w:tcW w:w="441" w:type="dxa"/>
            <w:tcBorders>
              <w:top w:val="nil"/>
              <w:left w:val="nil"/>
              <w:bottom w:val="nil"/>
              <w:right w:val="nil"/>
            </w:tcBorders>
            <w:shd w:val="clear" w:color="auto" w:fill="auto"/>
            <w:vAlign w:val="center"/>
            <w:hideMark/>
          </w:tcPr>
          <w:p w14:paraId="77B921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144A56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02E272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r>
      <w:tr w:rsidR="00173932" w:rsidRPr="00752287" w14:paraId="53F1987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EC5F1F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221</w:t>
            </w:r>
          </w:p>
        </w:tc>
        <w:tc>
          <w:tcPr>
            <w:tcW w:w="441" w:type="dxa"/>
            <w:tcBorders>
              <w:top w:val="nil"/>
              <w:left w:val="nil"/>
              <w:bottom w:val="nil"/>
              <w:right w:val="nil"/>
            </w:tcBorders>
            <w:shd w:val="clear" w:color="auto" w:fill="auto"/>
            <w:vAlign w:val="center"/>
            <w:hideMark/>
          </w:tcPr>
          <w:p w14:paraId="2ADF84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w:t>
            </w:r>
          </w:p>
        </w:tc>
        <w:tc>
          <w:tcPr>
            <w:tcW w:w="441" w:type="dxa"/>
            <w:tcBorders>
              <w:top w:val="nil"/>
              <w:left w:val="nil"/>
              <w:bottom w:val="nil"/>
              <w:right w:val="nil"/>
            </w:tcBorders>
            <w:shd w:val="clear" w:color="auto" w:fill="auto"/>
            <w:vAlign w:val="center"/>
            <w:hideMark/>
          </w:tcPr>
          <w:p w14:paraId="5BE6C2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nil"/>
              <w:right w:val="single" w:sz="8" w:space="0" w:color="auto"/>
            </w:tcBorders>
            <w:shd w:val="clear" w:color="auto" w:fill="auto"/>
            <w:vAlign w:val="center"/>
            <w:hideMark/>
          </w:tcPr>
          <w:p w14:paraId="3EAD53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50</w:t>
            </w:r>
          </w:p>
        </w:tc>
        <w:tc>
          <w:tcPr>
            <w:tcW w:w="580" w:type="dxa"/>
            <w:tcBorders>
              <w:top w:val="nil"/>
              <w:left w:val="nil"/>
              <w:bottom w:val="nil"/>
              <w:right w:val="nil"/>
            </w:tcBorders>
            <w:shd w:val="clear" w:color="000000" w:fill="D9D9D9"/>
            <w:noWrap/>
            <w:vAlign w:val="center"/>
            <w:hideMark/>
          </w:tcPr>
          <w:p w14:paraId="1A64F18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222</w:t>
            </w:r>
          </w:p>
        </w:tc>
        <w:tc>
          <w:tcPr>
            <w:tcW w:w="441" w:type="dxa"/>
            <w:tcBorders>
              <w:top w:val="nil"/>
              <w:left w:val="nil"/>
              <w:bottom w:val="nil"/>
              <w:right w:val="nil"/>
            </w:tcBorders>
            <w:shd w:val="clear" w:color="auto" w:fill="auto"/>
            <w:vAlign w:val="center"/>
            <w:hideMark/>
          </w:tcPr>
          <w:p w14:paraId="2D93A0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28</w:t>
            </w:r>
          </w:p>
        </w:tc>
        <w:tc>
          <w:tcPr>
            <w:tcW w:w="441" w:type="dxa"/>
            <w:tcBorders>
              <w:top w:val="nil"/>
              <w:left w:val="nil"/>
              <w:bottom w:val="nil"/>
              <w:right w:val="nil"/>
            </w:tcBorders>
            <w:shd w:val="clear" w:color="auto" w:fill="auto"/>
            <w:vAlign w:val="center"/>
            <w:hideMark/>
          </w:tcPr>
          <w:p w14:paraId="137AF59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single" w:sz="8" w:space="0" w:color="auto"/>
            </w:tcBorders>
            <w:shd w:val="clear" w:color="auto" w:fill="auto"/>
            <w:vAlign w:val="center"/>
            <w:hideMark/>
          </w:tcPr>
          <w:p w14:paraId="6F2C360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580" w:type="dxa"/>
            <w:tcBorders>
              <w:top w:val="nil"/>
              <w:left w:val="nil"/>
              <w:bottom w:val="nil"/>
              <w:right w:val="nil"/>
            </w:tcBorders>
            <w:shd w:val="clear" w:color="000000" w:fill="D9D9D9"/>
            <w:vAlign w:val="center"/>
            <w:hideMark/>
          </w:tcPr>
          <w:p w14:paraId="0E20E5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223</w:t>
            </w:r>
          </w:p>
        </w:tc>
        <w:tc>
          <w:tcPr>
            <w:tcW w:w="441" w:type="dxa"/>
            <w:tcBorders>
              <w:top w:val="nil"/>
              <w:left w:val="nil"/>
              <w:bottom w:val="nil"/>
              <w:right w:val="nil"/>
            </w:tcBorders>
            <w:shd w:val="clear" w:color="auto" w:fill="auto"/>
            <w:vAlign w:val="center"/>
            <w:hideMark/>
          </w:tcPr>
          <w:p w14:paraId="1F1567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w:t>
            </w:r>
          </w:p>
        </w:tc>
        <w:tc>
          <w:tcPr>
            <w:tcW w:w="441" w:type="dxa"/>
            <w:tcBorders>
              <w:top w:val="nil"/>
              <w:left w:val="nil"/>
              <w:bottom w:val="nil"/>
              <w:right w:val="nil"/>
            </w:tcBorders>
            <w:shd w:val="clear" w:color="auto" w:fill="auto"/>
            <w:vAlign w:val="center"/>
            <w:hideMark/>
          </w:tcPr>
          <w:p w14:paraId="1329598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single" w:sz="8" w:space="0" w:color="auto"/>
            </w:tcBorders>
            <w:shd w:val="clear" w:color="auto" w:fill="auto"/>
            <w:vAlign w:val="center"/>
            <w:hideMark/>
          </w:tcPr>
          <w:p w14:paraId="345B83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580" w:type="dxa"/>
            <w:tcBorders>
              <w:top w:val="nil"/>
              <w:left w:val="nil"/>
              <w:bottom w:val="nil"/>
              <w:right w:val="nil"/>
            </w:tcBorders>
            <w:shd w:val="clear" w:color="000000" w:fill="D9D9D9"/>
            <w:vAlign w:val="center"/>
            <w:hideMark/>
          </w:tcPr>
          <w:p w14:paraId="35DE21C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224</w:t>
            </w:r>
          </w:p>
        </w:tc>
        <w:tc>
          <w:tcPr>
            <w:tcW w:w="441" w:type="dxa"/>
            <w:tcBorders>
              <w:top w:val="nil"/>
              <w:left w:val="nil"/>
              <w:bottom w:val="nil"/>
              <w:right w:val="nil"/>
            </w:tcBorders>
            <w:shd w:val="clear" w:color="auto" w:fill="auto"/>
            <w:vAlign w:val="center"/>
            <w:hideMark/>
          </w:tcPr>
          <w:p w14:paraId="25C3AC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vAlign w:val="center"/>
            <w:hideMark/>
          </w:tcPr>
          <w:p w14:paraId="5ED00E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6EC9EF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r>
      <w:tr w:rsidR="00173932" w:rsidRPr="00752287" w14:paraId="51FB0FA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672A52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231</w:t>
            </w:r>
          </w:p>
        </w:tc>
        <w:tc>
          <w:tcPr>
            <w:tcW w:w="441" w:type="dxa"/>
            <w:tcBorders>
              <w:top w:val="nil"/>
              <w:left w:val="nil"/>
              <w:bottom w:val="nil"/>
              <w:right w:val="nil"/>
            </w:tcBorders>
            <w:shd w:val="clear" w:color="auto" w:fill="auto"/>
            <w:vAlign w:val="center"/>
            <w:hideMark/>
          </w:tcPr>
          <w:p w14:paraId="2735E1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26</w:t>
            </w:r>
          </w:p>
        </w:tc>
        <w:tc>
          <w:tcPr>
            <w:tcW w:w="441" w:type="dxa"/>
            <w:tcBorders>
              <w:top w:val="nil"/>
              <w:left w:val="nil"/>
              <w:bottom w:val="nil"/>
              <w:right w:val="nil"/>
            </w:tcBorders>
            <w:shd w:val="clear" w:color="auto" w:fill="auto"/>
            <w:vAlign w:val="center"/>
            <w:hideMark/>
          </w:tcPr>
          <w:p w14:paraId="5906445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single" w:sz="8" w:space="0" w:color="auto"/>
            </w:tcBorders>
            <w:shd w:val="clear" w:color="auto" w:fill="auto"/>
            <w:vAlign w:val="center"/>
            <w:hideMark/>
          </w:tcPr>
          <w:p w14:paraId="6079DC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580" w:type="dxa"/>
            <w:tcBorders>
              <w:top w:val="nil"/>
              <w:left w:val="nil"/>
              <w:bottom w:val="nil"/>
              <w:right w:val="nil"/>
            </w:tcBorders>
            <w:shd w:val="clear" w:color="000000" w:fill="D9D9D9"/>
            <w:noWrap/>
            <w:vAlign w:val="center"/>
            <w:hideMark/>
          </w:tcPr>
          <w:p w14:paraId="3E03B1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232</w:t>
            </w:r>
          </w:p>
        </w:tc>
        <w:tc>
          <w:tcPr>
            <w:tcW w:w="441" w:type="dxa"/>
            <w:tcBorders>
              <w:top w:val="nil"/>
              <w:left w:val="nil"/>
              <w:bottom w:val="nil"/>
              <w:right w:val="nil"/>
            </w:tcBorders>
            <w:shd w:val="clear" w:color="auto" w:fill="auto"/>
            <w:vAlign w:val="center"/>
            <w:hideMark/>
          </w:tcPr>
          <w:p w14:paraId="2EBBBB6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vAlign w:val="center"/>
            <w:hideMark/>
          </w:tcPr>
          <w:p w14:paraId="73115F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single" w:sz="8" w:space="0" w:color="auto"/>
            </w:tcBorders>
            <w:shd w:val="clear" w:color="auto" w:fill="auto"/>
            <w:vAlign w:val="center"/>
            <w:hideMark/>
          </w:tcPr>
          <w:p w14:paraId="7C95C95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195AD9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233</w:t>
            </w:r>
          </w:p>
        </w:tc>
        <w:tc>
          <w:tcPr>
            <w:tcW w:w="441" w:type="dxa"/>
            <w:tcBorders>
              <w:top w:val="nil"/>
              <w:left w:val="nil"/>
              <w:bottom w:val="nil"/>
              <w:right w:val="nil"/>
            </w:tcBorders>
            <w:shd w:val="clear" w:color="auto" w:fill="auto"/>
            <w:vAlign w:val="center"/>
            <w:hideMark/>
          </w:tcPr>
          <w:p w14:paraId="4D480F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6091B11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50428B0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23DB77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234</w:t>
            </w:r>
          </w:p>
        </w:tc>
        <w:tc>
          <w:tcPr>
            <w:tcW w:w="441" w:type="dxa"/>
            <w:tcBorders>
              <w:top w:val="nil"/>
              <w:left w:val="nil"/>
              <w:bottom w:val="nil"/>
              <w:right w:val="nil"/>
            </w:tcBorders>
            <w:shd w:val="clear" w:color="auto" w:fill="auto"/>
            <w:vAlign w:val="center"/>
            <w:hideMark/>
          </w:tcPr>
          <w:p w14:paraId="35782D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5E728E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6BCDD1E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2C24E3B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794F1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241</w:t>
            </w:r>
          </w:p>
        </w:tc>
        <w:tc>
          <w:tcPr>
            <w:tcW w:w="441" w:type="dxa"/>
            <w:tcBorders>
              <w:top w:val="nil"/>
              <w:left w:val="nil"/>
              <w:bottom w:val="nil"/>
              <w:right w:val="nil"/>
            </w:tcBorders>
            <w:shd w:val="clear" w:color="auto" w:fill="auto"/>
            <w:vAlign w:val="center"/>
            <w:hideMark/>
          </w:tcPr>
          <w:p w14:paraId="17F463C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19</w:t>
            </w:r>
          </w:p>
        </w:tc>
        <w:tc>
          <w:tcPr>
            <w:tcW w:w="441" w:type="dxa"/>
            <w:tcBorders>
              <w:top w:val="nil"/>
              <w:left w:val="nil"/>
              <w:bottom w:val="nil"/>
              <w:right w:val="nil"/>
            </w:tcBorders>
            <w:shd w:val="clear" w:color="auto" w:fill="auto"/>
            <w:vAlign w:val="center"/>
            <w:hideMark/>
          </w:tcPr>
          <w:p w14:paraId="15A561E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36</w:t>
            </w:r>
          </w:p>
        </w:tc>
        <w:tc>
          <w:tcPr>
            <w:tcW w:w="441" w:type="dxa"/>
            <w:tcBorders>
              <w:top w:val="nil"/>
              <w:left w:val="nil"/>
              <w:bottom w:val="nil"/>
              <w:right w:val="single" w:sz="8" w:space="0" w:color="auto"/>
            </w:tcBorders>
            <w:shd w:val="clear" w:color="auto" w:fill="auto"/>
            <w:vAlign w:val="center"/>
            <w:hideMark/>
          </w:tcPr>
          <w:p w14:paraId="04A997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580" w:type="dxa"/>
            <w:tcBorders>
              <w:top w:val="nil"/>
              <w:left w:val="nil"/>
              <w:bottom w:val="nil"/>
              <w:right w:val="nil"/>
            </w:tcBorders>
            <w:shd w:val="clear" w:color="000000" w:fill="D9D9D9"/>
            <w:noWrap/>
            <w:vAlign w:val="center"/>
            <w:hideMark/>
          </w:tcPr>
          <w:p w14:paraId="792FDA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242</w:t>
            </w:r>
          </w:p>
        </w:tc>
        <w:tc>
          <w:tcPr>
            <w:tcW w:w="441" w:type="dxa"/>
            <w:tcBorders>
              <w:top w:val="nil"/>
              <w:left w:val="nil"/>
              <w:bottom w:val="nil"/>
              <w:right w:val="nil"/>
            </w:tcBorders>
            <w:shd w:val="clear" w:color="auto" w:fill="auto"/>
            <w:vAlign w:val="center"/>
            <w:hideMark/>
          </w:tcPr>
          <w:p w14:paraId="3BD29F8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w:t>
            </w:r>
          </w:p>
        </w:tc>
        <w:tc>
          <w:tcPr>
            <w:tcW w:w="441" w:type="dxa"/>
            <w:tcBorders>
              <w:top w:val="nil"/>
              <w:left w:val="nil"/>
              <w:bottom w:val="nil"/>
              <w:right w:val="nil"/>
            </w:tcBorders>
            <w:shd w:val="clear" w:color="auto" w:fill="auto"/>
            <w:vAlign w:val="center"/>
            <w:hideMark/>
          </w:tcPr>
          <w:p w14:paraId="1A3E15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single" w:sz="8" w:space="0" w:color="auto"/>
            </w:tcBorders>
            <w:shd w:val="clear" w:color="auto" w:fill="auto"/>
            <w:vAlign w:val="center"/>
            <w:hideMark/>
          </w:tcPr>
          <w:p w14:paraId="5ABB1B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5708739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243</w:t>
            </w:r>
          </w:p>
        </w:tc>
        <w:tc>
          <w:tcPr>
            <w:tcW w:w="441" w:type="dxa"/>
            <w:tcBorders>
              <w:top w:val="nil"/>
              <w:left w:val="nil"/>
              <w:bottom w:val="nil"/>
              <w:right w:val="nil"/>
            </w:tcBorders>
            <w:shd w:val="clear" w:color="auto" w:fill="auto"/>
            <w:vAlign w:val="center"/>
            <w:hideMark/>
          </w:tcPr>
          <w:p w14:paraId="7A4773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vAlign w:val="center"/>
            <w:hideMark/>
          </w:tcPr>
          <w:p w14:paraId="223324D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1F18449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010B0B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244</w:t>
            </w:r>
          </w:p>
        </w:tc>
        <w:tc>
          <w:tcPr>
            <w:tcW w:w="441" w:type="dxa"/>
            <w:tcBorders>
              <w:top w:val="nil"/>
              <w:left w:val="nil"/>
              <w:bottom w:val="nil"/>
              <w:right w:val="nil"/>
            </w:tcBorders>
            <w:shd w:val="clear" w:color="auto" w:fill="auto"/>
            <w:vAlign w:val="center"/>
            <w:hideMark/>
          </w:tcPr>
          <w:p w14:paraId="1FC8CAC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7517A7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277E1CD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27AEE634"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E415A4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251</w:t>
            </w:r>
          </w:p>
        </w:tc>
        <w:tc>
          <w:tcPr>
            <w:tcW w:w="441" w:type="dxa"/>
            <w:tcBorders>
              <w:top w:val="nil"/>
              <w:left w:val="nil"/>
              <w:bottom w:val="nil"/>
              <w:right w:val="nil"/>
            </w:tcBorders>
            <w:shd w:val="clear" w:color="auto" w:fill="auto"/>
            <w:vAlign w:val="center"/>
            <w:hideMark/>
          </w:tcPr>
          <w:p w14:paraId="4C31D58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12</w:t>
            </w:r>
          </w:p>
        </w:tc>
        <w:tc>
          <w:tcPr>
            <w:tcW w:w="441" w:type="dxa"/>
            <w:tcBorders>
              <w:top w:val="nil"/>
              <w:left w:val="nil"/>
              <w:bottom w:val="nil"/>
              <w:right w:val="nil"/>
            </w:tcBorders>
            <w:shd w:val="clear" w:color="auto" w:fill="auto"/>
            <w:vAlign w:val="center"/>
            <w:hideMark/>
          </w:tcPr>
          <w:p w14:paraId="2ED94D3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25</w:t>
            </w:r>
          </w:p>
        </w:tc>
        <w:tc>
          <w:tcPr>
            <w:tcW w:w="441" w:type="dxa"/>
            <w:tcBorders>
              <w:top w:val="nil"/>
              <w:left w:val="nil"/>
              <w:bottom w:val="nil"/>
              <w:right w:val="single" w:sz="8" w:space="0" w:color="auto"/>
            </w:tcBorders>
            <w:shd w:val="clear" w:color="auto" w:fill="auto"/>
            <w:vAlign w:val="center"/>
            <w:hideMark/>
          </w:tcPr>
          <w:p w14:paraId="617356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43</w:t>
            </w:r>
          </w:p>
        </w:tc>
        <w:tc>
          <w:tcPr>
            <w:tcW w:w="580" w:type="dxa"/>
            <w:tcBorders>
              <w:top w:val="nil"/>
              <w:left w:val="nil"/>
              <w:bottom w:val="nil"/>
              <w:right w:val="nil"/>
            </w:tcBorders>
            <w:shd w:val="clear" w:color="000000" w:fill="D9D9D9"/>
            <w:noWrap/>
            <w:vAlign w:val="center"/>
            <w:hideMark/>
          </w:tcPr>
          <w:p w14:paraId="20DD5AB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252</w:t>
            </w:r>
          </w:p>
        </w:tc>
        <w:tc>
          <w:tcPr>
            <w:tcW w:w="441" w:type="dxa"/>
            <w:tcBorders>
              <w:top w:val="nil"/>
              <w:left w:val="nil"/>
              <w:bottom w:val="nil"/>
              <w:right w:val="nil"/>
            </w:tcBorders>
            <w:shd w:val="clear" w:color="auto" w:fill="auto"/>
            <w:vAlign w:val="center"/>
            <w:hideMark/>
          </w:tcPr>
          <w:p w14:paraId="66ECFAE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34</w:t>
            </w:r>
          </w:p>
        </w:tc>
        <w:tc>
          <w:tcPr>
            <w:tcW w:w="441" w:type="dxa"/>
            <w:tcBorders>
              <w:top w:val="nil"/>
              <w:left w:val="nil"/>
              <w:bottom w:val="nil"/>
              <w:right w:val="nil"/>
            </w:tcBorders>
            <w:shd w:val="clear" w:color="auto" w:fill="auto"/>
            <w:vAlign w:val="center"/>
            <w:hideMark/>
          </w:tcPr>
          <w:p w14:paraId="2C62A8D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441" w:type="dxa"/>
            <w:tcBorders>
              <w:top w:val="nil"/>
              <w:left w:val="nil"/>
              <w:bottom w:val="nil"/>
              <w:right w:val="single" w:sz="8" w:space="0" w:color="auto"/>
            </w:tcBorders>
            <w:shd w:val="clear" w:color="auto" w:fill="auto"/>
            <w:vAlign w:val="center"/>
            <w:hideMark/>
          </w:tcPr>
          <w:p w14:paraId="5FF425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580" w:type="dxa"/>
            <w:tcBorders>
              <w:top w:val="nil"/>
              <w:left w:val="nil"/>
              <w:bottom w:val="nil"/>
              <w:right w:val="nil"/>
            </w:tcBorders>
            <w:shd w:val="clear" w:color="000000" w:fill="D9D9D9"/>
            <w:vAlign w:val="center"/>
            <w:hideMark/>
          </w:tcPr>
          <w:p w14:paraId="343D977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253</w:t>
            </w:r>
          </w:p>
        </w:tc>
        <w:tc>
          <w:tcPr>
            <w:tcW w:w="441" w:type="dxa"/>
            <w:tcBorders>
              <w:top w:val="nil"/>
              <w:left w:val="nil"/>
              <w:bottom w:val="nil"/>
              <w:right w:val="nil"/>
            </w:tcBorders>
            <w:shd w:val="clear" w:color="auto" w:fill="auto"/>
            <w:vAlign w:val="center"/>
            <w:hideMark/>
          </w:tcPr>
          <w:p w14:paraId="39E7CD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0CCB2B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694A5D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650060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254</w:t>
            </w:r>
          </w:p>
        </w:tc>
        <w:tc>
          <w:tcPr>
            <w:tcW w:w="441" w:type="dxa"/>
            <w:tcBorders>
              <w:top w:val="nil"/>
              <w:left w:val="nil"/>
              <w:bottom w:val="nil"/>
              <w:right w:val="nil"/>
            </w:tcBorders>
            <w:shd w:val="clear" w:color="auto" w:fill="auto"/>
            <w:vAlign w:val="center"/>
            <w:hideMark/>
          </w:tcPr>
          <w:p w14:paraId="5A7747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2D07F4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254A1F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r>
      <w:tr w:rsidR="00173932" w:rsidRPr="00752287" w14:paraId="19DDCF5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BC21A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261</w:t>
            </w:r>
          </w:p>
        </w:tc>
        <w:tc>
          <w:tcPr>
            <w:tcW w:w="441" w:type="dxa"/>
            <w:tcBorders>
              <w:top w:val="nil"/>
              <w:left w:val="nil"/>
              <w:bottom w:val="nil"/>
              <w:right w:val="nil"/>
            </w:tcBorders>
            <w:shd w:val="clear" w:color="auto" w:fill="auto"/>
            <w:vAlign w:val="center"/>
            <w:hideMark/>
          </w:tcPr>
          <w:p w14:paraId="606C6C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nil"/>
            </w:tcBorders>
            <w:shd w:val="clear" w:color="auto" w:fill="auto"/>
            <w:vAlign w:val="center"/>
            <w:hideMark/>
          </w:tcPr>
          <w:p w14:paraId="3A82F0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single" w:sz="8" w:space="0" w:color="auto"/>
            </w:tcBorders>
            <w:shd w:val="clear" w:color="auto" w:fill="auto"/>
            <w:vAlign w:val="center"/>
            <w:hideMark/>
          </w:tcPr>
          <w:p w14:paraId="4C5BEE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580" w:type="dxa"/>
            <w:tcBorders>
              <w:top w:val="nil"/>
              <w:left w:val="nil"/>
              <w:bottom w:val="nil"/>
              <w:right w:val="nil"/>
            </w:tcBorders>
            <w:shd w:val="clear" w:color="000000" w:fill="D9D9D9"/>
            <w:noWrap/>
            <w:vAlign w:val="center"/>
            <w:hideMark/>
          </w:tcPr>
          <w:p w14:paraId="7DD3569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262</w:t>
            </w:r>
          </w:p>
        </w:tc>
        <w:tc>
          <w:tcPr>
            <w:tcW w:w="441" w:type="dxa"/>
            <w:tcBorders>
              <w:top w:val="nil"/>
              <w:left w:val="nil"/>
              <w:bottom w:val="nil"/>
              <w:right w:val="nil"/>
            </w:tcBorders>
            <w:shd w:val="clear" w:color="auto" w:fill="auto"/>
            <w:vAlign w:val="center"/>
            <w:hideMark/>
          </w:tcPr>
          <w:p w14:paraId="2FAE01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416939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7CD123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7E3D3AB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263</w:t>
            </w:r>
          </w:p>
        </w:tc>
        <w:tc>
          <w:tcPr>
            <w:tcW w:w="441" w:type="dxa"/>
            <w:tcBorders>
              <w:top w:val="nil"/>
              <w:left w:val="nil"/>
              <w:bottom w:val="nil"/>
              <w:right w:val="nil"/>
            </w:tcBorders>
            <w:shd w:val="clear" w:color="auto" w:fill="auto"/>
            <w:vAlign w:val="center"/>
            <w:hideMark/>
          </w:tcPr>
          <w:p w14:paraId="0E038D2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394BBE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vAlign w:val="center"/>
            <w:hideMark/>
          </w:tcPr>
          <w:p w14:paraId="29D6507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1DD8D2E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264</w:t>
            </w:r>
          </w:p>
        </w:tc>
        <w:tc>
          <w:tcPr>
            <w:tcW w:w="441" w:type="dxa"/>
            <w:tcBorders>
              <w:top w:val="nil"/>
              <w:left w:val="nil"/>
              <w:bottom w:val="nil"/>
              <w:right w:val="nil"/>
            </w:tcBorders>
            <w:shd w:val="clear" w:color="auto" w:fill="auto"/>
            <w:vAlign w:val="center"/>
            <w:hideMark/>
          </w:tcPr>
          <w:p w14:paraId="221F7E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nil"/>
            </w:tcBorders>
            <w:shd w:val="clear" w:color="auto" w:fill="auto"/>
            <w:vAlign w:val="center"/>
            <w:hideMark/>
          </w:tcPr>
          <w:p w14:paraId="2D5214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vAlign w:val="center"/>
            <w:hideMark/>
          </w:tcPr>
          <w:p w14:paraId="40EE87D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r>
      <w:tr w:rsidR="00173932" w:rsidRPr="00752287" w14:paraId="60E1D449"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D6747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271</w:t>
            </w:r>
          </w:p>
        </w:tc>
        <w:tc>
          <w:tcPr>
            <w:tcW w:w="441" w:type="dxa"/>
            <w:tcBorders>
              <w:top w:val="nil"/>
              <w:left w:val="nil"/>
              <w:bottom w:val="nil"/>
              <w:right w:val="nil"/>
            </w:tcBorders>
            <w:shd w:val="clear" w:color="auto" w:fill="auto"/>
            <w:vAlign w:val="center"/>
            <w:hideMark/>
          </w:tcPr>
          <w:p w14:paraId="2E316A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26</w:t>
            </w:r>
          </w:p>
        </w:tc>
        <w:tc>
          <w:tcPr>
            <w:tcW w:w="441" w:type="dxa"/>
            <w:tcBorders>
              <w:top w:val="nil"/>
              <w:left w:val="nil"/>
              <w:bottom w:val="nil"/>
              <w:right w:val="nil"/>
            </w:tcBorders>
            <w:shd w:val="clear" w:color="auto" w:fill="auto"/>
            <w:vAlign w:val="center"/>
            <w:hideMark/>
          </w:tcPr>
          <w:p w14:paraId="38C24A5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single" w:sz="8" w:space="0" w:color="auto"/>
            </w:tcBorders>
            <w:shd w:val="clear" w:color="auto" w:fill="auto"/>
            <w:vAlign w:val="center"/>
            <w:hideMark/>
          </w:tcPr>
          <w:p w14:paraId="10AA9B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580" w:type="dxa"/>
            <w:tcBorders>
              <w:top w:val="nil"/>
              <w:left w:val="nil"/>
              <w:bottom w:val="nil"/>
              <w:right w:val="nil"/>
            </w:tcBorders>
            <w:shd w:val="clear" w:color="000000" w:fill="D9D9D9"/>
            <w:noWrap/>
            <w:vAlign w:val="center"/>
            <w:hideMark/>
          </w:tcPr>
          <w:p w14:paraId="7C2A1F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272</w:t>
            </w:r>
          </w:p>
        </w:tc>
        <w:tc>
          <w:tcPr>
            <w:tcW w:w="441" w:type="dxa"/>
            <w:tcBorders>
              <w:top w:val="nil"/>
              <w:left w:val="nil"/>
              <w:bottom w:val="nil"/>
              <w:right w:val="nil"/>
            </w:tcBorders>
            <w:shd w:val="clear" w:color="auto" w:fill="auto"/>
            <w:vAlign w:val="center"/>
            <w:hideMark/>
          </w:tcPr>
          <w:p w14:paraId="77152C1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nil"/>
            </w:tcBorders>
            <w:shd w:val="clear" w:color="auto" w:fill="auto"/>
            <w:vAlign w:val="center"/>
            <w:hideMark/>
          </w:tcPr>
          <w:p w14:paraId="0248467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441" w:type="dxa"/>
            <w:tcBorders>
              <w:top w:val="nil"/>
              <w:left w:val="nil"/>
              <w:bottom w:val="nil"/>
              <w:right w:val="single" w:sz="8" w:space="0" w:color="auto"/>
            </w:tcBorders>
            <w:shd w:val="clear" w:color="auto" w:fill="auto"/>
            <w:vAlign w:val="center"/>
            <w:hideMark/>
          </w:tcPr>
          <w:p w14:paraId="29C334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vAlign w:val="center"/>
            <w:hideMark/>
          </w:tcPr>
          <w:p w14:paraId="40CD1E2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273</w:t>
            </w:r>
          </w:p>
        </w:tc>
        <w:tc>
          <w:tcPr>
            <w:tcW w:w="441" w:type="dxa"/>
            <w:tcBorders>
              <w:top w:val="nil"/>
              <w:left w:val="nil"/>
              <w:bottom w:val="nil"/>
              <w:right w:val="nil"/>
            </w:tcBorders>
            <w:shd w:val="clear" w:color="auto" w:fill="auto"/>
            <w:vAlign w:val="center"/>
            <w:hideMark/>
          </w:tcPr>
          <w:p w14:paraId="18097BF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3EE520A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772348F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1FB212F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274</w:t>
            </w:r>
          </w:p>
        </w:tc>
        <w:tc>
          <w:tcPr>
            <w:tcW w:w="441" w:type="dxa"/>
            <w:tcBorders>
              <w:top w:val="nil"/>
              <w:left w:val="nil"/>
              <w:bottom w:val="nil"/>
              <w:right w:val="nil"/>
            </w:tcBorders>
            <w:shd w:val="clear" w:color="auto" w:fill="auto"/>
            <w:vAlign w:val="center"/>
            <w:hideMark/>
          </w:tcPr>
          <w:p w14:paraId="0D8DE68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17D23C6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776460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0A9B8157"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299E9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281</w:t>
            </w:r>
          </w:p>
        </w:tc>
        <w:tc>
          <w:tcPr>
            <w:tcW w:w="441" w:type="dxa"/>
            <w:tcBorders>
              <w:top w:val="nil"/>
              <w:left w:val="nil"/>
              <w:bottom w:val="nil"/>
              <w:right w:val="nil"/>
            </w:tcBorders>
            <w:shd w:val="clear" w:color="auto" w:fill="auto"/>
            <w:vAlign w:val="center"/>
            <w:hideMark/>
          </w:tcPr>
          <w:p w14:paraId="75A4C2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19</w:t>
            </w:r>
          </w:p>
        </w:tc>
        <w:tc>
          <w:tcPr>
            <w:tcW w:w="441" w:type="dxa"/>
            <w:tcBorders>
              <w:top w:val="nil"/>
              <w:left w:val="nil"/>
              <w:bottom w:val="nil"/>
              <w:right w:val="nil"/>
            </w:tcBorders>
            <w:shd w:val="clear" w:color="auto" w:fill="auto"/>
            <w:vAlign w:val="center"/>
            <w:hideMark/>
          </w:tcPr>
          <w:p w14:paraId="4CB40F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36</w:t>
            </w:r>
          </w:p>
        </w:tc>
        <w:tc>
          <w:tcPr>
            <w:tcW w:w="441" w:type="dxa"/>
            <w:tcBorders>
              <w:top w:val="nil"/>
              <w:left w:val="nil"/>
              <w:bottom w:val="nil"/>
              <w:right w:val="single" w:sz="8" w:space="0" w:color="auto"/>
            </w:tcBorders>
            <w:shd w:val="clear" w:color="auto" w:fill="auto"/>
            <w:vAlign w:val="center"/>
            <w:hideMark/>
          </w:tcPr>
          <w:p w14:paraId="32BC2D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580" w:type="dxa"/>
            <w:tcBorders>
              <w:top w:val="nil"/>
              <w:left w:val="nil"/>
              <w:bottom w:val="nil"/>
              <w:right w:val="nil"/>
            </w:tcBorders>
            <w:shd w:val="clear" w:color="000000" w:fill="D9D9D9"/>
            <w:noWrap/>
            <w:vAlign w:val="center"/>
            <w:hideMark/>
          </w:tcPr>
          <w:p w14:paraId="7821E5F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282</w:t>
            </w:r>
          </w:p>
        </w:tc>
        <w:tc>
          <w:tcPr>
            <w:tcW w:w="441" w:type="dxa"/>
            <w:tcBorders>
              <w:top w:val="nil"/>
              <w:left w:val="nil"/>
              <w:bottom w:val="nil"/>
              <w:right w:val="nil"/>
            </w:tcBorders>
            <w:shd w:val="clear" w:color="auto" w:fill="auto"/>
            <w:vAlign w:val="center"/>
            <w:hideMark/>
          </w:tcPr>
          <w:p w14:paraId="47811C0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w:t>
            </w:r>
          </w:p>
        </w:tc>
        <w:tc>
          <w:tcPr>
            <w:tcW w:w="441" w:type="dxa"/>
            <w:tcBorders>
              <w:top w:val="nil"/>
              <w:left w:val="nil"/>
              <w:bottom w:val="nil"/>
              <w:right w:val="nil"/>
            </w:tcBorders>
            <w:shd w:val="clear" w:color="auto" w:fill="auto"/>
            <w:vAlign w:val="center"/>
            <w:hideMark/>
          </w:tcPr>
          <w:p w14:paraId="3F1C77B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single" w:sz="8" w:space="0" w:color="auto"/>
            </w:tcBorders>
            <w:shd w:val="clear" w:color="auto" w:fill="auto"/>
            <w:vAlign w:val="center"/>
            <w:hideMark/>
          </w:tcPr>
          <w:p w14:paraId="422A163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63A2977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283</w:t>
            </w:r>
          </w:p>
        </w:tc>
        <w:tc>
          <w:tcPr>
            <w:tcW w:w="441" w:type="dxa"/>
            <w:tcBorders>
              <w:top w:val="nil"/>
              <w:left w:val="nil"/>
              <w:bottom w:val="nil"/>
              <w:right w:val="nil"/>
            </w:tcBorders>
            <w:shd w:val="clear" w:color="auto" w:fill="auto"/>
            <w:vAlign w:val="center"/>
            <w:hideMark/>
          </w:tcPr>
          <w:p w14:paraId="6F9A85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15ED55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4CE682E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423914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284</w:t>
            </w:r>
          </w:p>
        </w:tc>
        <w:tc>
          <w:tcPr>
            <w:tcW w:w="441" w:type="dxa"/>
            <w:tcBorders>
              <w:top w:val="nil"/>
              <w:left w:val="nil"/>
              <w:bottom w:val="nil"/>
              <w:right w:val="nil"/>
            </w:tcBorders>
            <w:shd w:val="clear" w:color="auto" w:fill="auto"/>
            <w:vAlign w:val="center"/>
            <w:hideMark/>
          </w:tcPr>
          <w:p w14:paraId="22E326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nil"/>
            </w:tcBorders>
            <w:shd w:val="clear" w:color="auto" w:fill="auto"/>
            <w:vAlign w:val="center"/>
            <w:hideMark/>
          </w:tcPr>
          <w:p w14:paraId="7F37958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441" w:type="dxa"/>
            <w:tcBorders>
              <w:top w:val="nil"/>
              <w:left w:val="nil"/>
              <w:bottom w:val="nil"/>
              <w:right w:val="single" w:sz="8" w:space="0" w:color="auto"/>
            </w:tcBorders>
            <w:shd w:val="clear" w:color="auto" w:fill="auto"/>
            <w:vAlign w:val="center"/>
            <w:hideMark/>
          </w:tcPr>
          <w:p w14:paraId="1270C0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r>
      <w:tr w:rsidR="00173932" w:rsidRPr="00752287" w14:paraId="6E4E92B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ABDA2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291</w:t>
            </w:r>
          </w:p>
        </w:tc>
        <w:tc>
          <w:tcPr>
            <w:tcW w:w="441" w:type="dxa"/>
            <w:tcBorders>
              <w:top w:val="nil"/>
              <w:left w:val="nil"/>
              <w:bottom w:val="nil"/>
              <w:right w:val="nil"/>
            </w:tcBorders>
            <w:shd w:val="clear" w:color="auto" w:fill="auto"/>
            <w:vAlign w:val="center"/>
            <w:hideMark/>
          </w:tcPr>
          <w:p w14:paraId="28177A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13</w:t>
            </w:r>
          </w:p>
        </w:tc>
        <w:tc>
          <w:tcPr>
            <w:tcW w:w="441" w:type="dxa"/>
            <w:tcBorders>
              <w:top w:val="nil"/>
              <w:left w:val="nil"/>
              <w:bottom w:val="nil"/>
              <w:right w:val="nil"/>
            </w:tcBorders>
            <w:shd w:val="clear" w:color="auto" w:fill="auto"/>
            <w:vAlign w:val="center"/>
            <w:hideMark/>
          </w:tcPr>
          <w:p w14:paraId="27C099C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26</w:t>
            </w:r>
          </w:p>
        </w:tc>
        <w:tc>
          <w:tcPr>
            <w:tcW w:w="441" w:type="dxa"/>
            <w:tcBorders>
              <w:top w:val="nil"/>
              <w:left w:val="nil"/>
              <w:bottom w:val="nil"/>
              <w:right w:val="single" w:sz="8" w:space="0" w:color="auto"/>
            </w:tcBorders>
            <w:shd w:val="clear" w:color="auto" w:fill="auto"/>
            <w:vAlign w:val="center"/>
            <w:hideMark/>
          </w:tcPr>
          <w:p w14:paraId="22D8AD5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580" w:type="dxa"/>
            <w:tcBorders>
              <w:top w:val="nil"/>
              <w:left w:val="nil"/>
              <w:bottom w:val="nil"/>
              <w:right w:val="nil"/>
            </w:tcBorders>
            <w:shd w:val="clear" w:color="000000" w:fill="D9D9D9"/>
            <w:noWrap/>
            <w:vAlign w:val="center"/>
            <w:hideMark/>
          </w:tcPr>
          <w:p w14:paraId="6D7E4C4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292</w:t>
            </w:r>
          </w:p>
        </w:tc>
        <w:tc>
          <w:tcPr>
            <w:tcW w:w="441" w:type="dxa"/>
            <w:tcBorders>
              <w:top w:val="nil"/>
              <w:left w:val="nil"/>
              <w:bottom w:val="nil"/>
              <w:right w:val="nil"/>
            </w:tcBorders>
            <w:shd w:val="clear" w:color="auto" w:fill="auto"/>
            <w:vAlign w:val="center"/>
            <w:hideMark/>
          </w:tcPr>
          <w:p w14:paraId="214114B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31</w:t>
            </w:r>
          </w:p>
        </w:tc>
        <w:tc>
          <w:tcPr>
            <w:tcW w:w="441" w:type="dxa"/>
            <w:tcBorders>
              <w:top w:val="nil"/>
              <w:left w:val="nil"/>
              <w:bottom w:val="nil"/>
              <w:right w:val="nil"/>
            </w:tcBorders>
            <w:shd w:val="clear" w:color="auto" w:fill="auto"/>
            <w:vAlign w:val="center"/>
            <w:hideMark/>
          </w:tcPr>
          <w:p w14:paraId="58C376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single" w:sz="8" w:space="0" w:color="auto"/>
            </w:tcBorders>
            <w:shd w:val="clear" w:color="auto" w:fill="auto"/>
            <w:vAlign w:val="center"/>
            <w:hideMark/>
          </w:tcPr>
          <w:p w14:paraId="5D97DA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580" w:type="dxa"/>
            <w:tcBorders>
              <w:top w:val="nil"/>
              <w:left w:val="nil"/>
              <w:bottom w:val="nil"/>
              <w:right w:val="nil"/>
            </w:tcBorders>
            <w:shd w:val="clear" w:color="000000" w:fill="D9D9D9"/>
            <w:vAlign w:val="center"/>
            <w:hideMark/>
          </w:tcPr>
          <w:p w14:paraId="2599084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293</w:t>
            </w:r>
          </w:p>
        </w:tc>
        <w:tc>
          <w:tcPr>
            <w:tcW w:w="441" w:type="dxa"/>
            <w:tcBorders>
              <w:top w:val="nil"/>
              <w:left w:val="nil"/>
              <w:bottom w:val="nil"/>
              <w:right w:val="nil"/>
            </w:tcBorders>
            <w:shd w:val="clear" w:color="auto" w:fill="auto"/>
            <w:vAlign w:val="center"/>
            <w:hideMark/>
          </w:tcPr>
          <w:p w14:paraId="7ADF33C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5FD33F8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4638E1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vAlign w:val="center"/>
            <w:hideMark/>
          </w:tcPr>
          <w:p w14:paraId="0F3D50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294</w:t>
            </w:r>
          </w:p>
        </w:tc>
        <w:tc>
          <w:tcPr>
            <w:tcW w:w="441" w:type="dxa"/>
            <w:tcBorders>
              <w:top w:val="nil"/>
              <w:left w:val="nil"/>
              <w:bottom w:val="nil"/>
              <w:right w:val="nil"/>
            </w:tcBorders>
            <w:shd w:val="clear" w:color="auto" w:fill="auto"/>
            <w:vAlign w:val="center"/>
            <w:hideMark/>
          </w:tcPr>
          <w:p w14:paraId="3E516B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nil"/>
            </w:tcBorders>
            <w:shd w:val="clear" w:color="auto" w:fill="auto"/>
            <w:vAlign w:val="center"/>
            <w:hideMark/>
          </w:tcPr>
          <w:p w14:paraId="549487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single" w:sz="8" w:space="0" w:color="auto"/>
            </w:tcBorders>
            <w:shd w:val="clear" w:color="auto" w:fill="auto"/>
            <w:vAlign w:val="center"/>
            <w:hideMark/>
          </w:tcPr>
          <w:p w14:paraId="611B45B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r>
      <w:tr w:rsidR="00173932" w:rsidRPr="00752287" w14:paraId="4FD14B0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7602FE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301</w:t>
            </w:r>
          </w:p>
        </w:tc>
        <w:tc>
          <w:tcPr>
            <w:tcW w:w="441" w:type="dxa"/>
            <w:tcBorders>
              <w:top w:val="nil"/>
              <w:left w:val="nil"/>
              <w:bottom w:val="nil"/>
              <w:right w:val="nil"/>
            </w:tcBorders>
            <w:shd w:val="clear" w:color="auto" w:fill="auto"/>
            <w:vAlign w:val="center"/>
            <w:hideMark/>
          </w:tcPr>
          <w:p w14:paraId="201AA9A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w:t>
            </w:r>
          </w:p>
        </w:tc>
        <w:tc>
          <w:tcPr>
            <w:tcW w:w="441" w:type="dxa"/>
            <w:tcBorders>
              <w:top w:val="nil"/>
              <w:left w:val="nil"/>
              <w:bottom w:val="nil"/>
              <w:right w:val="nil"/>
            </w:tcBorders>
            <w:shd w:val="clear" w:color="auto" w:fill="auto"/>
            <w:vAlign w:val="center"/>
            <w:hideMark/>
          </w:tcPr>
          <w:p w14:paraId="39EA50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w:t>
            </w:r>
          </w:p>
        </w:tc>
        <w:tc>
          <w:tcPr>
            <w:tcW w:w="441" w:type="dxa"/>
            <w:tcBorders>
              <w:top w:val="nil"/>
              <w:left w:val="nil"/>
              <w:bottom w:val="nil"/>
              <w:right w:val="single" w:sz="8" w:space="0" w:color="auto"/>
            </w:tcBorders>
            <w:shd w:val="clear" w:color="auto" w:fill="auto"/>
            <w:vAlign w:val="center"/>
            <w:hideMark/>
          </w:tcPr>
          <w:p w14:paraId="6D2D242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580" w:type="dxa"/>
            <w:tcBorders>
              <w:top w:val="nil"/>
              <w:left w:val="nil"/>
              <w:bottom w:val="nil"/>
              <w:right w:val="nil"/>
            </w:tcBorders>
            <w:shd w:val="clear" w:color="000000" w:fill="D9D9D9"/>
            <w:noWrap/>
            <w:vAlign w:val="center"/>
            <w:hideMark/>
          </w:tcPr>
          <w:p w14:paraId="77D094E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302</w:t>
            </w:r>
          </w:p>
        </w:tc>
        <w:tc>
          <w:tcPr>
            <w:tcW w:w="441" w:type="dxa"/>
            <w:tcBorders>
              <w:top w:val="nil"/>
              <w:left w:val="nil"/>
              <w:bottom w:val="nil"/>
              <w:right w:val="nil"/>
            </w:tcBorders>
            <w:shd w:val="clear" w:color="auto" w:fill="auto"/>
            <w:vAlign w:val="center"/>
            <w:hideMark/>
          </w:tcPr>
          <w:p w14:paraId="17EE411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25</w:t>
            </w:r>
          </w:p>
        </w:tc>
        <w:tc>
          <w:tcPr>
            <w:tcW w:w="441" w:type="dxa"/>
            <w:tcBorders>
              <w:top w:val="nil"/>
              <w:left w:val="nil"/>
              <w:bottom w:val="nil"/>
              <w:right w:val="nil"/>
            </w:tcBorders>
            <w:shd w:val="clear" w:color="auto" w:fill="auto"/>
            <w:vAlign w:val="center"/>
            <w:hideMark/>
          </w:tcPr>
          <w:p w14:paraId="2A44902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w:t>
            </w:r>
          </w:p>
        </w:tc>
        <w:tc>
          <w:tcPr>
            <w:tcW w:w="441" w:type="dxa"/>
            <w:tcBorders>
              <w:top w:val="nil"/>
              <w:left w:val="nil"/>
              <w:bottom w:val="nil"/>
              <w:right w:val="single" w:sz="8" w:space="0" w:color="auto"/>
            </w:tcBorders>
            <w:shd w:val="clear" w:color="auto" w:fill="auto"/>
            <w:vAlign w:val="center"/>
            <w:hideMark/>
          </w:tcPr>
          <w:p w14:paraId="235A54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580" w:type="dxa"/>
            <w:tcBorders>
              <w:top w:val="nil"/>
              <w:left w:val="nil"/>
              <w:bottom w:val="nil"/>
              <w:right w:val="nil"/>
            </w:tcBorders>
            <w:shd w:val="clear" w:color="000000" w:fill="D9D9D9"/>
            <w:vAlign w:val="center"/>
            <w:hideMark/>
          </w:tcPr>
          <w:p w14:paraId="5B7023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303</w:t>
            </w:r>
          </w:p>
        </w:tc>
        <w:tc>
          <w:tcPr>
            <w:tcW w:w="441" w:type="dxa"/>
            <w:tcBorders>
              <w:top w:val="nil"/>
              <w:left w:val="nil"/>
              <w:bottom w:val="nil"/>
              <w:right w:val="nil"/>
            </w:tcBorders>
            <w:shd w:val="clear" w:color="auto" w:fill="auto"/>
            <w:vAlign w:val="center"/>
            <w:hideMark/>
          </w:tcPr>
          <w:p w14:paraId="780FDD5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33</w:t>
            </w:r>
          </w:p>
        </w:tc>
        <w:tc>
          <w:tcPr>
            <w:tcW w:w="441" w:type="dxa"/>
            <w:tcBorders>
              <w:top w:val="nil"/>
              <w:left w:val="nil"/>
              <w:bottom w:val="nil"/>
              <w:right w:val="nil"/>
            </w:tcBorders>
            <w:shd w:val="clear" w:color="auto" w:fill="auto"/>
            <w:vAlign w:val="center"/>
            <w:hideMark/>
          </w:tcPr>
          <w:p w14:paraId="13AB30A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single" w:sz="8" w:space="0" w:color="auto"/>
            </w:tcBorders>
            <w:shd w:val="clear" w:color="auto" w:fill="auto"/>
            <w:vAlign w:val="center"/>
            <w:hideMark/>
          </w:tcPr>
          <w:p w14:paraId="2975DB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580" w:type="dxa"/>
            <w:tcBorders>
              <w:top w:val="nil"/>
              <w:left w:val="nil"/>
              <w:bottom w:val="nil"/>
              <w:right w:val="nil"/>
            </w:tcBorders>
            <w:shd w:val="clear" w:color="000000" w:fill="D9D9D9"/>
            <w:vAlign w:val="center"/>
            <w:hideMark/>
          </w:tcPr>
          <w:p w14:paraId="2982A6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304</w:t>
            </w:r>
          </w:p>
        </w:tc>
        <w:tc>
          <w:tcPr>
            <w:tcW w:w="441" w:type="dxa"/>
            <w:tcBorders>
              <w:top w:val="nil"/>
              <w:left w:val="nil"/>
              <w:bottom w:val="nil"/>
              <w:right w:val="nil"/>
            </w:tcBorders>
            <w:shd w:val="clear" w:color="auto" w:fill="auto"/>
            <w:vAlign w:val="center"/>
            <w:hideMark/>
          </w:tcPr>
          <w:p w14:paraId="142C1F1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vAlign w:val="center"/>
            <w:hideMark/>
          </w:tcPr>
          <w:p w14:paraId="7BB0E2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4BF34CA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r>
      <w:tr w:rsidR="00173932" w:rsidRPr="00752287" w14:paraId="7E9821E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B37747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311</w:t>
            </w:r>
          </w:p>
        </w:tc>
        <w:tc>
          <w:tcPr>
            <w:tcW w:w="441" w:type="dxa"/>
            <w:tcBorders>
              <w:top w:val="nil"/>
              <w:left w:val="nil"/>
              <w:bottom w:val="nil"/>
              <w:right w:val="nil"/>
            </w:tcBorders>
            <w:shd w:val="clear" w:color="auto" w:fill="auto"/>
            <w:vAlign w:val="center"/>
            <w:hideMark/>
          </w:tcPr>
          <w:p w14:paraId="097C439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w:t>
            </w:r>
          </w:p>
        </w:tc>
        <w:tc>
          <w:tcPr>
            <w:tcW w:w="441" w:type="dxa"/>
            <w:tcBorders>
              <w:top w:val="nil"/>
              <w:left w:val="nil"/>
              <w:bottom w:val="nil"/>
              <w:right w:val="nil"/>
            </w:tcBorders>
            <w:shd w:val="clear" w:color="auto" w:fill="auto"/>
            <w:vAlign w:val="center"/>
            <w:hideMark/>
          </w:tcPr>
          <w:p w14:paraId="7F3AA8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nil"/>
              <w:right w:val="single" w:sz="8" w:space="0" w:color="auto"/>
            </w:tcBorders>
            <w:shd w:val="clear" w:color="auto" w:fill="auto"/>
            <w:vAlign w:val="center"/>
            <w:hideMark/>
          </w:tcPr>
          <w:p w14:paraId="0870D7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50</w:t>
            </w:r>
          </w:p>
        </w:tc>
        <w:tc>
          <w:tcPr>
            <w:tcW w:w="580" w:type="dxa"/>
            <w:tcBorders>
              <w:top w:val="nil"/>
              <w:left w:val="nil"/>
              <w:bottom w:val="nil"/>
              <w:right w:val="nil"/>
            </w:tcBorders>
            <w:shd w:val="clear" w:color="000000" w:fill="D9D9D9"/>
            <w:noWrap/>
            <w:vAlign w:val="center"/>
            <w:hideMark/>
          </w:tcPr>
          <w:p w14:paraId="6C12FB9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312</w:t>
            </w:r>
          </w:p>
        </w:tc>
        <w:tc>
          <w:tcPr>
            <w:tcW w:w="441" w:type="dxa"/>
            <w:tcBorders>
              <w:top w:val="nil"/>
              <w:left w:val="nil"/>
              <w:bottom w:val="nil"/>
              <w:right w:val="nil"/>
            </w:tcBorders>
            <w:shd w:val="clear" w:color="auto" w:fill="auto"/>
            <w:vAlign w:val="center"/>
            <w:hideMark/>
          </w:tcPr>
          <w:p w14:paraId="2F4A5A7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nil"/>
            </w:tcBorders>
            <w:shd w:val="clear" w:color="auto" w:fill="auto"/>
            <w:vAlign w:val="center"/>
            <w:hideMark/>
          </w:tcPr>
          <w:p w14:paraId="527E8C2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single" w:sz="8" w:space="0" w:color="auto"/>
            </w:tcBorders>
            <w:shd w:val="clear" w:color="auto" w:fill="auto"/>
            <w:vAlign w:val="center"/>
            <w:hideMark/>
          </w:tcPr>
          <w:p w14:paraId="5BD4BC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580" w:type="dxa"/>
            <w:tcBorders>
              <w:top w:val="nil"/>
              <w:left w:val="nil"/>
              <w:bottom w:val="nil"/>
              <w:right w:val="nil"/>
            </w:tcBorders>
            <w:shd w:val="clear" w:color="000000" w:fill="D9D9D9"/>
            <w:vAlign w:val="center"/>
            <w:hideMark/>
          </w:tcPr>
          <w:p w14:paraId="0B61498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313</w:t>
            </w:r>
          </w:p>
        </w:tc>
        <w:tc>
          <w:tcPr>
            <w:tcW w:w="441" w:type="dxa"/>
            <w:tcBorders>
              <w:top w:val="nil"/>
              <w:left w:val="nil"/>
              <w:bottom w:val="nil"/>
              <w:right w:val="nil"/>
            </w:tcBorders>
            <w:shd w:val="clear" w:color="auto" w:fill="auto"/>
            <w:vAlign w:val="center"/>
            <w:hideMark/>
          </w:tcPr>
          <w:p w14:paraId="2E4EDA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nil"/>
              <w:right w:val="nil"/>
            </w:tcBorders>
            <w:shd w:val="clear" w:color="auto" w:fill="auto"/>
            <w:vAlign w:val="center"/>
            <w:hideMark/>
          </w:tcPr>
          <w:p w14:paraId="221D356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441" w:type="dxa"/>
            <w:tcBorders>
              <w:top w:val="nil"/>
              <w:left w:val="nil"/>
              <w:bottom w:val="nil"/>
              <w:right w:val="single" w:sz="8" w:space="0" w:color="auto"/>
            </w:tcBorders>
            <w:shd w:val="clear" w:color="auto" w:fill="auto"/>
            <w:vAlign w:val="center"/>
            <w:hideMark/>
          </w:tcPr>
          <w:p w14:paraId="55975D2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580" w:type="dxa"/>
            <w:tcBorders>
              <w:top w:val="nil"/>
              <w:left w:val="nil"/>
              <w:bottom w:val="nil"/>
              <w:right w:val="nil"/>
            </w:tcBorders>
            <w:shd w:val="clear" w:color="000000" w:fill="D9D9D9"/>
            <w:vAlign w:val="center"/>
            <w:hideMark/>
          </w:tcPr>
          <w:p w14:paraId="2ADE8B9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314</w:t>
            </w:r>
          </w:p>
        </w:tc>
        <w:tc>
          <w:tcPr>
            <w:tcW w:w="441" w:type="dxa"/>
            <w:tcBorders>
              <w:top w:val="nil"/>
              <w:left w:val="nil"/>
              <w:bottom w:val="nil"/>
              <w:right w:val="nil"/>
            </w:tcBorders>
            <w:shd w:val="clear" w:color="auto" w:fill="auto"/>
            <w:vAlign w:val="center"/>
            <w:hideMark/>
          </w:tcPr>
          <w:p w14:paraId="369E36E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6EAD69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0DBBF4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r>
      <w:tr w:rsidR="00173932" w:rsidRPr="00752287" w14:paraId="7684FBB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D58DB3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321</w:t>
            </w:r>
          </w:p>
        </w:tc>
        <w:tc>
          <w:tcPr>
            <w:tcW w:w="441" w:type="dxa"/>
            <w:tcBorders>
              <w:top w:val="nil"/>
              <w:left w:val="nil"/>
              <w:bottom w:val="nil"/>
              <w:right w:val="nil"/>
            </w:tcBorders>
            <w:shd w:val="clear" w:color="auto" w:fill="auto"/>
            <w:vAlign w:val="center"/>
            <w:hideMark/>
          </w:tcPr>
          <w:p w14:paraId="44DF31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nil"/>
            </w:tcBorders>
            <w:shd w:val="clear" w:color="auto" w:fill="auto"/>
            <w:vAlign w:val="center"/>
            <w:hideMark/>
          </w:tcPr>
          <w:p w14:paraId="4172A8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441" w:type="dxa"/>
            <w:tcBorders>
              <w:top w:val="nil"/>
              <w:left w:val="nil"/>
              <w:bottom w:val="nil"/>
              <w:right w:val="single" w:sz="8" w:space="0" w:color="auto"/>
            </w:tcBorders>
            <w:shd w:val="clear" w:color="auto" w:fill="auto"/>
            <w:vAlign w:val="center"/>
            <w:hideMark/>
          </w:tcPr>
          <w:p w14:paraId="66C8F7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noWrap/>
            <w:vAlign w:val="center"/>
            <w:hideMark/>
          </w:tcPr>
          <w:p w14:paraId="46D3846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322</w:t>
            </w:r>
          </w:p>
        </w:tc>
        <w:tc>
          <w:tcPr>
            <w:tcW w:w="441" w:type="dxa"/>
            <w:tcBorders>
              <w:top w:val="nil"/>
              <w:left w:val="nil"/>
              <w:bottom w:val="nil"/>
              <w:right w:val="nil"/>
            </w:tcBorders>
            <w:shd w:val="clear" w:color="auto" w:fill="auto"/>
            <w:vAlign w:val="center"/>
            <w:hideMark/>
          </w:tcPr>
          <w:p w14:paraId="3B8BB00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78ED98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4E01103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19D6F49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323</w:t>
            </w:r>
          </w:p>
        </w:tc>
        <w:tc>
          <w:tcPr>
            <w:tcW w:w="441" w:type="dxa"/>
            <w:tcBorders>
              <w:top w:val="nil"/>
              <w:left w:val="nil"/>
              <w:bottom w:val="nil"/>
              <w:right w:val="nil"/>
            </w:tcBorders>
            <w:shd w:val="clear" w:color="auto" w:fill="auto"/>
            <w:vAlign w:val="center"/>
            <w:hideMark/>
          </w:tcPr>
          <w:p w14:paraId="667298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555AF1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vAlign w:val="center"/>
            <w:hideMark/>
          </w:tcPr>
          <w:p w14:paraId="1CF5E08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1FB33F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324</w:t>
            </w:r>
          </w:p>
        </w:tc>
        <w:tc>
          <w:tcPr>
            <w:tcW w:w="441" w:type="dxa"/>
            <w:tcBorders>
              <w:top w:val="nil"/>
              <w:left w:val="nil"/>
              <w:bottom w:val="nil"/>
              <w:right w:val="nil"/>
            </w:tcBorders>
            <w:shd w:val="clear" w:color="auto" w:fill="auto"/>
            <w:vAlign w:val="center"/>
            <w:hideMark/>
          </w:tcPr>
          <w:p w14:paraId="3A93701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nil"/>
            </w:tcBorders>
            <w:shd w:val="clear" w:color="auto" w:fill="auto"/>
            <w:vAlign w:val="center"/>
            <w:hideMark/>
          </w:tcPr>
          <w:p w14:paraId="4540D6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441" w:type="dxa"/>
            <w:tcBorders>
              <w:top w:val="nil"/>
              <w:left w:val="nil"/>
              <w:bottom w:val="nil"/>
              <w:right w:val="single" w:sz="8" w:space="0" w:color="auto"/>
            </w:tcBorders>
            <w:shd w:val="clear" w:color="auto" w:fill="auto"/>
            <w:vAlign w:val="center"/>
            <w:hideMark/>
          </w:tcPr>
          <w:p w14:paraId="636D633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r>
      <w:tr w:rsidR="00173932" w:rsidRPr="00752287" w14:paraId="04E509F6"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6BA87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331</w:t>
            </w:r>
          </w:p>
        </w:tc>
        <w:tc>
          <w:tcPr>
            <w:tcW w:w="441" w:type="dxa"/>
            <w:tcBorders>
              <w:top w:val="nil"/>
              <w:left w:val="nil"/>
              <w:bottom w:val="nil"/>
              <w:right w:val="nil"/>
            </w:tcBorders>
            <w:shd w:val="clear" w:color="auto" w:fill="auto"/>
            <w:vAlign w:val="center"/>
            <w:hideMark/>
          </w:tcPr>
          <w:p w14:paraId="1CDB240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441" w:type="dxa"/>
            <w:tcBorders>
              <w:top w:val="nil"/>
              <w:left w:val="nil"/>
              <w:bottom w:val="nil"/>
              <w:right w:val="nil"/>
            </w:tcBorders>
            <w:shd w:val="clear" w:color="auto" w:fill="auto"/>
            <w:vAlign w:val="center"/>
            <w:hideMark/>
          </w:tcPr>
          <w:p w14:paraId="1E0236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single" w:sz="8" w:space="0" w:color="auto"/>
            </w:tcBorders>
            <w:shd w:val="clear" w:color="auto" w:fill="auto"/>
            <w:vAlign w:val="center"/>
            <w:hideMark/>
          </w:tcPr>
          <w:p w14:paraId="55FF0AE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580" w:type="dxa"/>
            <w:tcBorders>
              <w:top w:val="nil"/>
              <w:left w:val="nil"/>
              <w:bottom w:val="nil"/>
              <w:right w:val="nil"/>
            </w:tcBorders>
            <w:shd w:val="clear" w:color="000000" w:fill="D9D9D9"/>
            <w:noWrap/>
            <w:vAlign w:val="center"/>
            <w:hideMark/>
          </w:tcPr>
          <w:p w14:paraId="34524B9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332</w:t>
            </w:r>
          </w:p>
        </w:tc>
        <w:tc>
          <w:tcPr>
            <w:tcW w:w="441" w:type="dxa"/>
            <w:tcBorders>
              <w:top w:val="nil"/>
              <w:left w:val="nil"/>
              <w:bottom w:val="nil"/>
              <w:right w:val="nil"/>
            </w:tcBorders>
            <w:shd w:val="clear" w:color="auto" w:fill="auto"/>
            <w:vAlign w:val="center"/>
            <w:hideMark/>
          </w:tcPr>
          <w:p w14:paraId="542A832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nil"/>
            </w:tcBorders>
            <w:shd w:val="clear" w:color="auto" w:fill="auto"/>
            <w:vAlign w:val="center"/>
            <w:hideMark/>
          </w:tcPr>
          <w:p w14:paraId="7DF6117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single" w:sz="8" w:space="0" w:color="auto"/>
            </w:tcBorders>
            <w:shd w:val="clear" w:color="auto" w:fill="auto"/>
            <w:vAlign w:val="center"/>
            <w:hideMark/>
          </w:tcPr>
          <w:p w14:paraId="6409A3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60C7D8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333</w:t>
            </w:r>
          </w:p>
        </w:tc>
        <w:tc>
          <w:tcPr>
            <w:tcW w:w="441" w:type="dxa"/>
            <w:tcBorders>
              <w:top w:val="nil"/>
              <w:left w:val="nil"/>
              <w:bottom w:val="nil"/>
              <w:right w:val="nil"/>
            </w:tcBorders>
            <w:shd w:val="clear" w:color="auto" w:fill="auto"/>
            <w:vAlign w:val="center"/>
            <w:hideMark/>
          </w:tcPr>
          <w:p w14:paraId="6DCAF2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1DBCBC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6CA3AA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5DCF4E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334</w:t>
            </w:r>
          </w:p>
        </w:tc>
        <w:tc>
          <w:tcPr>
            <w:tcW w:w="441" w:type="dxa"/>
            <w:tcBorders>
              <w:top w:val="nil"/>
              <w:left w:val="nil"/>
              <w:bottom w:val="nil"/>
              <w:right w:val="nil"/>
            </w:tcBorders>
            <w:shd w:val="clear" w:color="auto" w:fill="auto"/>
            <w:vAlign w:val="center"/>
            <w:hideMark/>
          </w:tcPr>
          <w:p w14:paraId="74F8ED7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0CBC069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2455A69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1386758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1BBD5B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341</w:t>
            </w:r>
          </w:p>
        </w:tc>
        <w:tc>
          <w:tcPr>
            <w:tcW w:w="441" w:type="dxa"/>
            <w:tcBorders>
              <w:top w:val="nil"/>
              <w:left w:val="nil"/>
              <w:bottom w:val="nil"/>
              <w:right w:val="nil"/>
            </w:tcBorders>
            <w:shd w:val="clear" w:color="auto" w:fill="auto"/>
            <w:vAlign w:val="center"/>
            <w:hideMark/>
          </w:tcPr>
          <w:p w14:paraId="7E01D1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21</w:t>
            </w:r>
          </w:p>
        </w:tc>
        <w:tc>
          <w:tcPr>
            <w:tcW w:w="441" w:type="dxa"/>
            <w:tcBorders>
              <w:top w:val="nil"/>
              <w:left w:val="nil"/>
              <w:bottom w:val="nil"/>
              <w:right w:val="nil"/>
            </w:tcBorders>
            <w:shd w:val="clear" w:color="auto" w:fill="auto"/>
            <w:vAlign w:val="center"/>
            <w:hideMark/>
          </w:tcPr>
          <w:p w14:paraId="26CB17B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w:t>
            </w:r>
          </w:p>
        </w:tc>
        <w:tc>
          <w:tcPr>
            <w:tcW w:w="441" w:type="dxa"/>
            <w:tcBorders>
              <w:top w:val="nil"/>
              <w:left w:val="nil"/>
              <w:bottom w:val="nil"/>
              <w:right w:val="single" w:sz="8" w:space="0" w:color="auto"/>
            </w:tcBorders>
            <w:shd w:val="clear" w:color="auto" w:fill="auto"/>
            <w:vAlign w:val="center"/>
            <w:hideMark/>
          </w:tcPr>
          <w:p w14:paraId="5858887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580" w:type="dxa"/>
            <w:tcBorders>
              <w:top w:val="nil"/>
              <w:left w:val="nil"/>
              <w:bottom w:val="nil"/>
              <w:right w:val="nil"/>
            </w:tcBorders>
            <w:shd w:val="clear" w:color="000000" w:fill="D9D9D9"/>
            <w:noWrap/>
            <w:vAlign w:val="center"/>
            <w:hideMark/>
          </w:tcPr>
          <w:p w14:paraId="5778FD2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342</w:t>
            </w:r>
          </w:p>
        </w:tc>
        <w:tc>
          <w:tcPr>
            <w:tcW w:w="441" w:type="dxa"/>
            <w:tcBorders>
              <w:top w:val="nil"/>
              <w:left w:val="nil"/>
              <w:bottom w:val="nil"/>
              <w:right w:val="nil"/>
            </w:tcBorders>
            <w:shd w:val="clear" w:color="auto" w:fill="auto"/>
            <w:vAlign w:val="center"/>
            <w:hideMark/>
          </w:tcPr>
          <w:p w14:paraId="579572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vAlign w:val="center"/>
            <w:hideMark/>
          </w:tcPr>
          <w:p w14:paraId="1B453A3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49D7DD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795EF89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343</w:t>
            </w:r>
          </w:p>
        </w:tc>
        <w:tc>
          <w:tcPr>
            <w:tcW w:w="441" w:type="dxa"/>
            <w:tcBorders>
              <w:top w:val="nil"/>
              <w:left w:val="nil"/>
              <w:bottom w:val="nil"/>
              <w:right w:val="nil"/>
            </w:tcBorders>
            <w:shd w:val="clear" w:color="auto" w:fill="auto"/>
            <w:vAlign w:val="center"/>
            <w:hideMark/>
          </w:tcPr>
          <w:p w14:paraId="4B73265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nil"/>
            </w:tcBorders>
            <w:shd w:val="clear" w:color="auto" w:fill="auto"/>
            <w:vAlign w:val="center"/>
            <w:hideMark/>
          </w:tcPr>
          <w:p w14:paraId="1B9303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single" w:sz="8" w:space="0" w:color="auto"/>
            </w:tcBorders>
            <w:shd w:val="clear" w:color="auto" w:fill="auto"/>
            <w:vAlign w:val="center"/>
            <w:hideMark/>
          </w:tcPr>
          <w:p w14:paraId="71F6E6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27F98DC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344</w:t>
            </w:r>
          </w:p>
        </w:tc>
        <w:tc>
          <w:tcPr>
            <w:tcW w:w="441" w:type="dxa"/>
            <w:tcBorders>
              <w:top w:val="nil"/>
              <w:left w:val="nil"/>
              <w:bottom w:val="nil"/>
              <w:right w:val="nil"/>
            </w:tcBorders>
            <w:shd w:val="clear" w:color="auto" w:fill="auto"/>
            <w:vAlign w:val="center"/>
            <w:hideMark/>
          </w:tcPr>
          <w:p w14:paraId="2BC080B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1317485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7F3E49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51E0B0A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858BB0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351</w:t>
            </w:r>
          </w:p>
        </w:tc>
        <w:tc>
          <w:tcPr>
            <w:tcW w:w="441" w:type="dxa"/>
            <w:tcBorders>
              <w:top w:val="nil"/>
              <w:left w:val="nil"/>
              <w:bottom w:val="nil"/>
              <w:right w:val="nil"/>
            </w:tcBorders>
            <w:shd w:val="clear" w:color="auto" w:fill="auto"/>
            <w:vAlign w:val="center"/>
            <w:hideMark/>
          </w:tcPr>
          <w:p w14:paraId="6F0AD6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27</w:t>
            </w:r>
          </w:p>
        </w:tc>
        <w:tc>
          <w:tcPr>
            <w:tcW w:w="441" w:type="dxa"/>
            <w:tcBorders>
              <w:top w:val="nil"/>
              <w:left w:val="nil"/>
              <w:bottom w:val="nil"/>
              <w:right w:val="nil"/>
            </w:tcBorders>
            <w:shd w:val="clear" w:color="auto" w:fill="auto"/>
            <w:vAlign w:val="center"/>
            <w:hideMark/>
          </w:tcPr>
          <w:p w14:paraId="0DE1399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single" w:sz="8" w:space="0" w:color="auto"/>
            </w:tcBorders>
            <w:shd w:val="clear" w:color="auto" w:fill="auto"/>
            <w:vAlign w:val="center"/>
            <w:hideMark/>
          </w:tcPr>
          <w:p w14:paraId="146B52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580" w:type="dxa"/>
            <w:tcBorders>
              <w:top w:val="nil"/>
              <w:left w:val="nil"/>
              <w:bottom w:val="nil"/>
              <w:right w:val="nil"/>
            </w:tcBorders>
            <w:shd w:val="clear" w:color="000000" w:fill="D9D9D9"/>
            <w:noWrap/>
            <w:vAlign w:val="center"/>
            <w:hideMark/>
          </w:tcPr>
          <w:p w14:paraId="7441959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352</w:t>
            </w:r>
          </w:p>
        </w:tc>
        <w:tc>
          <w:tcPr>
            <w:tcW w:w="441" w:type="dxa"/>
            <w:tcBorders>
              <w:top w:val="nil"/>
              <w:left w:val="nil"/>
              <w:bottom w:val="nil"/>
              <w:right w:val="nil"/>
            </w:tcBorders>
            <w:shd w:val="clear" w:color="auto" w:fill="auto"/>
            <w:vAlign w:val="center"/>
            <w:hideMark/>
          </w:tcPr>
          <w:p w14:paraId="131483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nil"/>
            </w:tcBorders>
            <w:shd w:val="clear" w:color="auto" w:fill="auto"/>
            <w:vAlign w:val="center"/>
            <w:hideMark/>
          </w:tcPr>
          <w:p w14:paraId="14F6F7D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single" w:sz="8" w:space="0" w:color="auto"/>
            </w:tcBorders>
            <w:shd w:val="clear" w:color="auto" w:fill="auto"/>
            <w:vAlign w:val="center"/>
            <w:hideMark/>
          </w:tcPr>
          <w:p w14:paraId="618E69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2F6CFD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353</w:t>
            </w:r>
          </w:p>
        </w:tc>
        <w:tc>
          <w:tcPr>
            <w:tcW w:w="441" w:type="dxa"/>
            <w:tcBorders>
              <w:top w:val="nil"/>
              <w:left w:val="nil"/>
              <w:bottom w:val="nil"/>
              <w:right w:val="nil"/>
            </w:tcBorders>
            <w:shd w:val="clear" w:color="auto" w:fill="auto"/>
            <w:vAlign w:val="center"/>
            <w:hideMark/>
          </w:tcPr>
          <w:p w14:paraId="034468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725DEE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18A0EC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70AC29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354</w:t>
            </w:r>
          </w:p>
        </w:tc>
        <w:tc>
          <w:tcPr>
            <w:tcW w:w="441" w:type="dxa"/>
            <w:tcBorders>
              <w:top w:val="nil"/>
              <w:left w:val="nil"/>
              <w:bottom w:val="nil"/>
              <w:right w:val="nil"/>
            </w:tcBorders>
            <w:shd w:val="clear" w:color="auto" w:fill="auto"/>
            <w:vAlign w:val="center"/>
            <w:hideMark/>
          </w:tcPr>
          <w:p w14:paraId="17BF76C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273C5AC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51735DC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0EBB951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3E67E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361</w:t>
            </w:r>
          </w:p>
        </w:tc>
        <w:tc>
          <w:tcPr>
            <w:tcW w:w="441" w:type="dxa"/>
            <w:tcBorders>
              <w:top w:val="nil"/>
              <w:left w:val="nil"/>
              <w:bottom w:val="nil"/>
              <w:right w:val="nil"/>
            </w:tcBorders>
            <w:shd w:val="clear" w:color="auto" w:fill="auto"/>
            <w:vAlign w:val="center"/>
            <w:hideMark/>
          </w:tcPr>
          <w:p w14:paraId="2C81114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12</w:t>
            </w:r>
          </w:p>
        </w:tc>
        <w:tc>
          <w:tcPr>
            <w:tcW w:w="441" w:type="dxa"/>
            <w:tcBorders>
              <w:top w:val="nil"/>
              <w:left w:val="nil"/>
              <w:bottom w:val="nil"/>
              <w:right w:val="nil"/>
            </w:tcBorders>
            <w:shd w:val="clear" w:color="auto" w:fill="auto"/>
            <w:vAlign w:val="center"/>
            <w:hideMark/>
          </w:tcPr>
          <w:p w14:paraId="6E7FA1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25</w:t>
            </w:r>
          </w:p>
        </w:tc>
        <w:tc>
          <w:tcPr>
            <w:tcW w:w="441" w:type="dxa"/>
            <w:tcBorders>
              <w:top w:val="nil"/>
              <w:left w:val="nil"/>
              <w:bottom w:val="nil"/>
              <w:right w:val="single" w:sz="8" w:space="0" w:color="auto"/>
            </w:tcBorders>
            <w:shd w:val="clear" w:color="auto" w:fill="auto"/>
            <w:vAlign w:val="center"/>
            <w:hideMark/>
          </w:tcPr>
          <w:p w14:paraId="3167C3F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43</w:t>
            </w:r>
          </w:p>
        </w:tc>
        <w:tc>
          <w:tcPr>
            <w:tcW w:w="580" w:type="dxa"/>
            <w:tcBorders>
              <w:top w:val="nil"/>
              <w:left w:val="nil"/>
              <w:bottom w:val="nil"/>
              <w:right w:val="nil"/>
            </w:tcBorders>
            <w:shd w:val="clear" w:color="000000" w:fill="D9D9D9"/>
            <w:noWrap/>
            <w:vAlign w:val="center"/>
            <w:hideMark/>
          </w:tcPr>
          <w:p w14:paraId="74D518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362</w:t>
            </w:r>
          </w:p>
        </w:tc>
        <w:tc>
          <w:tcPr>
            <w:tcW w:w="441" w:type="dxa"/>
            <w:tcBorders>
              <w:top w:val="nil"/>
              <w:left w:val="nil"/>
              <w:bottom w:val="nil"/>
              <w:right w:val="nil"/>
            </w:tcBorders>
            <w:shd w:val="clear" w:color="auto" w:fill="auto"/>
            <w:vAlign w:val="center"/>
            <w:hideMark/>
          </w:tcPr>
          <w:p w14:paraId="2E27E37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38</w:t>
            </w:r>
          </w:p>
        </w:tc>
        <w:tc>
          <w:tcPr>
            <w:tcW w:w="441" w:type="dxa"/>
            <w:tcBorders>
              <w:top w:val="nil"/>
              <w:left w:val="nil"/>
              <w:bottom w:val="nil"/>
              <w:right w:val="nil"/>
            </w:tcBorders>
            <w:shd w:val="clear" w:color="auto" w:fill="auto"/>
            <w:vAlign w:val="center"/>
            <w:hideMark/>
          </w:tcPr>
          <w:p w14:paraId="4B4D94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59</w:t>
            </w:r>
          </w:p>
        </w:tc>
        <w:tc>
          <w:tcPr>
            <w:tcW w:w="441" w:type="dxa"/>
            <w:tcBorders>
              <w:top w:val="nil"/>
              <w:left w:val="nil"/>
              <w:bottom w:val="nil"/>
              <w:right w:val="single" w:sz="8" w:space="0" w:color="auto"/>
            </w:tcBorders>
            <w:shd w:val="clear" w:color="auto" w:fill="auto"/>
            <w:vAlign w:val="center"/>
            <w:hideMark/>
          </w:tcPr>
          <w:p w14:paraId="7A4ECD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580" w:type="dxa"/>
            <w:tcBorders>
              <w:top w:val="nil"/>
              <w:left w:val="nil"/>
              <w:bottom w:val="nil"/>
              <w:right w:val="nil"/>
            </w:tcBorders>
            <w:shd w:val="clear" w:color="000000" w:fill="D9D9D9"/>
            <w:vAlign w:val="center"/>
            <w:hideMark/>
          </w:tcPr>
          <w:p w14:paraId="3C1F47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363</w:t>
            </w:r>
          </w:p>
        </w:tc>
        <w:tc>
          <w:tcPr>
            <w:tcW w:w="441" w:type="dxa"/>
            <w:tcBorders>
              <w:top w:val="nil"/>
              <w:left w:val="nil"/>
              <w:bottom w:val="nil"/>
              <w:right w:val="nil"/>
            </w:tcBorders>
            <w:shd w:val="clear" w:color="auto" w:fill="auto"/>
            <w:vAlign w:val="center"/>
            <w:hideMark/>
          </w:tcPr>
          <w:p w14:paraId="16F840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4CD5696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3239CF1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6EC984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364</w:t>
            </w:r>
          </w:p>
        </w:tc>
        <w:tc>
          <w:tcPr>
            <w:tcW w:w="441" w:type="dxa"/>
            <w:tcBorders>
              <w:top w:val="nil"/>
              <w:left w:val="nil"/>
              <w:bottom w:val="nil"/>
              <w:right w:val="nil"/>
            </w:tcBorders>
            <w:shd w:val="clear" w:color="auto" w:fill="auto"/>
            <w:vAlign w:val="center"/>
            <w:hideMark/>
          </w:tcPr>
          <w:p w14:paraId="43EF43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4CFAB8F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4995B1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4A10FAB9"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D54847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371</w:t>
            </w:r>
          </w:p>
        </w:tc>
        <w:tc>
          <w:tcPr>
            <w:tcW w:w="441" w:type="dxa"/>
            <w:tcBorders>
              <w:top w:val="nil"/>
              <w:left w:val="nil"/>
              <w:bottom w:val="nil"/>
              <w:right w:val="nil"/>
            </w:tcBorders>
            <w:shd w:val="clear" w:color="auto" w:fill="auto"/>
            <w:vAlign w:val="center"/>
            <w:hideMark/>
          </w:tcPr>
          <w:p w14:paraId="3E6A26D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w:t>
            </w:r>
          </w:p>
        </w:tc>
        <w:tc>
          <w:tcPr>
            <w:tcW w:w="441" w:type="dxa"/>
            <w:tcBorders>
              <w:top w:val="nil"/>
              <w:left w:val="nil"/>
              <w:bottom w:val="nil"/>
              <w:right w:val="nil"/>
            </w:tcBorders>
            <w:shd w:val="clear" w:color="auto" w:fill="auto"/>
            <w:vAlign w:val="center"/>
            <w:hideMark/>
          </w:tcPr>
          <w:p w14:paraId="0960D1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w:t>
            </w:r>
          </w:p>
        </w:tc>
        <w:tc>
          <w:tcPr>
            <w:tcW w:w="441" w:type="dxa"/>
            <w:tcBorders>
              <w:top w:val="nil"/>
              <w:left w:val="nil"/>
              <w:bottom w:val="nil"/>
              <w:right w:val="single" w:sz="8" w:space="0" w:color="auto"/>
            </w:tcBorders>
            <w:shd w:val="clear" w:color="auto" w:fill="auto"/>
            <w:vAlign w:val="center"/>
            <w:hideMark/>
          </w:tcPr>
          <w:p w14:paraId="625711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13</w:t>
            </w:r>
          </w:p>
        </w:tc>
        <w:tc>
          <w:tcPr>
            <w:tcW w:w="580" w:type="dxa"/>
            <w:tcBorders>
              <w:top w:val="nil"/>
              <w:left w:val="nil"/>
              <w:bottom w:val="nil"/>
              <w:right w:val="nil"/>
            </w:tcBorders>
            <w:shd w:val="clear" w:color="000000" w:fill="D9D9D9"/>
            <w:noWrap/>
            <w:vAlign w:val="center"/>
            <w:hideMark/>
          </w:tcPr>
          <w:p w14:paraId="413F0A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372</w:t>
            </w:r>
          </w:p>
        </w:tc>
        <w:tc>
          <w:tcPr>
            <w:tcW w:w="441" w:type="dxa"/>
            <w:tcBorders>
              <w:top w:val="nil"/>
              <w:left w:val="nil"/>
              <w:bottom w:val="nil"/>
              <w:right w:val="nil"/>
            </w:tcBorders>
            <w:shd w:val="clear" w:color="auto" w:fill="auto"/>
            <w:vAlign w:val="center"/>
            <w:hideMark/>
          </w:tcPr>
          <w:p w14:paraId="2A8CD4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18</w:t>
            </w:r>
          </w:p>
        </w:tc>
        <w:tc>
          <w:tcPr>
            <w:tcW w:w="441" w:type="dxa"/>
            <w:tcBorders>
              <w:top w:val="nil"/>
              <w:left w:val="nil"/>
              <w:bottom w:val="nil"/>
              <w:right w:val="nil"/>
            </w:tcBorders>
            <w:shd w:val="clear" w:color="auto" w:fill="auto"/>
            <w:vAlign w:val="center"/>
            <w:hideMark/>
          </w:tcPr>
          <w:p w14:paraId="77C4D1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single" w:sz="8" w:space="0" w:color="auto"/>
            </w:tcBorders>
            <w:shd w:val="clear" w:color="auto" w:fill="auto"/>
            <w:vAlign w:val="center"/>
            <w:hideMark/>
          </w:tcPr>
          <w:p w14:paraId="54B114E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580" w:type="dxa"/>
            <w:tcBorders>
              <w:top w:val="nil"/>
              <w:left w:val="nil"/>
              <w:bottom w:val="nil"/>
              <w:right w:val="nil"/>
            </w:tcBorders>
            <w:shd w:val="clear" w:color="000000" w:fill="D9D9D9"/>
            <w:vAlign w:val="center"/>
            <w:hideMark/>
          </w:tcPr>
          <w:p w14:paraId="287C297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373</w:t>
            </w:r>
          </w:p>
        </w:tc>
        <w:tc>
          <w:tcPr>
            <w:tcW w:w="441" w:type="dxa"/>
            <w:tcBorders>
              <w:top w:val="nil"/>
              <w:left w:val="nil"/>
              <w:bottom w:val="nil"/>
              <w:right w:val="nil"/>
            </w:tcBorders>
            <w:shd w:val="clear" w:color="auto" w:fill="auto"/>
            <w:vAlign w:val="center"/>
            <w:hideMark/>
          </w:tcPr>
          <w:p w14:paraId="3E4F15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7B04C2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00981F3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66F34A4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374</w:t>
            </w:r>
          </w:p>
        </w:tc>
        <w:tc>
          <w:tcPr>
            <w:tcW w:w="441" w:type="dxa"/>
            <w:tcBorders>
              <w:top w:val="nil"/>
              <w:left w:val="nil"/>
              <w:bottom w:val="nil"/>
              <w:right w:val="nil"/>
            </w:tcBorders>
            <w:shd w:val="clear" w:color="auto" w:fill="auto"/>
            <w:vAlign w:val="center"/>
            <w:hideMark/>
          </w:tcPr>
          <w:p w14:paraId="1E75DEA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2AEAEB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116425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4B0E720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86F79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381</w:t>
            </w:r>
          </w:p>
        </w:tc>
        <w:tc>
          <w:tcPr>
            <w:tcW w:w="441" w:type="dxa"/>
            <w:tcBorders>
              <w:top w:val="nil"/>
              <w:left w:val="nil"/>
              <w:bottom w:val="nil"/>
              <w:right w:val="nil"/>
            </w:tcBorders>
            <w:shd w:val="clear" w:color="auto" w:fill="auto"/>
            <w:vAlign w:val="center"/>
            <w:hideMark/>
          </w:tcPr>
          <w:p w14:paraId="37922BD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33</w:t>
            </w:r>
          </w:p>
        </w:tc>
        <w:tc>
          <w:tcPr>
            <w:tcW w:w="441" w:type="dxa"/>
            <w:tcBorders>
              <w:top w:val="nil"/>
              <w:left w:val="nil"/>
              <w:bottom w:val="nil"/>
              <w:right w:val="nil"/>
            </w:tcBorders>
            <w:shd w:val="clear" w:color="auto" w:fill="auto"/>
            <w:vAlign w:val="center"/>
            <w:hideMark/>
          </w:tcPr>
          <w:p w14:paraId="7DA9418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single" w:sz="8" w:space="0" w:color="auto"/>
            </w:tcBorders>
            <w:shd w:val="clear" w:color="auto" w:fill="auto"/>
            <w:vAlign w:val="center"/>
            <w:hideMark/>
          </w:tcPr>
          <w:p w14:paraId="6144CB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580" w:type="dxa"/>
            <w:tcBorders>
              <w:top w:val="nil"/>
              <w:left w:val="nil"/>
              <w:bottom w:val="nil"/>
              <w:right w:val="nil"/>
            </w:tcBorders>
            <w:shd w:val="clear" w:color="000000" w:fill="D9D9D9"/>
            <w:noWrap/>
            <w:vAlign w:val="center"/>
            <w:hideMark/>
          </w:tcPr>
          <w:p w14:paraId="275275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382</w:t>
            </w:r>
          </w:p>
        </w:tc>
        <w:tc>
          <w:tcPr>
            <w:tcW w:w="441" w:type="dxa"/>
            <w:tcBorders>
              <w:top w:val="nil"/>
              <w:left w:val="nil"/>
              <w:bottom w:val="nil"/>
              <w:right w:val="nil"/>
            </w:tcBorders>
            <w:shd w:val="clear" w:color="auto" w:fill="auto"/>
            <w:vAlign w:val="center"/>
            <w:hideMark/>
          </w:tcPr>
          <w:p w14:paraId="218067A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5615D0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1DE9E67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313B99F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383</w:t>
            </w:r>
          </w:p>
        </w:tc>
        <w:tc>
          <w:tcPr>
            <w:tcW w:w="441" w:type="dxa"/>
            <w:tcBorders>
              <w:top w:val="nil"/>
              <w:left w:val="nil"/>
              <w:bottom w:val="nil"/>
              <w:right w:val="nil"/>
            </w:tcBorders>
            <w:shd w:val="clear" w:color="auto" w:fill="auto"/>
            <w:vAlign w:val="center"/>
            <w:hideMark/>
          </w:tcPr>
          <w:p w14:paraId="568F0C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48ECB2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3B85F86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1D9699F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384</w:t>
            </w:r>
          </w:p>
        </w:tc>
        <w:tc>
          <w:tcPr>
            <w:tcW w:w="441" w:type="dxa"/>
            <w:tcBorders>
              <w:top w:val="nil"/>
              <w:left w:val="nil"/>
              <w:bottom w:val="nil"/>
              <w:right w:val="nil"/>
            </w:tcBorders>
            <w:shd w:val="clear" w:color="auto" w:fill="auto"/>
            <w:vAlign w:val="center"/>
            <w:hideMark/>
          </w:tcPr>
          <w:p w14:paraId="359CCA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5B175E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2A92568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31A5178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43A43F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391</w:t>
            </w:r>
          </w:p>
        </w:tc>
        <w:tc>
          <w:tcPr>
            <w:tcW w:w="441" w:type="dxa"/>
            <w:tcBorders>
              <w:top w:val="nil"/>
              <w:left w:val="nil"/>
              <w:bottom w:val="nil"/>
              <w:right w:val="nil"/>
            </w:tcBorders>
            <w:shd w:val="clear" w:color="auto" w:fill="auto"/>
            <w:vAlign w:val="center"/>
            <w:hideMark/>
          </w:tcPr>
          <w:p w14:paraId="4A4E8C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427DBE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6CFCE0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noWrap/>
            <w:vAlign w:val="center"/>
            <w:hideMark/>
          </w:tcPr>
          <w:p w14:paraId="3C4561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392</w:t>
            </w:r>
          </w:p>
        </w:tc>
        <w:tc>
          <w:tcPr>
            <w:tcW w:w="441" w:type="dxa"/>
            <w:tcBorders>
              <w:top w:val="nil"/>
              <w:left w:val="nil"/>
              <w:bottom w:val="nil"/>
              <w:right w:val="nil"/>
            </w:tcBorders>
            <w:shd w:val="clear" w:color="auto" w:fill="auto"/>
            <w:vAlign w:val="center"/>
            <w:hideMark/>
          </w:tcPr>
          <w:p w14:paraId="4CB300B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0A2F77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5A0FD43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2C4DE33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393</w:t>
            </w:r>
          </w:p>
        </w:tc>
        <w:tc>
          <w:tcPr>
            <w:tcW w:w="441" w:type="dxa"/>
            <w:tcBorders>
              <w:top w:val="nil"/>
              <w:left w:val="nil"/>
              <w:bottom w:val="nil"/>
              <w:right w:val="nil"/>
            </w:tcBorders>
            <w:shd w:val="clear" w:color="auto" w:fill="auto"/>
            <w:vAlign w:val="center"/>
            <w:hideMark/>
          </w:tcPr>
          <w:p w14:paraId="431220D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nil"/>
            </w:tcBorders>
            <w:shd w:val="clear" w:color="auto" w:fill="auto"/>
            <w:vAlign w:val="center"/>
            <w:hideMark/>
          </w:tcPr>
          <w:p w14:paraId="29821DD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441" w:type="dxa"/>
            <w:tcBorders>
              <w:top w:val="nil"/>
              <w:left w:val="nil"/>
              <w:bottom w:val="nil"/>
              <w:right w:val="single" w:sz="8" w:space="0" w:color="auto"/>
            </w:tcBorders>
            <w:shd w:val="clear" w:color="auto" w:fill="auto"/>
            <w:vAlign w:val="center"/>
            <w:hideMark/>
          </w:tcPr>
          <w:p w14:paraId="7FBE82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580" w:type="dxa"/>
            <w:tcBorders>
              <w:top w:val="nil"/>
              <w:left w:val="nil"/>
              <w:bottom w:val="nil"/>
              <w:right w:val="nil"/>
            </w:tcBorders>
            <w:shd w:val="clear" w:color="000000" w:fill="D9D9D9"/>
            <w:vAlign w:val="center"/>
            <w:hideMark/>
          </w:tcPr>
          <w:p w14:paraId="4A982C0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394</w:t>
            </w:r>
          </w:p>
        </w:tc>
        <w:tc>
          <w:tcPr>
            <w:tcW w:w="441" w:type="dxa"/>
            <w:tcBorders>
              <w:top w:val="nil"/>
              <w:left w:val="nil"/>
              <w:bottom w:val="nil"/>
              <w:right w:val="nil"/>
            </w:tcBorders>
            <w:shd w:val="clear" w:color="auto" w:fill="auto"/>
            <w:vAlign w:val="center"/>
            <w:hideMark/>
          </w:tcPr>
          <w:p w14:paraId="4ADE64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nil"/>
            </w:tcBorders>
            <w:shd w:val="clear" w:color="auto" w:fill="auto"/>
            <w:vAlign w:val="center"/>
            <w:hideMark/>
          </w:tcPr>
          <w:p w14:paraId="50C0BAC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441" w:type="dxa"/>
            <w:tcBorders>
              <w:top w:val="nil"/>
              <w:left w:val="nil"/>
              <w:bottom w:val="nil"/>
              <w:right w:val="single" w:sz="8" w:space="0" w:color="auto"/>
            </w:tcBorders>
            <w:shd w:val="clear" w:color="auto" w:fill="auto"/>
            <w:vAlign w:val="center"/>
            <w:hideMark/>
          </w:tcPr>
          <w:p w14:paraId="0CC9B8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r>
      <w:tr w:rsidR="00173932" w:rsidRPr="00752287" w14:paraId="1FDEE9B0"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58407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401</w:t>
            </w:r>
          </w:p>
        </w:tc>
        <w:tc>
          <w:tcPr>
            <w:tcW w:w="441" w:type="dxa"/>
            <w:tcBorders>
              <w:top w:val="nil"/>
              <w:left w:val="nil"/>
              <w:bottom w:val="nil"/>
              <w:right w:val="nil"/>
            </w:tcBorders>
            <w:shd w:val="clear" w:color="auto" w:fill="auto"/>
            <w:vAlign w:val="center"/>
            <w:hideMark/>
          </w:tcPr>
          <w:p w14:paraId="551837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nil"/>
            </w:tcBorders>
            <w:shd w:val="clear" w:color="auto" w:fill="auto"/>
            <w:vAlign w:val="center"/>
            <w:hideMark/>
          </w:tcPr>
          <w:p w14:paraId="1D0ECFF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single" w:sz="8" w:space="0" w:color="auto"/>
            </w:tcBorders>
            <w:shd w:val="clear" w:color="auto" w:fill="auto"/>
            <w:vAlign w:val="center"/>
            <w:hideMark/>
          </w:tcPr>
          <w:p w14:paraId="5C4C9FF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c>
          <w:tcPr>
            <w:tcW w:w="580" w:type="dxa"/>
            <w:tcBorders>
              <w:top w:val="nil"/>
              <w:left w:val="nil"/>
              <w:bottom w:val="nil"/>
              <w:right w:val="nil"/>
            </w:tcBorders>
            <w:shd w:val="clear" w:color="000000" w:fill="D9D9D9"/>
            <w:noWrap/>
            <w:vAlign w:val="center"/>
            <w:hideMark/>
          </w:tcPr>
          <w:p w14:paraId="02A1251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402</w:t>
            </w:r>
          </w:p>
        </w:tc>
        <w:tc>
          <w:tcPr>
            <w:tcW w:w="441" w:type="dxa"/>
            <w:tcBorders>
              <w:top w:val="nil"/>
              <w:left w:val="nil"/>
              <w:bottom w:val="nil"/>
              <w:right w:val="nil"/>
            </w:tcBorders>
            <w:shd w:val="clear" w:color="auto" w:fill="auto"/>
            <w:vAlign w:val="center"/>
            <w:hideMark/>
          </w:tcPr>
          <w:p w14:paraId="7B18A7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nil"/>
            </w:tcBorders>
            <w:shd w:val="clear" w:color="auto" w:fill="auto"/>
            <w:vAlign w:val="center"/>
            <w:hideMark/>
          </w:tcPr>
          <w:p w14:paraId="7BEBBDB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single" w:sz="8" w:space="0" w:color="auto"/>
            </w:tcBorders>
            <w:shd w:val="clear" w:color="auto" w:fill="auto"/>
            <w:vAlign w:val="center"/>
            <w:hideMark/>
          </w:tcPr>
          <w:p w14:paraId="1DD9374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c>
          <w:tcPr>
            <w:tcW w:w="580" w:type="dxa"/>
            <w:tcBorders>
              <w:top w:val="nil"/>
              <w:left w:val="nil"/>
              <w:bottom w:val="nil"/>
              <w:right w:val="nil"/>
            </w:tcBorders>
            <w:shd w:val="clear" w:color="000000" w:fill="D9D9D9"/>
            <w:vAlign w:val="center"/>
            <w:hideMark/>
          </w:tcPr>
          <w:p w14:paraId="312B2C2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403</w:t>
            </w:r>
          </w:p>
        </w:tc>
        <w:tc>
          <w:tcPr>
            <w:tcW w:w="441" w:type="dxa"/>
            <w:tcBorders>
              <w:top w:val="nil"/>
              <w:left w:val="nil"/>
              <w:bottom w:val="nil"/>
              <w:right w:val="nil"/>
            </w:tcBorders>
            <w:shd w:val="clear" w:color="auto" w:fill="auto"/>
            <w:vAlign w:val="center"/>
            <w:hideMark/>
          </w:tcPr>
          <w:p w14:paraId="6049FA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nil"/>
            </w:tcBorders>
            <w:shd w:val="clear" w:color="auto" w:fill="auto"/>
            <w:vAlign w:val="center"/>
            <w:hideMark/>
          </w:tcPr>
          <w:p w14:paraId="1121F0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single" w:sz="8" w:space="0" w:color="auto"/>
            </w:tcBorders>
            <w:shd w:val="clear" w:color="auto" w:fill="auto"/>
            <w:vAlign w:val="center"/>
            <w:hideMark/>
          </w:tcPr>
          <w:p w14:paraId="5E04CC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c>
          <w:tcPr>
            <w:tcW w:w="580" w:type="dxa"/>
            <w:tcBorders>
              <w:top w:val="nil"/>
              <w:left w:val="nil"/>
              <w:bottom w:val="nil"/>
              <w:right w:val="nil"/>
            </w:tcBorders>
            <w:shd w:val="clear" w:color="000000" w:fill="D9D9D9"/>
            <w:vAlign w:val="center"/>
            <w:hideMark/>
          </w:tcPr>
          <w:p w14:paraId="7929B11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404</w:t>
            </w:r>
          </w:p>
        </w:tc>
        <w:tc>
          <w:tcPr>
            <w:tcW w:w="441" w:type="dxa"/>
            <w:tcBorders>
              <w:top w:val="nil"/>
              <w:left w:val="nil"/>
              <w:bottom w:val="nil"/>
              <w:right w:val="nil"/>
            </w:tcBorders>
            <w:shd w:val="clear" w:color="auto" w:fill="auto"/>
            <w:vAlign w:val="center"/>
            <w:hideMark/>
          </w:tcPr>
          <w:p w14:paraId="4F7ACED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nil"/>
            </w:tcBorders>
            <w:shd w:val="clear" w:color="auto" w:fill="auto"/>
            <w:vAlign w:val="center"/>
            <w:hideMark/>
          </w:tcPr>
          <w:p w14:paraId="355CE24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single" w:sz="8" w:space="0" w:color="auto"/>
            </w:tcBorders>
            <w:shd w:val="clear" w:color="auto" w:fill="auto"/>
            <w:vAlign w:val="center"/>
            <w:hideMark/>
          </w:tcPr>
          <w:p w14:paraId="4762443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r>
      <w:tr w:rsidR="00173932" w:rsidRPr="00752287" w14:paraId="4CE4FD98"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5B7CF4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411</w:t>
            </w:r>
          </w:p>
        </w:tc>
        <w:tc>
          <w:tcPr>
            <w:tcW w:w="441" w:type="dxa"/>
            <w:tcBorders>
              <w:top w:val="nil"/>
              <w:left w:val="nil"/>
              <w:bottom w:val="nil"/>
              <w:right w:val="nil"/>
            </w:tcBorders>
            <w:shd w:val="clear" w:color="auto" w:fill="auto"/>
            <w:noWrap/>
            <w:vAlign w:val="center"/>
            <w:hideMark/>
          </w:tcPr>
          <w:p w14:paraId="379744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nil"/>
            </w:tcBorders>
            <w:shd w:val="clear" w:color="auto" w:fill="auto"/>
            <w:noWrap/>
            <w:vAlign w:val="center"/>
            <w:hideMark/>
          </w:tcPr>
          <w:p w14:paraId="4134C2C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single" w:sz="8" w:space="0" w:color="auto"/>
            </w:tcBorders>
            <w:shd w:val="clear" w:color="auto" w:fill="auto"/>
            <w:noWrap/>
            <w:vAlign w:val="center"/>
            <w:hideMark/>
          </w:tcPr>
          <w:p w14:paraId="2020338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580" w:type="dxa"/>
            <w:tcBorders>
              <w:top w:val="nil"/>
              <w:left w:val="nil"/>
              <w:bottom w:val="nil"/>
              <w:right w:val="nil"/>
            </w:tcBorders>
            <w:shd w:val="clear" w:color="000000" w:fill="D9D9D9"/>
            <w:noWrap/>
            <w:vAlign w:val="center"/>
            <w:hideMark/>
          </w:tcPr>
          <w:p w14:paraId="0E651A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412</w:t>
            </w:r>
          </w:p>
        </w:tc>
        <w:tc>
          <w:tcPr>
            <w:tcW w:w="441" w:type="dxa"/>
            <w:tcBorders>
              <w:top w:val="nil"/>
              <w:left w:val="nil"/>
              <w:bottom w:val="nil"/>
              <w:right w:val="nil"/>
            </w:tcBorders>
            <w:shd w:val="clear" w:color="auto" w:fill="auto"/>
            <w:noWrap/>
            <w:vAlign w:val="center"/>
            <w:hideMark/>
          </w:tcPr>
          <w:p w14:paraId="57C13D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nil"/>
            </w:tcBorders>
            <w:shd w:val="clear" w:color="auto" w:fill="auto"/>
            <w:noWrap/>
            <w:vAlign w:val="center"/>
            <w:hideMark/>
          </w:tcPr>
          <w:p w14:paraId="2B6519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single" w:sz="8" w:space="0" w:color="auto"/>
            </w:tcBorders>
            <w:shd w:val="clear" w:color="auto" w:fill="auto"/>
            <w:noWrap/>
            <w:vAlign w:val="center"/>
            <w:hideMark/>
          </w:tcPr>
          <w:p w14:paraId="609809A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580" w:type="dxa"/>
            <w:tcBorders>
              <w:top w:val="nil"/>
              <w:left w:val="nil"/>
              <w:bottom w:val="nil"/>
              <w:right w:val="nil"/>
            </w:tcBorders>
            <w:shd w:val="clear" w:color="000000" w:fill="D9D9D9"/>
            <w:vAlign w:val="center"/>
            <w:hideMark/>
          </w:tcPr>
          <w:p w14:paraId="43B6F76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413</w:t>
            </w:r>
          </w:p>
        </w:tc>
        <w:tc>
          <w:tcPr>
            <w:tcW w:w="441" w:type="dxa"/>
            <w:tcBorders>
              <w:top w:val="nil"/>
              <w:left w:val="nil"/>
              <w:bottom w:val="nil"/>
              <w:right w:val="nil"/>
            </w:tcBorders>
            <w:shd w:val="clear" w:color="auto" w:fill="auto"/>
            <w:noWrap/>
            <w:vAlign w:val="center"/>
            <w:hideMark/>
          </w:tcPr>
          <w:p w14:paraId="5D3EED6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nil"/>
            </w:tcBorders>
            <w:shd w:val="clear" w:color="auto" w:fill="auto"/>
            <w:noWrap/>
            <w:vAlign w:val="center"/>
            <w:hideMark/>
          </w:tcPr>
          <w:p w14:paraId="5227972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single" w:sz="8" w:space="0" w:color="auto"/>
            </w:tcBorders>
            <w:shd w:val="clear" w:color="auto" w:fill="auto"/>
            <w:noWrap/>
            <w:vAlign w:val="center"/>
            <w:hideMark/>
          </w:tcPr>
          <w:p w14:paraId="53DFDA7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580" w:type="dxa"/>
            <w:tcBorders>
              <w:top w:val="nil"/>
              <w:left w:val="nil"/>
              <w:bottom w:val="nil"/>
              <w:right w:val="nil"/>
            </w:tcBorders>
            <w:shd w:val="clear" w:color="000000" w:fill="D9D9D9"/>
            <w:vAlign w:val="center"/>
            <w:hideMark/>
          </w:tcPr>
          <w:p w14:paraId="4DCBD7E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414</w:t>
            </w:r>
          </w:p>
        </w:tc>
        <w:tc>
          <w:tcPr>
            <w:tcW w:w="441" w:type="dxa"/>
            <w:tcBorders>
              <w:top w:val="nil"/>
              <w:left w:val="nil"/>
              <w:bottom w:val="nil"/>
              <w:right w:val="nil"/>
            </w:tcBorders>
            <w:shd w:val="clear" w:color="auto" w:fill="auto"/>
            <w:noWrap/>
            <w:vAlign w:val="center"/>
            <w:hideMark/>
          </w:tcPr>
          <w:p w14:paraId="20266AE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nil"/>
            </w:tcBorders>
            <w:shd w:val="clear" w:color="auto" w:fill="auto"/>
            <w:noWrap/>
            <w:vAlign w:val="center"/>
            <w:hideMark/>
          </w:tcPr>
          <w:p w14:paraId="7CDFB2F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single" w:sz="8" w:space="0" w:color="auto"/>
            </w:tcBorders>
            <w:shd w:val="clear" w:color="auto" w:fill="auto"/>
            <w:noWrap/>
            <w:vAlign w:val="center"/>
            <w:hideMark/>
          </w:tcPr>
          <w:p w14:paraId="2CE0F3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r>
      <w:tr w:rsidR="00173932" w:rsidRPr="00752287" w14:paraId="5BC2E3A1"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7E17C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421</w:t>
            </w:r>
          </w:p>
        </w:tc>
        <w:tc>
          <w:tcPr>
            <w:tcW w:w="441" w:type="dxa"/>
            <w:tcBorders>
              <w:top w:val="nil"/>
              <w:left w:val="nil"/>
              <w:bottom w:val="nil"/>
              <w:right w:val="nil"/>
            </w:tcBorders>
            <w:shd w:val="clear" w:color="auto" w:fill="auto"/>
            <w:vAlign w:val="center"/>
            <w:hideMark/>
          </w:tcPr>
          <w:p w14:paraId="7077AA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27</w:t>
            </w:r>
          </w:p>
        </w:tc>
        <w:tc>
          <w:tcPr>
            <w:tcW w:w="441" w:type="dxa"/>
            <w:tcBorders>
              <w:top w:val="nil"/>
              <w:left w:val="nil"/>
              <w:bottom w:val="nil"/>
              <w:right w:val="nil"/>
            </w:tcBorders>
            <w:shd w:val="clear" w:color="auto" w:fill="auto"/>
            <w:noWrap/>
            <w:vAlign w:val="center"/>
            <w:hideMark/>
          </w:tcPr>
          <w:p w14:paraId="39CBFB3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single" w:sz="8" w:space="0" w:color="auto"/>
            </w:tcBorders>
            <w:shd w:val="clear" w:color="auto" w:fill="auto"/>
            <w:vAlign w:val="center"/>
            <w:hideMark/>
          </w:tcPr>
          <w:p w14:paraId="617191B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580" w:type="dxa"/>
            <w:tcBorders>
              <w:top w:val="nil"/>
              <w:left w:val="nil"/>
              <w:bottom w:val="nil"/>
              <w:right w:val="nil"/>
            </w:tcBorders>
            <w:shd w:val="clear" w:color="000000" w:fill="D9D9D9"/>
            <w:noWrap/>
            <w:vAlign w:val="center"/>
            <w:hideMark/>
          </w:tcPr>
          <w:p w14:paraId="5CF136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422</w:t>
            </w:r>
          </w:p>
        </w:tc>
        <w:tc>
          <w:tcPr>
            <w:tcW w:w="441" w:type="dxa"/>
            <w:tcBorders>
              <w:top w:val="nil"/>
              <w:left w:val="nil"/>
              <w:bottom w:val="nil"/>
              <w:right w:val="nil"/>
            </w:tcBorders>
            <w:shd w:val="clear" w:color="auto" w:fill="auto"/>
            <w:vAlign w:val="center"/>
            <w:hideMark/>
          </w:tcPr>
          <w:p w14:paraId="2CC9D46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noWrap/>
            <w:vAlign w:val="center"/>
            <w:hideMark/>
          </w:tcPr>
          <w:p w14:paraId="55E6F87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single" w:sz="8" w:space="0" w:color="auto"/>
            </w:tcBorders>
            <w:shd w:val="clear" w:color="auto" w:fill="auto"/>
            <w:vAlign w:val="center"/>
            <w:hideMark/>
          </w:tcPr>
          <w:p w14:paraId="18D6E7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076E17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423</w:t>
            </w:r>
          </w:p>
        </w:tc>
        <w:tc>
          <w:tcPr>
            <w:tcW w:w="441" w:type="dxa"/>
            <w:tcBorders>
              <w:top w:val="nil"/>
              <w:left w:val="nil"/>
              <w:bottom w:val="nil"/>
              <w:right w:val="nil"/>
            </w:tcBorders>
            <w:shd w:val="clear" w:color="auto" w:fill="auto"/>
            <w:vAlign w:val="center"/>
            <w:hideMark/>
          </w:tcPr>
          <w:p w14:paraId="25962D3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noWrap/>
            <w:vAlign w:val="center"/>
            <w:hideMark/>
          </w:tcPr>
          <w:p w14:paraId="0D5145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01ED245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019754A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424</w:t>
            </w:r>
          </w:p>
        </w:tc>
        <w:tc>
          <w:tcPr>
            <w:tcW w:w="441" w:type="dxa"/>
            <w:tcBorders>
              <w:top w:val="nil"/>
              <w:left w:val="nil"/>
              <w:bottom w:val="nil"/>
              <w:right w:val="nil"/>
            </w:tcBorders>
            <w:shd w:val="clear" w:color="auto" w:fill="auto"/>
            <w:vAlign w:val="center"/>
            <w:hideMark/>
          </w:tcPr>
          <w:p w14:paraId="25965B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noWrap/>
            <w:vAlign w:val="center"/>
            <w:hideMark/>
          </w:tcPr>
          <w:p w14:paraId="143241F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6719970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151DE08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EA38CF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431</w:t>
            </w:r>
          </w:p>
        </w:tc>
        <w:tc>
          <w:tcPr>
            <w:tcW w:w="441" w:type="dxa"/>
            <w:tcBorders>
              <w:top w:val="nil"/>
              <w:left w:val="nil"/>
              <w:bottom w:val="nil"/>
              <w:right w:val="nil"/>
            </w:tcBorders>
            <w:shd w:val="clear" w:color="auto" w:fill="auto"/>
            <w:noWrap/>
            <w:vAlign w:val="center"/>
            <w:hideMark/>
          </w:tcPr>
          <w:p w14:paraId="436425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nil"/>
            </w:tcBorders>
            <w:shd w:val="clear" w:color="auto" w:fill="auto"/>
            <w:noWrap/>
            <w:vAlign w:val="center"/>
            <w:hideMark/>
          </w:tcPr>
          <w:p w14:paraId="73FE2D7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single" w:sz="8" w:space="0" w:color="auto"/>
            </w:tcBorders>
            <w:shd w:val="clear" w:color="auto" w:fill="auto"/>
            <w:noWrap/>
            <w:vAlign w:val="center"/>
            <w:hideMark/>
          </w:tcPr>
          <w:p w14:paraId="7923AD0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580" w:type="dxa"/>
            <w:tcBorders>
              <w:top w:val="nil"/>
              <w:left w:val="nil"/>
              <w:bottom w:val="nil"/>
              <w:right w:val="nil"/>
            </w:tcBorders>
            <w:shd w:val="clear" w:color="000000" w:fill="D9D9D9"/>
            <w:noWrap/>
            <w:vAlign w:val="center"/>
            <w:hideMark/>
          </w:tcPr>
          <w:p w14:paraId="68B30F8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432</w:t>
            </w:r>
          </w:p>
        </w:tc>
        <w:tc>
          <w:tcPr>
            <w:tcW w:w="441" w:type="dxa"/>
            <w:tcBorders>
              <w:top w:val="nil"/>
              <w:left w:val="nil"/>
              <w:bottom w:val="nil"/>
              <w:right w:val="nil"/>
            </w:tcBorders>
            <w:shd w:val="clear" w:color="auto" w:fill="auto"/>
            <w:noWrap/>
            <w:vAlign w:val="center"/>
            <w:hideMark/>
          </w:tcPr>
          <w:p w14:paraId="3866E03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noWrap/>
            <w:vAlign w:val="center"/>
            <w:hideMark/>
          </w:tcPr>
          <w:p w14:paraId="5DB39C3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noWrap/>
            <w:vAlign w:val="center"/>
            <w:hideMark/>
          </w:tcPr>
          <w:p w14:paraId="4E7C60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147C4D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433</w:t>
            </w:r>
          </w:p>
        </w:tc>
        <w:tc>
          <w:tcPr>
            <w:tcW w:w="441" w:type="dxa"/>
            <w:tcBorders>
              <w:top w:val="nil"/>
              <w:left w:val="nil"/>
              <w:bottom w:val="nil"/>
              <w:right w:val="nil"/>
            </w:tcBorders>
            <w:shd w:val="clear" w:color="auto" w:fill="auto"/>
            <w:noWrap/>
            <w:vAlign w:val="center"/>
            <w:hideMark/>
          </w:tcPr>
          <w:p w14:paraId="7FAB60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noWrap/>
            <w:vAlign w:val="center"/>
            <w:hideMark/>
          </w:tcPr>
          <w:p w14:paraId="6C9DD0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noWrap/>
            <w:vAlign w:val="center"/>
            <w:hideMark/>
          </w:tcPr>
          <w:p w14:paraId="7D5913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5D53571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434</w:t>
            </w:r>
          </w:p>
        </w:tc>
        <w:tc>
          <w:tcPr>
            <w:tcW w:w="441" w:type="dxa"/>
            <w:tcBorders>
              <w:top w:val="nil"/>
              <w:left w:val="nil"/>
              <w:bottom w:val="nil"/>
              <w:right w:val="nil"/>
            </w:tcBorders>
            <w:shd w:val="clear" w:color="auto" w:fill="auto"/>
            <w:noWrap/>
            <w:vAlign w:val="center"/>
            <w:hideMark/>
          </w:tcPr>
          <w:p w14:paraId="6141D9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noWrap/>
            <w:vAlign w:val="center"/>
            <w:hideMark/>
          </w:tcPr>
          <w:p w14:paraId="365397D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noWrap/>
            <w:vAlign w:val="center"/>
            <w:hideMark/>
          </w:tcPr>
          <w:p w14:paraId="3FF42A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6505932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63BF01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441</w:t>
            </w:r>
          </w:p>
        </w:tc>
        <w:tc>
          <w:tcPr>
            <w:tcW w:w="441" w:type="dxa"/>
            <w:tcBorders>
              <w:top w:val="nil"/>
              <w:left w:val="nil"/>
              <w:bottom w:val="nil"/>
              <w:right w:val="nil"/>
            </w:tcBorders>
            <w:shd w:val="clear" w:color="auto" w:fill="auto"/>
            <w:vAlign w:val="center"/>
            <w:hideMark/>
          </w:tcPr>
          <w:p w14:paraId="34757F2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noWrap/>
            <w:vAlign w:val="center"/>
            <w:hideMark/>
          </w:tcPr>
          <w:p w14:paraId="1A9C309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7500215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noWrap/>
            <w:vAlign w:val="center"/>
            <w:hideMark/>
          </w:tcPr>
          <w:p w14:paraId="210CBB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442</w:t>
            </w:r>
          </w:p>
        </w:tc>
        <w:tc>
          <w:tcPr>
            <w:tcW w:w="441" w:type="dxa"/>
            <w:tcBorders>
              <w:top w:val="nil"/>
              <w:left w:val="nil"/>
              <w:bottom w:val="nil"/>
              <w:right w:val="nil"/>
            </w:tcBorders>
            <w:shd w:val="clear" w:color="auto" w:fill="auto"/>
            <w:vAlign w:val="center"/>
            <w:hideMark/>
          </w:tcPr>
          <w:p w14:paraId="008ECC8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noWrap/>
            <w:vAlign w:val="center"/>
            <w:hideMark/>
          </w:tcPr>
          <w:p w14:paraId="0147F0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3FD369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2C800DE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443</w:t>
            </w:r>
          </w:p>
        </w:tc>
        <w:tc>
          <w:tcPr>
            <w:tcW w:w="441" w:type="dxa"/>
            <w:tcBorders>
              <w:top w:val="nil"/>
              <w:left w:val="nil"/>
              <w:bottom w:val="nil"/>
              <w:right w:val="nil"/>
            </w:tcBorders>
            <w:shd w:val="clear" w:color="auto" w:fill="auto"/>
            <w:vAlign w:val="center"/>
            <w:hideMark/>
          </w:tcPr>
          <w:p w14:paraId="47A1B12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noWrap/>
            <w:vAlign w:val="center"/>
            <w:hideMark/>
          </w:tcPr>
          <w:p w14:paraId="211610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667FA3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49AC36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444</w:t>
            </w:r>
          </w:p>
        </w:tc>
        <w:tc>
          <w:tcPr>
            <w:tcW w:w="441" w:type="dxa"/>
            <w:tcBorders>
              <w:top w:val="nil"/>
              <w:left w:val="nil"/>
              <w:bottom w:val="nil"/>
              <w:right w:val="nil"/>
            </w:tcBorders>
            <w:shd w:val="clear" w:color="auto" w:fill="auto"/>
            <w:vAlign w:val="center"/>
            <w:hideMark/>
          </w:tcPr>
          <w:p w14:paraId="6EA375A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nil"/>
            </w:tcBorders>
            <w:shd w:val="clear" w:color="auto" w:fill="auto"/>
            <w:noWrap/>
            <w:vAlign w:val="center"/>
            <w:hideMark/>
          </w:tcPr>
          <w:p w14:paraId="0FE67A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441" w:type="dxa"/>
            <w:tcBorders>
              <w:top w:val="nil"/>
              <w:left w:val="nil"/>
              <w:bottom w:val="nil"/>
              <w:right w:val="single" w:sz="8" w:space="0" w:color="auto"/>
            </w:tcBorders>
            <w:shd w:val="clear" w:color="auto" w:fill="auto"/>
            <w:vAlign w:val="center"/>
            <w:hideMark/>
          </w:tcPr>
          <w:p w14:paraId="180724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r>
      <w:tr w:rsidR="00173932" w:rsidRPr="00752287" w14:paraId="2E202E6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1EAD69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451</w:t>
            </w:r>
          </w:p>
        </w:tc>
        <w:tc>
          <w:tcPr>
            <w:tcW w:w="441" w:type="dxa"/>
            <w:tcBorders>
              <w:top w:val="nil"/>
              <w:left w:val="nil"/>
              <w:bottom w:val="nil"/>
              <w:right w:val="nil"/>
            </w:tcBorders>
            <w:shd w:val="clear" w:color="auto" w:fill="auto"/>
            <w:noWrap/>
            <w:vAlign w:val="center"/>
            <w:hideMark/>
          </w:tcPr>
          <w:p w14:paraId="493865F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nil"/>
            </w:tcBorders>
            <w:shd w:val="clear" w:color="auto" w:fill="auto"/>
            <w:noWrap/>
            <w:vAlign w:val="center"/>
            <w:hideMark/>
          </w:tcPr>
          <w:p w14:paraId="13AD2E5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single" w:sz="8" w:space="0" w:color="auto"/>
            </w:tcBorders>
            <w:shd w:val="clear" w:color="auto" w:fill="auto"/>
            <w:noWrap/>
            <w:vAlign w:val="center"/>
            <w:hideMark/>
          </w:tcPr>
          <w:p w14:paraId="75D6B4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580" w:type="dxa"/>
            <w:tcBorders>
              <w:top w:val="nil"/>
              <w:left w:val="nil"/>
              <w:bottom w:val="nil"/>
              <w:right w:val="nil"/>
            </w:tcBorders>
            <w:shd w:val="clear" w:color="000000" w:fill="D9D9D9"/>
            <w:noWrap/>
            <w:vAlign w:val="center"/>
            <w:hideMark/>
          </w:tcPr>
          <w:p w14:paraId="48EA26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452</w:t>
            </w:r>
          </w:p>
        </w:tc>
        <w:tc>
          <w:tcPr>
            <w:tcW w:w="441" w:type="dxa"/>
            <w:tcBorders>
              <w:top w:val="nil"/>
              <w:left w:val="nil"/>
              <w:bottom w:val="nil"/>
              <w:right w:val="nil"/>
            </w:tcBorders>
            <w:shd w:val="clear" w:color="auto" w:fill="auto"/>
            <w:noWrap/>
            <w:vAlign w:val="center"/>
            <w:hideMark/>
          </w:tcPr>
          <w:p w14:paraId="59D004D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noWrap/>
            <w:vAlign w:val="center"/>
            <w:hideMark/>
          </w:tcPr>
          <w:p w14:paraId="1C55F0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noWrap/>
            <w:vAlign w:val="center"/>
            <w:hideMark/>
          </w:tcPr>
          <w:p w14:paraId="27F6C89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417A2E0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453</w:t>
            </w:r>
          </w:p>
        </w:tc>
        <w:tc>
          <w:tcPr>
            <w:tcW w:w="441" w:type="dxa"/>
            <w:tcBorders>
              <w:top w:val="nil"/>
              <w:left w:val="nil"/>
              <w:bottom w:val="nil"/>
              <w:right w:val="nil"/>
            </w:tcBorders>
            <w:shd w:val="clear" w:color="auto" w:fill="auto"/>
            <w:noWrap/>
            <w:vAlign w:val="center"/>
            <w:hideMark/>
          </w:tcPr>
          <w:p w14:paraId="0743E4D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noWrap/>
            <w:vAlign w:val="center"/>
            <w:hideMark/>
          </w:tcPr>
          <w:p w14:paraId="52ADAA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noWrap/>
            <w:vAlign w:val="center"/>
            <w:hideMark/>
          </w:tcPr>
          <w:p w14:paraId="6B6447B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011F48B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454</w:t>
            </w:r>
          </w:p>
        </w:tc>
        <w:tc>
          <w:tcPr>
            <w:tcW w:w="441" w:type="dxa"/>
            <w:tcBorders>
              <w:top w:val="nil"/>
              <w:left w:val="nil"/>
              <w:bottom w:val="nil"/>
              <w:right w:val="nil"/>
            </w:tcBorders>
            <w:shd w:val="clear" w:color="auto" w:fill="auto"/>
            <w:noWrap/>
            <w:vAlign w:val="center"/>
            <w:hideMark/>
          </w:tcPr>
          <w:p w14:paraId="283642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noWrap/>
            <w:vAlign w:val="center"/>
            <w:hideMark/>
          </w:tcPr>
          <w:p w14:paraId="44AE22B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noWrap/>
            <w:vAlign w:val="center"/>
            <w:hideMark/>
          </w:tcPr>
          <w:p w14:paraId="6775D2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4BFA4C68"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3A22E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461</w:t>
            </w:r>
          </w:p>
        </w:tc>
        <w:tc>
          <w:tcPr>
            <w:tcW w:w="441" w:type="dxa"/>
            <w:tcBorders>
              <w:top w:val="nil"/>
              <w:left w:val="nil"/>
              <w:bottom w:val="nil"/>
              <w:right w:val="nil"/>
            </w:tcBorders>
            <w:shd w:val="clear" w:color="auto" w:fill="auto"/>
            <w:vAlign w:val="center"/>
            <w:hideMark/>
          </w:tcPr>
          <w:p w14:paraId="1FD5CD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nil"/>
              <w:right w:val="nil"/>
            </w:tcBorders>
            <w:shd w:val="clear" w:color="auto" w:fill="auto"/>
            <w:noWrap/>
            <w:vAlign w:val="center"/>
            <w:hideMark/>
          </w:tcPr>
          <w:p w14:paraId="683F6F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nil"/>
              <w:right w:val="single" w:sz="8" w:space="0" w:color="auto"/>
            </w:tcBorders>
            <w:shd w:val="clear" w:color="auto" w:fill="auto"/>
            <w:vAlign w:val="center"/>
            <w:hideMark/>
          </w:tcPr>
          <w:p w14:paraId="64A6BBE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580" w:type="dxa"/>
            <w:tcBorders>
              <w:top w:val="nil"/>
              <w:left w:val="nil"/>
              <w:bottom w:val="nil"/>
              <w:right w:val="nil"/>
            </w:tcBorders>
            <w:shd w:val="clear" w:color="000000" w:fill="D9D9D9"/>
            <w:noWrap/>
            <w:vAlign w:val="center"/>
            <w:hideMark/>
          </w:tcPr>
          <w:p w14:paraId="6B8269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462</w:t>
            </w:r>
          </w:p>
        </w:tc>
        <w:tc>
          <w:tcPr>
            <w:tcW w:w="441" w:type="dxa"/>
            <w:tcBorders>
              <w:top w:val="nil"/>
              <w:left w:val="nil"/>
              <w:bottom w:val="nil"/>
              <w:right w:val="nil"/>
            </w:tcBorders>
            <w:shd w:val="clear" w:color="auto" w:fill="auto"/>
            <w:vAlign w:val="center"/>
            <w:hideMark/>
          </w:tcPr>
          <w:p w14:paraId="0521A6C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nil"/>
            </w:tcBorders>
            <w:shd w:val="clear" w:color="auto" w:fill="auto"/>
            <w:noWrap/>
            <w:vAlign w:val="center"/>
            <w:hideMark/>
          </w:tcPr>
          <w:p w14:paraId="770706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441" w:type="dxa"/>
            <w:tcBorders>
              <w:top w:val="nil"/>
              <w:left w:val="nil"/>
              <w:bottom w:val="nil"/>
              <w:right w:val="single" w:sz="8" w:space="0" w:color="auto"/>
            </w:tcBorders>
            <w:shd w:val="clear" w:color="auto" w:fill="auto"/>
            <w:vAlign w:val="center"/>
            <w:hideMark/>
          </w:tcPr>
          <w:p w14:paraId="638FE0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vAlign w:val="center"/>
            <w:hideMark/>
          </w:tcPr>
          <w:p w14:paraId="21A7E7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463</w:t>
            </w:r>
          </w:p>
        </w:tc>
        <w:tc>
          <w:tcPr>
            <w:tcW w:w="441" w:type="dxa"/>
            <w:tcBorders>
              <w:top w:val="nil"/>
              <w:left w:val="nil"/>
              <w:bottom w:val="nil"/>
              <w:right w:val="nil"/>
            </w:tcBorders>
            <w:shd w:val="clear" w:color="auto" w:fill="auto"/>
            <w:vAlign w:val="center"/>
            <w:hideMark/>
          </w:tcPr>
          <w:p w14:paraId="41609A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nil"/>
            </w:tcBorders>
            <w:shd w:val="clear" w:color="auto" w:fill="auto"/>
            <w:noWrap/>
            <w:vAlign w:val="center"/>
            <w:hideMark/>
          </w:tcPr>
          <w:p w14:paraId="32182A4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641A33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5C28CE0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464</w:t>
            </w:r>
          </w:p>
        </w:tc>
        <w:tc>
          <w:tcPr>
            <w:tcW w:w="441" w:type="dxa"/>
            <w:tcBorders>
              <w:top w:val="nil"/>
              <w:left w:val="nil"/>
              <w:bottom w:val="nil"/>
              <w:right w:val="nil"/>
            </w:tcBorders>
            <w:shd w:val="clear" w:color="auto" w:fill="auto"/>
            <w:vAlign w:val="center"/>
            <w:hideMark/>
          </w:tcPr>
          <w:p w14:paraId="24740C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noWrap/>
            <w:vAlign w:val="center"/>
            <w:hideMark/>
          </w:tcPr>
          <w:p w14:paraId="13001D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067B871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0B718CC4"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C51FD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471</w:t>
            </w:r>
          </w:p>
        </w:tc>
        <w:tc>
          <w:tcPr>
            <w:tcW w:w="441" w:type="dxa"/>
            <w:tcBorders>
              <w:top w:val="nil"/>
              <w:left w:val="nil"/>
              <w:bottom w:val="nil"/>
              <w:right w:val="nil"/>
            </w:tcBorders>
            <w:shd w:val="clear" w:color="auto" w:fill="auto"/>
            <w:vAlign w:val="center"/>
            <w:hideMark/>
          </w:tcPr>
          <w:p w14:paraId="50755CE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20</w:t>
            </w:r>
          </w:p>
        </w:tc>
        <w:tc>
          <w:tcPr>
            <w:tcW w:w="441" w:type="dxa"/>
            <w:tcBorders>
              <w:top w:val="nil"/>
              <w:left w:val="nil"/>
              <w:bottom w:val="nil"/>
              <w:right w:val="nil"/>
            </w:tcBorders>
            <w:shd w:val="clear" w:color="auto" w:fill="auto"/>
            <w:noWrap/>
            <w:vAlign w:val="center"/>
            <w:hideMark/>
          </w:tcPr>
          <w:p w14:paraId="4178E26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single" w:sz="8" w:space="0" w:color="auto"/>
            </w:tcBorders>
            <w:shd w:val="clear" w:color="auto" w:fill="auto"/>
            <w:vAlign w:val="center"/>
            <w:hideMark/>
          </w:tcPr>
          <w:p w14:paraId="5591776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580" w:type="dxa"/>
            <w:tcBorders>
              <w:top w:val="nil"/>
              <w:left w:val="nil"/>
              <w:bottom w:val="nil"/>
              <w:right w:val="nil"/>
            </w:tcBorders>
            <w:shd w:val="clear" w:color="000000" w:fill="D9D9D9"/>
            <w:noWrap/>
            <w:vAlign w:val="center"/>
            <w:hideMark/>
          </w:tcPr>
          <w:p w14:paraId="489DC3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472</w:t>
            </w:r>
          </w:p>
        </w:tc>
        <w:tc>
          <w:tcPr>
            <w:tcW w:w="441" w:type="dxa"/>
            <w:tcBorders>
              <w:top w:val="nil"/>
              <w:left w:val="nil"/>
              <w:bottom w:val="nil"/>
              <w:right w:val="nil"/>
            </w:tcBorders>
            <w:shd w:val="clear" w:color="auto" w:fill="auto"/>
            <w:vAlign w:val="center"/>
            <w:hideMark/>
          </w:tcPr>
          <w:p w14:paraId="676C15E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w:t>
            </w:r>
          </w:p>
        </w:tc>
        <w:tc>
          <w:tcPr>
            <w:tcW w:w="441" w:type="dxa"/>
            <w:tcBorders>
              <w:top w:val="nil"/>
              <w:left w:val="nil"/>
              <w:bottom w:val="nil"/>
              <w:right w:val="nil"/>
            </w:tcBorders>
            <w:shd w:val="clear" w:color="auto" w:fill="auto"/>
            <w:noWrap/>
            <w:vAlign w:val="center"/>
            <w:hideMark/>
          </w:tcPr>
          <w:p w14:paraId="38907D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single" w:sz="8" w:space="0" w:color="auto"/>
            </w:tcBorders>
            <w:shd w:val="clear" w:color="auto" w:fill="auto"/>
            <w:vAlign w:val="center"/>
            <w:hideMark/>
          </w:tcPr>
          <w:p w14:paraId="1A2E87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062393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473</w:t>
            </w:r>
          </w:p>
        </w:tc>
        <w:tc>
          <w:tcPr>
            <w:tcW w:w="441" w:type="dxa"/>
            <w:tcBorders>
              <w:top w:val="nil"/>
              <w:left w:val="nil"/>
              <w:bottom w:val="nil"/>
              <w:right w:val="nil"/>
            </w:tcBorders>
            <w:shd w:val="clear" w:color="auto" w:fill="auto"/>
            <w:vAlign w:val="center"/>
            <w:hideMark/>
          </w:tcPr>
          <w:p w14:paraId="1DE373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noWrap/>
            <w:vAlign w:val="center"/>
            <w:hideMark/>
          </w:tcPr>
          <w:p w14:paraId="39D145E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2C73155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560793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474</w:t>
            </w:r>
          </w:p>
        </w:tc>
        <w:tc>
          <w:tcPr>
            <w:tcW w:w="441" w:type="dxa"/>
            <w:tcBorders>
              <w:top w:val="nil"/>
              <w:left w:val="nil"/>
              <w:bottom w:val="nil"/>
              <w:right w:val="nil"/>
            </w:tcBorders>
            <w:shd w:val="clear" w:color="auto" w:fill="auto"/>
            <w:vAlign w:val="center"/>
            <w:hideMark/>
          </w:tcPr>
          <w:p w14:paraId="7BAB279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noWrap/>
            <w:vAlign w:val="center"/>
            <w:hideMark/>
          </w:tcPr>
          <w:p w14:paraId="7019FF2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305D6ED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7567E0F9"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E31F53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481</w:t>
            </w:r>
          </w:p>
        </w:tc>
        <w:tc>
          <w:tcPr>
            <w:tcW w:w="441" w:type="dxa"/>
            <w:tcBorders>
              <w:top w:val="nil"/>
              <w:left w:val="nil"/>
              <w:bottom w:val="nil"/>
              <w:right w:val="nil"/>
            </w:tcBorders>
            <w:shd w:val="clear" w:color="auto" w:fill="auto"/>
            <w:noWrap/>
            <w:vAlign w:val="center"/>
            <w:hideMark/>
          </w:tcPr>
          <w:p w14:paraId="7D986FA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22</w:t>
            </w:r>
          </w:p>
        </w:tc>
        <w:tc>
          <w:tcPr>
            <w:tcW w:w="441" w:type="dxa"/>
            <w:tcBorders>
              <w:top w:val="nil"/>
              <w:left w:val="nil"/>
              <w:bottom w:val="nil"/>
              <w:right w:val="nil"/>
            </w:tcBorders>
            <w:shd w:val="clear" w:color="auto" w:fill="auto"/>
            <w:noWrap/>
            <w:vAlign w:val="center"/>
            <w:hideMark/>
          </w:tcPr>
          <w:p w14:paraId="5BFF65F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single" w:sz="8" w:space="0" w:color="auto"/>
            </w:tcBorders>
            <w:shd w:val="clear" w:color="auto" w:fill="auto"/>
            <w:noWrap/>
            <w:vAlign w:val="center"/>
            <w:hideMark/>
          </w:tcPr>
          <w:p w14:paraId="6FF816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580" w:type="dxa"/>
            <w:tcBorders>
              <w:top w:val="nil"/>
              <w:left w:val="nil"/>
              <w:bottom w:val="nil"/>
              <w:right w:val="nil"/>
            </w:tcBorders>
            <w:shd w:val="clear" w:color="000000" w:fill="D9D9D9"/>
            <w:noWrap/>
            <w:vAlign w:val="center"/>
            <w:hideMark/>
          </w:tcPr>
          <w:p w14:paraId="1B895D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482</w:t>
            </w:r>
          </w:p>
        </w:tc>
        <w:tc>
          <w:tcPr>
            <w:tcW w:w="441" w:type="dxa"/>
            <w:tcBorders>
              <w:top w:val="nil"/>
              <w:left w:val="nil"/>
              <w:bottom w:val="nil"/>
              <w:right w:val="nil"/>
            </w:tcBorders>
            <w:shd w:val="clear" w:color="auto" w:fill="auto"/>
            <w:noWrap/>
            <w:vAlign w:val="center"/>
            <w:hideMark/>
          </w:tcPr>
          <w:p w14:paraId="7FE2711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noWrap/>
            <w:vAlign w:val="center"/>
            <w:hideMark/>
          </w:tcPr>
          <w:p w14:paraId="2D19C4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62</w:t>
            </w:r>
          </w:p>
        </w:tc>
        <w:tc>
          <w:tcPr>
            <w:tcW w:w="441" w:type="dxa"/>
            <w:tcBorders>
              <w:top w:val="nil"/>
              <w:left w:val="nil"/>
              <w:bottom w:val="nil"/>
              <w:right w:val="single" w:sz="8" w:space="0" w:color="auto"/>
            </w:tcBorders>
            <w:shd w:val="clear" w:color="auto" w:fill="auto"/>
            <w:noWrap/>
            <w:vAlign w:val="center"/>
            <w:hideMark/>
          </w:tcPr>
          <w:p w14:paraId="50910BE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6783286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483</w:t>
            </w:r>
          </w:p>
        </w:tc>
        <w:tc>
          <w:tcPr>
            <w:tcW w:w="441" w:type="dxa"/>
            <w:tcBorders>
              <w:top w:val="nil"/>
              <w:left w:val="nil"/>
              <w:bottom w:val="nil"/>
              <w:right w:val="nil"/>
            </w:tcBorders>
            <w:shd w:val="clear" w:color="auto" w:fill="auto"/>
            <w:noWrap/>
            <w:vAlign w:val="center"/>
            <w:hideMark/>
          </w:tcPr>
          <w:p w14:paraId="2DB22F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nil"/>
            </w:tcBorders>
            <w:shd w:val="clear" w:color="auto" w:fill="auto"/>
            <w:noWrap/>
            <w:vAlign w:val="center"/>
            <w:hideMark/>
          </w:tcPr>
          <w:p w14:paraId="27D5BFF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noWrap/>
            <w:vAlign w:val="center"/>
            <w:hideMark/>
          </w:tcPr>
          <w:p w14:paraId="4E31EE2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6C8A00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484</w:t>
            </w:r>
          </w:p>
        </w:tc>
        <w:tc>
          <w:tcPr>
            <w:tcW w:w="441" w:type="dxa"/>
            <w:tcBorders>
              <w:top w:val="nil"/>
              <w:left w:val="nil"/>
              <w:bottom w:val="nil"/>
              <w:right w:val="nil"/>
            </w:tcBorders>
            <w:shd w:val="clear" w:color="auto" w:fill="auto"/>
            <w:noWrap/>
            <w:vAlign w:val="center"/>
            <w:hideMark/>
          </w:tcPr>
          <w:p w14:paraId="055409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noWrap/>
            <w:vAlign w:val="center"/>
            <w:hideMark/>
          </w:tcPr>
          <w:p w14:paraId="0407EF7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noWrap/>
            <w:vAlign w:val="center"/>
            <w:hideMark/>
          </w:tcPr>
          <w:p w14:paraId="3F7B39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1B1BD23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D2E9CC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491</w:t>
            </w:r>
          </w:p>
        </w:tc>
        <w:tc>
          <w:tcPr>
            <w:tcW w:w="441" w:type="dxa"/>
            <w:tcBorders>
              <w:top w:val="nil"/>
              <w:left w:val="nil"/>
              <w:bottom w:val="nil"/>
              <w:right w:val="nil"/>
            </w:tcBorders>
            <w:shd w:val="clear" w:color="auto" w:fill="auto"/>
            <w:vAlign w:val="center"/>
            <w:hideMark/>
          </w:tcPr>
          <w:p w14:paraId="7042577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441" w:type="dxa"/>
            <w:tcBorders>
              <w:top w:val="nil"/>
              <w:left w:val="nil"/>
              <w:bottom w:val="nil"/>
              <w:right w:val="nil"/>
            </w:tcBorders>
            <w:shd w:val="clear" w:color="auto" w:fill="auto"/>
            <w:noWrap/>
            <w:vAlign w:val="center"/>
            <w:hideMark/>
          </w:tcPr>
          <w:p w14:paraId="3C2329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single" w:sz="8" w:space="0" w:color="auto"/>
            </w:tcBorders>
            <w:shd w:val="clear" w:color="auto" w:fill="auto"/>
            <w:vAlign w:val="center"/>
            <w:hideMark/>
          </w:tcPr>
          <w:p w14:paraId="2BF385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580" w:type="dxa"/>
            <w:tcBorders>
              <w:top w:val="nil"/>
              <w:left w:val="nil"/>
              <w:bottom w:val="nil"/>
              <w:right w:val="nil"/>
            </w:tcBorders>
            <w:shd w:val="clear" w:color="000000" w:fill="D9D9D9"/>
            <w:noWrap/>
            <w:vAlign w:val="center"/>
            <w:hideMark/>
          </w:tcPr>
          <w:p w14:paraId="3845F70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492</w:t>
            </w:r>
          </w:p>
        </w:tc>
        <w:tc>
          <w:tcPr>
            <w:tcW w:w="441" w:type="dxa"/>
            <w:tcBorders>
              <w:top w:val="nil"/>
              <w:left w:val="nil"/>
              <w:bottom w:val="nil"/>
              <w:right w:val="nil"/>
            </w:tcBorders>
            <w:shd w:val="clear" w:color="auto" w:fill="auto"/>
            <w:vAlign w:val="center"/>
            <w:hideMark/>
          </w:tcPr>
          <w:p w14:paraId="6F22DDC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noWrap/>
            <w:vAlign w:val="center"/>
            <w:hideMark/>
          </w:tcPr>
          <w:p w14:paraId="27A2D60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single" w:sz="8" w:space="0" w:color="auto"/>
            </w:tcBorders>
            <w:shd w:val="clear" w:color="auto" w:fill="auto"/>
            <w:vAlign w:val="center"/>
            <w:hideMark/>
          </w:tcPr>
          <w:p w14:paraId="2CFA00B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vAlign w:val="center"/>
            <w:hideMark/>
          </w:tcPr>
          <w:p w14:paraId="0DF975F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493</w:t>
            </w:r>
          </w:p>
        </w:tc>
        <w:tc>
          <w:tcPr>
            <w:tcW w:w="441" w:type="dxa"/>
            <w:tcBorders>
              <w:top w:val="nil"/>
              <w:left w:val="nil"/>
              <w:bottom w:val="nil"/>
              <w:right w:val="nil"/>
            </w:tcBorders>
            <w:shd w:val="clear" w:color="auto" w:fill="auto"/>
            <w:vAlign w:val="center"/>
            <w:hideMark/>
          </w:tcPr>
          <w:p w14:paraId="362E91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noWrap/>
            <w:vAlign w:val="center"/>
            <w:hideMark/>
          </w:tcPr>
          <w:p w14:paraId="3381FB5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1C9367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5DEF18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494</w:t>
            </w:r>
          </w:p>
        </w:tc>
        <w:tc>
          <w:tcPr>
            <w:tcW w:w="441" w:type="dxa"/>
            <w:tcBorders>
              <w:top w:val="nil"/>
              <w:left w:val="nil"/>
              <w:bottom w:val="nil"/>
              <w:right w:val="nil"/>
            </w:tcBorders>
            <w:shd w:val="clear" w:color="auto" w:fill="auto"/>
            <w:vAlign w:val="center"/>
            <w:hideMark/>
          </w:tcPr>
          <w:p w14:paraId="388A741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noWrap/>
            <w:vAlign w:val="center"/>
            <w:hideMark/>
          </w:tcPr>
          <w:p w14:paraId="329518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1CE1BC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2296656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55D14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501</w:t>
            </w:r>
          </w:p>
        </w:tc>
        <w:tc>
          <w:tcPr>
            <w:tcW w:w="441" w:type="dxa"/>
            <w:tcBorders>
              <w:top w:val="nil"/>
              <w:left w:val="nil"/>
              <w:bottom w:val="nil"/>
              <w:right w:val="nil"/>
            </w:tcBorders>
            <w:shd w:val="clear" w:color="auto" w:fill="auto"/>
            <w:vAlign w:val="center"/>
            <w:hideMark/>
          </w:tcPr>
          <w:p w14:paraId="2EEC12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18</w:t>
            </w:r>
          </w:p>
        </w:tc>
        <w:tc>
          <w:tcPr>
            <w:tcW w:w="441" w:type="dxa"/>
            <w:tcBorders>
              <w:top w:val="nil"/>
              <w:left w:val="nil"/>
              <w:bottom w:val="nil"/>
              <w:right w:val="nil"/>
            </w:tcBorders>
            <w:shd w:val="clear" w:color="auto" w:fill="auto"/>
            <w:noWrap/>
            <w:vAlign w:val="center"/>
            <w:hideMark/>
          </w:tcPr>
          <w:p w14:paraId="318A53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single" w:sz="8" w:space="0" w:color="auto"/>
            </w:tcBorders>
            <w:shd w:val="clear" w:color="auto" w:fill="auto"/>
            <w:vAlign w:val="center"/>
            <w:hideMark/>
          </w:tcPr>
          <w:p w14:paraId="22C0B88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580" w:type="dxa"/>
            <w:tcBorders>
              <w:top w:val="nil"/>
              <w:left w:val="nil"/>
              <w:bottom w:val="nil"/>
              <w:right w:val="nil"/>
            </w:tcBorders>
            <w:shd w:val="clear" w:color="000000" w:fill="D9D9D9"/>
            <w:noWrap/>
            <w:vAlign w:val="center"/>
            <w:hideMark/>
          </w:tcPr>
          <w:p w14:paraId="5672F7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502</w:t>
            </w:r>
          </w:p>
        </w:tc>
        <w:tc>
          <w:tcPr>
            <w:tcW w:w="441" w:type="dxa"/>
            <w:tcBorders>
              <w:top w:val="nil"/>
              <w:left w:val="nil"/>
              <w:bottom w:val="nil"/>
              <w:right w:val="nil"/>
            </w:tcBorders>
            <w:shd w:val="clear" w:color="auto" w:fill="auto"/>
            <w:vAlign w:val="center"/>
            <w:hideMark/>
          </w:tcPr>
          <w:p w14:paraId="139053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38</w:t>
            </w:r>
          </w:p>
        </w:tc>
        <w:tc>
          <w:tcPr>
            <w:tcW w:w="441" w:type="dxa"/>
            <w:tcBorders>
              <w:top w:val="nil"/>
              <w:left w:val="nil"/>
              <w:bottom w:val="nil"/>
              <w:right w:val="nil"/>
            </w:tcBorders>
            <w:shd w:val="clear" w:color="auto" w:fill="auto"/>
            <w:noWrap/>
            <w:vAlign w:val="center"/>
            <w:hideMark/>
          </w:tcPr>
          <w:p w14:paraId="22D4264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59</w:t>
            </w:r>
          </w:p>
        </w:tc>
        <w:tc>
          <w:tcPr>
            <w:tcW w:w="441" w:type="dxa"/>
            <w:tcBorders>
              <w:top w:val="nil"/>
              <w:left w:val="nil"/>
              <w:bottom w:val="nil"/>
              <w:right w:val="single" w:sz="8" w:space="0" w:color="auto"/>
            </w:tcBorders>
            <w:shd w:val="clear" w:color="auto" w:fill="auto"/>
            <w:vAlign w:val="center"/>
            <w:hideMark/>
          </w:tcPr>
          <w:p w14:paraId="3FCDB4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580" w:type="dxa"/>
            <w:tcBorders>
              <w:top w:val="nil"/>
              <w:left w:val="nil"/>
              <w:bottom w:val="nil"/>
              <w:right w:val="nil"/>
            </w:tcBorders>
            <w:shd w:val="clear" w:color="000000" w:fill="D9D9D9"/>
            <w:vAlign w:val="center"/>
            <w:hideMark/>
          </w:tcPr>
          <w:p w14:paraId="5185431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503</w:t>
            </w:r>
          </w:p>
        </w:tc>
        <w:tc>
          <w:tcPr>
            <w:tcW w:w="441" w:type="dxa"/>
            <w:tcBorders>
              <w:top w:val="nil"/>
              <w:left w:val="nil"/>
              <w:bottom w:val="nil"/>
              <w:right w:val="nil"/>
            </w:tcBorders>
            <w:shd w:val="clear" w:color="auto" w:fill="auto"/>
            <w:vAlign w:val="center"/>
            <w:hideMark/>
          </w:tcPr>
          <w:p w14:paraId="006C8E8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noWrap/>
            <w:vAlign w:val="center"/>
            <w:hideMark/>
          </w:tcPr>
          <w:p w14:paraId="5FA5509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vAlign w:val="center"/>
            <w:hideMark/>
          </w:tcPr>
          <w:p w14:paraId="6412D3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415093E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504</w:t>
            </w:r>
          </w:p>
        </w:tc>
        <w:tc>
          <w:tcPr>
            <w:tcW w:w="441" w:type="dxa"/>
            <w:tcBorders>
              <w:top w:val="nil"/>
              <w:left w:val="nil"/>
              <w:bottom w:val="nil"/>
              <w:right w:val="nil"/>
            </w:tcBorders>
            <w:shd w:val="clear" w:color="auto" w:fill="auto"/>
            <w:vAlign w:val="center"/>
            <w:hideMark/>
          </w:tcPr>
          <w:p w14:paraId="4B47EEB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noWrap/>
            <w:vAlign w:val="center"/>
            <w:hideMark/>
          </w:tcPr>
          <w:p w14:paraId="219EF4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6A1E2C4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4B110556"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EBE168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lastRenderedPageBreak/>
              <w:t>511</w:t>
            </w:r>
          </w:p>
        </w:tc>
        <w:tc>
          <w:tcPr>
            <w:tcW w:w="441" w:type="dxa"/>
            <w:tcBorders>
              <w:top w:val="nil"/>
              <w:left w:val="nil"/>
              <w:bottom w:val="nil"/>
              <w:right w:val="nil"/>
            </w:tcBorders>
            <w:shd w:val="clear" w:color="auto" w:fill="auto"/>
            <w:vAlign w:val="center"/>
            <w:hideMark/>
          </w:tcPr>
          <w:p w14:paraId="5D735C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441" w:type="dxa"/>
            <w:tcBorders>
              <w:top w:val="nil"/>
              <w:left w:val="nil"/>
              <w:bottom w:val="nil"/>
              <w:right w:val="nil"/>
            </w:tcBorders>
            <w:shd w:val="clear" w:color="auto" w:fill="auto"/>
            <w:noWrap/>
            <w:vAlign w:val="center"/>
            <w:hideMark/>
          </w:tcPr>
          <w:p w14:paraId="2DC319D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single" w:sz="8" w:space="0" w:color="auto"/>
            </w:tcBorders>
            <w:shd w:val="clear" w:color="auto" w:fill="auto"/>
            <w:vAlign w:val="center"/>
            <w:hideMark/>
          </w:tcPr>
          <w:p w14:paraId="30C450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580" w:type="dxa"/>
            <w:tcBorders>
              <w:top w:val="nil"/>
              <w:left w:val="nil"/>
              <w:bottom w:val="nil"/>
              <w:right w:val="nil"/>
            </w:tcBorders>
            <w:shd w:val="clear" w:color="000000" w:fill="D9D9D9"/>
            <w:noWrap/>
            <w:vAlign w:val="center"/>
            <w:hideMark/>
          </w:tcPr>
          <w:p w14:paraId="7645028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512</w:t>
            </w:r>
          </w:p>
        </w:tc>
        <w:tc>
          <w:tcPr>
            <w:tcW w:w="441" w:type="dxa"/>
            <w:tcBorders>
              <w:top w:val="nil"/>
              <w:left w:val="nil"/>
              <w:bottom w:val="nil"/>
              <w:right w:val="nil"/>
            </w:tcBorders>
            <w:shd w:val="clear" w:color="auto" w:fill="auto"/>
            <w:vAlign w:val="center"/>
            <w:hideMark/>
          </w:tcPr>
          <w:p w14:paraId="507FAF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nil"/>
            </w:tcBorders>
            <w:shd w:val="clear" w:color="auto" w:fill="auto"/>
            <w:noWrap/>
            <w:vAlign w:val="center"/>
            <w:hideMark/>
          </w:tcPr>
          <w:p w14:paraId="4D6EE2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441" w:type="dxa"/>
            <w:tcBorders>
              <w:top w:val="nil"/>
              <w:left w:val="nil"/>
              <w:bottom w:val="nil"/>
              <w:right w:val="single" w:sz="8" w:space="0" w:color="auto"/>
            </w:tcBorders>
            <w:shd w:val="clear" w:color="auto" w:fill="auto"/>
            <w:vAlign w:val="center"/>
            <w:hideMark/>
          </w:tcPr>
          <w:p w14:paraId="31FBD91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vAlign w:val="center"/>
            <w:hideMark/>
          </w:tcPr>
          <w:p w14:paraId="25C384E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513</w:t>
            </w:r>
          </w:p>
        </w:tc>
        <w:tc>
          <w:tcPr>
            <w:tcW w:w="441" w:type="dxa"/>
            <w:tcBorders>
              <w:top w:val="nil"/>
              <w:left w:val="nil"/>
              <w:bottom w:val="nil"/>
              <w:right w:val="nil"/>
            </w:tcBorders>
            <w:shd w:val="clear" w:color="auto" w:fill="auto"/>
            <w:vAlign w:val="center"/>
            <w:hideMark/>
          </w:tcPr>
          <w:p w14:paraId="58CE1A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noWrap/>
            <w:vAlign w:val="center"/>
            <w:hideMark/>
          </w:tcPr>
          <w:p w14:paraId="75DFAF3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21516A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4B739A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514</w:t>
            </w:r>
          </w:p>
        </w:tc>
        <w:tc>
          <w:tcPr>
            <w:tcW w:w="441" w:type="dxa"/>
            <w:tcBorders>
              <w:top w:val="nil"/>
              <w:left w:val="nil"/>
              <w:bottom w:val="nil"/>
              <w:right w:val="nil"/>
            </w:tcBorders>
            <w:shd w:val="clear" w:color="auto" w:fill="auto"/>
            <w:vAlign w:val="center"/>
            <w:hideMark/>
          </w:tcPr>
          <w:p w14:paraId="2D0BF93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noWrap/>
            <w:vAlign w:val="center"/>
            <w:hideMark/>
          </w:tcPr>
          <w:p w14:paraId="3F63F7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7922E7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378E57AA"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70698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521</w:t>
            </w:r>
          </w:p>
        </w:tc>
        <w:tc>
          <w:tcPr>
            <w:tcW w:w="441" w:type="dxa"/>
            <w:tcBorders>
              <w:top w:val="nil"/>
              <w:left w:val="nil"/>
              <w:bottom w:val="nil"/>
              <w:right w:val="nil"/>
            </w:tcBorders>
            <w:shd w:val="clear" w:color="auto" w:fill="auto"/>
            <w:vAlign w:val="center"/>
            <w:hideMark/>
          </w:tcPr>
          <w:p w14:paraId="030C7B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noWrap/>
            <w:vAlign w:val="center"/>
            <w:hideMark/>
          </w:tcPr>
          <w:p w14:paraId="10F2DD7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502805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2A6B42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522</w:t>
            </w:r>
          </w:p>
        </w:tc>
        <w:tc>
          <w:tcPr>
            <w:tcW w:w="441" w:type="dxa"/>
            <w:tcBorders>
              <w:top w:val="nil"/>
              <w:left w:val="nil"/>
              <w:bottom w:val="nil"/>
              <w:right w:val="nil"/>
            </w:tcBorders>
            <w:shd w:val="clear" w:color="auto" w:fill="auto"/>
            <w:vAlign w:val="center"/>
            <w:hideMark/>
          </w:tcPr>
          <w:p w14:paraId="6FD0EE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noWrap/>
            <w:vAlign w:val="center"/>
            <w:hideMark/>
          </w:tcPr>
          <w:p w14:paraId="3D4809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0FAA5B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1595326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523</w:t>
            </w:r>
          </w:p>
        </w:tc>
        <w:tc>
          <w:tcPr>
            <w:tcW w:w="441" w:type="dxa"/>
            <w:tcBorders>
              <w:top w:val="nil"/>
              <w:left w:val="nil"/>
              <w:bottom w:val="nil"/>
              <w:right w:val="nil"/>
            </w:tcBorders>
            <w:shd w:val="clear" w:color="auto" w:fill="auto"/>
            <w:vAlign w:val="center"/>
            <w:hideMark/>
          </w:tcPr>
          <w:p w14:paraId="17BC09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noWrap/>
            <w:vAlign w:val="center"/>
            <w:hideMark/>
          </w:tcPr>
          <w:p w14:paraId="23D338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79332DE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3B75C37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524</w:t>
            </w:r>
          </w:p>
        </w:tc>
        <w:tc>
          <w:tcPr>
            <w:tcW w:w="441" w:type="dxa"/>
            <w:tcBorders>
              <w:top w:val="nil"/>
              <w:left w:val="nil"/>
              <w:bottom w:val="nil"/>
              <w:right w:val="nil"/>
            </w:tcBorders>
            <w:shd w:val="clear" w:color="auto" w:fill="auto"/>
            <w:vAlign w:val="center"/>
            <w:hideMark/>
          </w:tcPr>
          <w:p w14:paraId="2FD7F16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noWrap/>
            <w:vAlign w:val="center"/>
            <w:hideMark/>
          </w:tcPr>
          <w:p w14:paraId="0A5532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018A73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3C15D557"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AC5E54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531</w:t>
            </w:r>
          </w:p>
        </w:tc>
        <w:tc>
          <w:tcPr>
            <w:tcW w:w="441" w:type="dxa"/>
            <w:tcBorders>
              <w:top w:val="nil"/>
              <w:left w:val="nil"/>
              <w:bottom w:val="nil"/>
              <w:right w:val="nil"/>
            </w:tcBorders>
            <w:shd w:val="clear" w:color="auto" w:fill="auto"/>
            <w:noWrap/>
            <w:vAlign w:val="center"/>
            <w:hideMark/>
          </w:tcPr>
          <w:p w14:paraId="44FAD0C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nil"/>
            </w:tcBorders>
            <w:shd w:val="clear" w:color="auto" w:fill="auto"/>
            <w:noWrap/>
            <w:vAlign w:val="center"/>
            <w:hideMark/>
          </w:tcPr>
          <w:p w14:paraId="652759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noWrap/>
            <w:vAlign w:val="center"/>
            <w:hideMark/>
          </w:tcPr>
          <w:p w14:paraId="31AEBC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580" w:type="dxa"/>
            <w:tcBorders>
              <w:top w:val="nil"/>
              <w:left w:val="nil"/>
              <w:bottom w:val="nil"/>
              <w:right w:val="nil"/>
            </w:tcBorders>
            <w:shd w:val="clear" w:color="000000" w:fill="D9D9D9"/>
            <w:noWrap/>
            <w:vAlign w:val="center"/>
            <w:hideMark/>
          </w:tcPr>
          <w:p w14:paraId="1785AFC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532</w:t>
            </w:r>
          </w:p>
        </w:tc>
        <w:tc>
          <w:tcPr>
            <w:tcW w:w="441" w:type="dxa"/>
            <w:tcBorders>
              <w:top w:val="nil"/>
              <w:left w:val="nil"/>
              <w:bottom w:val="nil"/>
              <w:right w:val="nil"/>
            </w:tcBorders>
            <w:shd w:val="clear" w:color="auto" w:fill="auto"/>
            <w:noWrap/>
            <w:vAlign w:val="center"/>
            <w:hideMark/>
          </w:tcPr>
          <w:p w14:paraId="7EB4D3E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7A32661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7A834F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vAlign w:val="center"/>
            <w:hideMark/>
          </w:tcPr>
          <w:p w14:paraId="1A7E950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533</w:t>
            </w:r>
          </w:p>
        </w:tc>
        <w:tc>
          <w:tcPr>
            <w:tcW w:w="441" w:type="dxa"/>
            <w:tcBorders>
              <w:top w:val="nil"/>
              <w:left w:val="nil"/>
              <w:bottom w:val="nil"/>
              <w:right w:val="nil"/>
            </w:tcBorders>
            <w:shd w:val="clear" w:color="auto" w:fill="auto"/>
            <w:noWrap/>
            <w:vAlign w:val="center"/>
            <w:hideMark/>
          </w:tcPr>
          <w:p w14:paraId="0528F04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0E95FA5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2AB147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vAlign w:val="center"/>
            <w:hideMark/>
          </w:tcPr>
          <w:p w14:paraId="6DFDA6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534</w:t>
            </w:r>
          </w:p>
        </w:tc>
        <w:tc>
          <w:tcPr>
            <w:tcW w:w="441" w:type="dxa"/>
            <w:tcBorders>
              <w:top w:val="nil"/>
              <w:left w:val="nil"/>
              <w:bottom w:val="nil"/>
              <w:right w:val="nil"/>
            </w:tcBorders>
            <w:shd w:val="clear" w:color="auto" w:fill="auto"/>
            <w:noWrap/>
            <w:vAlign w:val="center"/>
            <w:hideMark/>
          </w:tcPr>
          <w:p w14:paraId="36F17A8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68F70C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689520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r>
      <w:tr w:rsidR="00173932" w:rsidRPr="00752287" w14:paraId="3264B78E"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CA64CE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541</w:t>
            </w:r>
          </w:p>
        </w:tc>
        <w:tc>
          <w:tcPr>
            <w:tcW w:w="441" w:type="dxa"/>
            <w:tcBorders>
              <w:top w:val="nil"/>
              <w:left w:val="nil"/>
              <w:bottom w:val="nil"/>
              <w:right w:val="nil"/>
            </w:tcBorders>
            <w:shd w:val="clear" w:color="auto" w:fill="auto"/>
            <w:noWrap/>
            <w:vAlign w:val="center"/>
            <w:hideMark/>
          </w:tcPr>
          <w:p w14:paraId="02E16C7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nil"/>
            </w:tcBorders>
            <w:shd w:val="clear" w:color="auto" w:fill="auto"/>
            <w:noWrap/>
            <w:vAlign w:val="center"/>
            <w:hideMark/>
          </w:tcPr>
          <w:p w14:paraId="1D0B320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noWrap/>
            <w:vAlign w:val="center"/>
            <w:hideMark/>
          </w:tcPr>
          <w:p w14:paraId="518B08B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580" w:type="dxa"/>
            <w:tcBorders>
              <w:top w:val="nil"/>
              <w:left w:val="nil"/>
              <w:bottom w:val="nil"/>
              <w:right w:val="nil"/>
            </w:tcBorders>
            <w:shd w:val="clear" w:color="000000" w:fill="D9D9D9"/>
            <w:noWrap/>
            <w:vAlign w:val="center"/>
            <w:hideMark/>
          </w:tcPr>
          <w:p w14:paraId="5DDB35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542</w:t>
            </w:r>
          </w:p>
        </w:tc>
        <w:tc>
          <w:tcPr>
            <w:tcW w:w="441" w:type="dxa"/>
            <w:tcBorders>
              <w:top w:val="nil"/>
              <w:left w:val="nil"/>
              <w:bottom w:val="nil"/>
              <w:right w:val="nil"/>
            </w:tcBorders>
            <w:shd w:val="clear" w:color="auto" w:fill="auto"/>
            <w:noWrap/>
            <w:vAlign w:val="center"/>
            <w:hideMark/>
          </w:tcPr>
          <w:p w14:paraId="3D9F0B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198025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64227B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vAlign w:val="center"/>
            <w:hideMark/>
          </w:tcPr>
          <w:p w14:paraId="19E1B5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543</w:t>
            </w:r>
          </w:p>
        </w:tc>
        <w:tc>
          <w:tcPr>
            <w:tcW w:w="441" w:type="dxa"/>
            <w:tcBorders>
              <w:top w:val="nil"/>
              <w:left w:val="nil"/>
              <w:bottom w:val="nil"/>
              <w:right w:val="nil"/>
            </w:tcBorders>
            <w:shd w:val="clear" w:color="auto" w:fill="auto"/>
            <w:noWrap/>
            <w:vAlign w:val="center"/>
            <w:hideMark/>
          </w:tcPr>
          <w:p w14:paraId="02FEEE5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090A4C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6B2D92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vAlign w:val="center"/>
            <w:hideMark/>
          </w:tcPr>
          <w:p w14:paraId="4E49B6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544</w:t>
            </w:r>
          </w:p>
        </w:tc>
        <w:tc>
          <w:tcPr>
            <w:tcW w:w="441" w:type="dxa"/>
            <w:tcBorders>
              <w:top w:val="nil"/>
              <w:left w:val="nil"/>
              <w:bottom w:val="nil"/>
              <w:right w:val="nil"/>
            </w:tcBorders>
            <w:shd w:val="clear" w:color="auto" w:fill="auto"/>
            <w:noWrap/>
            <w:vAlign w:val="center"/>
            <w:hideMark/>
          </w:tcPr>
          <w:p w14:paraId="7CFCE4C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0CE209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56811DE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r>
      <w:tr w:rsidR="00173932" w:rsidRPr="00752287" w14:paraId="4C4AFE9E"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CE2828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551</w:t>
            </w:r>
          </w:p>
        </w:tc>
        <w:tc>
          <w:tcPr>
            <w:tcW w:w="441" w:type="dxa"/>
            <w:tcBorders>
              <w:top w:val="nil"/>
              <w:left w:val="nil"/>
              <w:bottom w:val="nil"/>
              <w:right w:val="nil"/>
            </w:tcBorders>
            <w:shd w:val="clear" w:color="auto" w:fill="auto"/>
            <w:noWrap/>
            <w:vAlign w:val="center"/>
            <w:hideMark/>
          </w:tcPr>
          <w:p w14:paraId="78B5400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nil"/>
            </w:tcBorders>
            <w:shd w:val="clear" w:color="auto" w:fill="auto"/>
            <w:noWrap/>
            <w:vAlign w:val="center"/>
            <w:hideMark/>
          </w:tcPr>
          <w:p w14:paraId="5C65B9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noWrap/>
            <w:vAlign w:val="center"/>
            <w:hideMark/>
          </w:tcPr>
          <w:p w14:paraId="45820B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c>
          <w:tcPr>
            <w:tcW w:w="580" w:type="dxa"/>
            <w:tcBorders>
              <w:top w:val="nil"/>
              <w:left w:val="nil"/>
              <w:bottom w:val="nil"/>
              <w:right w:val="nil"/>
            </w:tcBorders>
            <w:shd w:val="clear" w:color="000000" w:fill="D9D9D9"/>
            <w:noWrap/>
            <w:vAlign w:val="center"/>
            <w:hideMark/>
          </w:tcPr>
          <w:p w14:paraId="2905A8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552</w:t>
            </w:r>
          </w:p>
        </w:tc>
        <w:tc>
          <w:tcPr>
            <w:tcW w:w="441" w:type="dxa"/>
            <w:tcBorders>
              <w:top w:val="nil"/>
              <w:left w:val="nil"/>
              <w:bottom w:val="nil"/>
              <w:right w:val="nil"/>
            </w:tcBorders>
            <w:shd w:val="clear" w:color="auto" w:fill="auto"/>
            <w:noWrap/>
            <w:vAlign w:val="center"/>
            <w:hideMark/>
          </w:tcPr>
          <w:p w14:paraId="592CCE2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nil"/>
            </w:tcBorders>
            <w:shd w:val="clear" w:color="auto" w:fill="auto"/>
            <w:noWrap/>
            <w:vAlign w:val="center"/>
            <w:hideMark/>
          </w:tcPr>
          <w:p w14:paraId="26EE79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noWrap/>
            <w:vAlign w:val="center"/>
            <w:hideMark/>
          </w:tcPr>
          <w:p w14:paraId="25BDC55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c>
          <w:tcPr>
            <w:tcW w:w="580" w:type="dxa"/>
            <w:tcBorders>
              <w:top w:val="nil"/>
              <w:left w:val="nil"/>
              <w:bottom w:val="nil"/>
              <w:right w:val="nil"/>
            </w:tcBorders>
            <w:shd w:val="clear" w:color="000000" w:fill="D9D9D9"/>
            <w:vAlign w:val="center"/>
            <w:hideMark/>
          </w:tcPr>
          <w:p w14:paraId="7C47C9D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553</w:t>
            </w:r>
          </w:p>
        </w:tc>
        <w:tc>
          <w:tcPr>
            <w:tcW w:w="441" w:type="dxa"/>
            <w:tcBorders>
              <w:top w:val="nil"/>
              <w:left w:val="nil"/>
              <w:bottom w:val="nil"/>
              <w:right w:val="nil"/>
            </w:tcBorders>
            <w:shd w:val="clear" w:color="auto" w:fill="auto"/>
            <w:noWrap/>
            <w:vAlign w:val="center"/>
            <w:hideMark/>
          </w:tcPr>
          <w:p w14:paraId="6916D1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nil"/>
            </w:tcBorders>
            <w:shd w:val="clear" w:color="auto" w:fill="auto"/>
            <w:noWrap/>
            <w:vAlign w:val="center"/>
            <w:hideMark/>
          </w:tcPr>
          <w:p w14:paraId="2B724B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noWrap/>
            <w:vAlign w:val="center"/>
            <w:hideMark/>
          </w:tcPr>
          <w:p w14:paraId="5AC413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c>
          <w:tcPr>
            <w:tcW w:w="580" w:type="dxa"/>
            <w:tcBorders>
              <w:top w:val="nil"/>
              <w:left w:val="nil"/>
              <w:bottom w:val="nil"/>
              <w:right w:val="nil"/>
            </w:tcBorders>
            <w:shd w:val="clear" w:color="000000" w:fill="D9D9D9"/>
            <w:vAlign w:val="center"/>
            <w:hideMark/>
          </w:tcPr>
          <w:p w14:paraId="2F400C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554</w:t>
            </w:r>
          </w:p>
        </w:tc>
        <w:tc>
          <w:tcPr>
            <w:tcW w:w="441" w:type="dxa"/>
            <w:tcBorders>
              <w:top w:val="nil"/>
              <w:left w:val="nil"/>
              <w:bottom w:val="nil"/>
              <w:right w:val="nil"/>
            </w:tcBorders>
            <w:shd w:val="clear" w:color="auto" w:fill="auto"/>
            <w:noWrap/>
            <w:vAlign w:val="center"/>
            <w:hideMark/>
          </w:tcPr>
          <w:p w14:paraId="472AB0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noWrap/>
            <w:vAlign w:val="center"/>
            <w:hideMark/>
          </w:tcPr>
          <w:p w14:paraId="4BCCBF0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noWrap/>
            <w:vAlign w:val="center"/>
            <w:hideMark/>
          </w:tcPr>
          <w:p w14:paraId="08CA19C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32347CE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416D6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561</w:t>
            </w:r>
          </w:p>
        </w:tc>
        <w:tc>
          <w:tcPr>
            <w:tcW w:w="441" w:type="dxa"/>
            <w:tcBorders>
              <w:top w:val="nil"/>
              <w:left w:val="nil"/>
              <w:bottom w:val="nil"/>
              <w:right w:val="nil"/>
            </w:tcBorders>
            <w:shd w:val="clear" w:color="auto" w:fill="auto"/>
            <w:noWrap/>
            <w:vAlign w:val="center"/>
            <w:hideMark/>
          </w:tcPr>
          <w:p w14:paraId="2B397E6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nil"/>
            </w:tcBorders>
            <w:shd w:val="clear" w:color="auto" w:fill="auto"/>
            <w:noWrap/>
            <w:vAlign w:val="center"/>
            <w:hideMark/>
          </w:tcPr>
          <w:p w14:paraId="57B342F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441" w:type="dxa"/>
            <w:tcBorders>
              <w:top w:val="nil"/>
              <w:left w:val="nil"/>
              <w:bottom w:val="nil"/>
              <w:right w:val="single" w:sz="8" w:space="0" w:color="auto"/>
            </w:tcBorders>
            <w:shd w:val="clear" w:color="auto" w:fill="auto"/>
            <w:noWrap/>
            <w:vAlign w:val="center"/>
            <w:hideMark/>
          </w:tcPr>
          <w:p w14:paraId="131C8F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noWrap/>
            <w:vAlign w:val="center"/>
            <w:hideMark/>
          </w:tcPr>
          <w:p w14:paraId="49B6AA4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562</w:t>
            </w:r>
          </w:p>
        </w:tc>
        <w:tc>
          <w:tcPr>
            <w:tcW w:w="441" w:type="dxa"/>
            <w:tcBorders>
              <w:top w:val="nil"/>
              <w:left w:val="nil"/>
              <w:bottom w:val="nil"/>
              <w:right w:val="nil"/>
            </w:tcBorders>
            <w:shd w:val="clear" w:color="auto" w:fill="auto"/>
            <w:noWrap/>
            <w:vAlign w:val="center"/>
            <w:hideMark/>
          </w:tcPr>
          <w:p w14:paraId="7FAE43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nil"/>
            </w:tcBorders>
            <w:shd w:val="clear" w:color="auto" w:fill="auto"/>
            <w:noWrap/>
            <w:vAlign w:val="center"/>
            <w:hideMark/>
          </w:tcPr>
          <w:p w14:paraId="5B6BCE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441" w:type="dxa"/>
            <w:tcBorders>
              <w:top w:val="nil"/>
              <w:left w:val="nil"/>
              <w:bottom w:val="nil"/>
              <w:right w:val="single" w:sz="8" w:space="0" w:color="auto"/>
            </w:tcBorders>
            <w:shd w:val="clear" w:color="auto" w:fill="auto"/>
            <w:noWrap/>
            <w:vAlign w:val="center"/>
            <w:hideMark/>
          </w:tcPr>
          <w:p w14:paraId="51D1E2A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580" w:type="dxa"/>
            <w:tcBorders>
              <w:top w:val="nil"/>
              <w:left w:val="nil"/>
              <w:bottom w:val="nil"/>
              <w:right w:val="nil"/>
            </w:tcBorders>
            <w:shd w:val="clear" w:color="000000" w:fill="D9D9D9"/>
            <w:vAlign w:val="center"/>
            <w:hideMark/>
          </w:tcPr>
          <w:p w14:paraId="7BEFF0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563</w:t>
            </w:r>
          </w:p>
        </w:tc>
        <w:tc>
          <w:tcPr>
            <w:tcW w:w="441" w:type="dxa"/>
            <w:tcBorders>
              <w:top w:val="nil"/>
              <w:left w:val="nil"/>
              <w:bottom w:val="nil"/>
              <w:right w:val="nil"/>
            </w:tcBorders>
            <w:shd w:val="clear" w:color="auto" w:fill="auto"/>
            <w:noWrap/>
            <w:vAlign w:val="center"/>
            <w:hideMark/>
          </w:tcPr>
          <w:p w14:paraId="3EDC4A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nil"/>
            </w:tcBorders>
            <w:shd w:val="clear" w:color="auto" w:fill="auto"/>
            <w:noWrap/>
            <w:vAlign w:val="center"/>
            <w:hideMark/>
          </w:tcPr>
          <w:p w14:paraId="2428BD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c>
          <w:tcPr>
            <w:tcW w:w="441" w:type="dxa"/>
            <w:tcBorders>
              <w:top w:val="nil"/>
              <w:left w:val="nil"/>
              <w:bottom w:val="nil"/>
              <w:right w:val="single" w:sz="8" w:space="0" w:color="auto"/>
            </w:tcBorders>
            <w:shd w:val="clear" w:color="auto" w:fill="auto"/>
            <w:noWrap/>
            <w:vAlign w:val="center"/>
            <w:hideMark/>
          </w:tcPr>
          <w:p w14:paraId="4A02CF2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580" w:type="dxa"/>
            <w:tcBorders>
              <w:top w:val="nil"/>
              <w:left w:val="nil"/>
              <w:bottom w:val="nil"/>
              <w:right w:val="nil"/>
            </w:tcBorders>
            <w:shd w:val="clear" w:color="000000" w:fill="D9D9D9"/>
            <w:vAlign w:val="center"/>
            <w:hideMark/>
          </w:tcPr>
          <w:p w14:paraId="68D2C5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564</w:t>
            </w:r>
          </w:p>
        </w:tc>
        <w:tc>
          <w:tcPr>
            <w:tcW w:w="441" w:type="dxa"/>
            <w:tcBorders>
              <w:top w:val="nil"/>
              <w:left w:val="nil"/>
              <w:bottom w:val="nil"/>
              <w:right w:val="nil"/>
            </w:tcBorders>
            <w:shd w:val="clear" w:color="auto" w:fill="auto"/>
            <w:noWrap/>
            <w:vAlign w:val="center"/>
            <w:hideMark/>
          </w:tcPr>
          <w:p w14:paraId="79008B2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441" w:type="dxa"/>
            <w:tcBorders>
              <w:top w:val="nil"/>
              <w:left w:val="nil"/>
              <w:bottom w:val="nil"/>
              <w:right w:val="nil"/>
            </w:tcBorders>
            <w:shd w:val="clear" w:color="auto" w:fill="auto"/>
            <w:noWrap/>
            <w:vAlign w:val="center"/>
            <w:hideMark/>
          </w:tcPr>
          <w:p w14:paraId="24E7913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single" w:sz="8" w:space="0" w:color="auto"/>
            </w:tcBorders>
            <w:shd w:val="clear" w:color="auto" w:fill="auto"/>
            <w:noWrap/>
            <w:vAlign w:val="center"/>
            <w:hideMark/>
          </w:tcPr>
          <w:p w14:paraId="62BAC5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r>
      <w:tr w:rsidR="00173932" w:rsidRPr="00752287" w14:paraId="3A05F4D4"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2A96EE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571</w:t>
            </w:r>
          </w:p>
        </w:tc>
        <w:tc>
          <w:tcPr>
            <w:tcW w:w="441" w:type="dxa"/>
            <w:tcBorders>
              <w:top w:val="nil"/>
              <w:left w:val="nil"/>
              <w:bottom w:val="nil"/>
              <w:right w:val="nil"/>
            </w:tcBorders>
            <w:shd w:val="clear" w:color="auto" w:fill="auto"/>
            <w:vAlign w:val="center"/>
            <w:hideMark/>
          </w:tcPr>
          <w:p w14:paraId="590FA55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441" w:type="dxa"/>
            <w:tcBorders>
              <w:top w:val="nil"/>
              <w:left w:val="nil"/>
              <w:bottom w:val="nil"/>
              <w:right w:val="nil"/>
            </w:tcBorders>
            <w:shd w:val="clear" w:color="auto" w:fill="auto"/>
            <w:vAlign w:val="center"/>
            <w:hideMark/>
          </w:tcPr>
          <w:p w14:paraId="4846371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single" w:sz="8" w:space="0" w:color="auto"/>
            </w:tcBorders>
            <w:shd w:val="clear" w:color="auto" w:fill="auto"/>
            <w:vAlign w:val="center"/>
            <w:hideMark/>
          </w:tcPr>
          <w:p w14:paraId="48BC7AA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580" w:type="dxa"/>
            <w:tcBorders>
              <w:top w:val="nil"/>
              <w:left w:val="nil"/>
              <w:bottom w:val="nil"/>
              <w:right w:val="nil"/>
            </w:tcBorders>
            <w:shd w:val="clear" w:color="000000" w:fill="D9D9D9"/>
            <w:noWrap/>
            <w:vAlign w:val="center"/>
            <w:hideMark/>
          </w:tcPr>
          <w:p w14:paraId="01BAE1F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572</w:t>
            </w:r>
          </w:p>
        </w:tc>
        <w:tc>
          <w:tcPr>
            <w:tcW w:w="441" w:type="dxa"/>
            <w:tcBorders>
              <w:top w:val="nil"/>
              <w:left w:val="nil"/>
              <w:bottom w:val="nil"/>
              <w:right w:val="nil"/>
            </w:tcBorders>
            <w:shd w:val="clear" w:color="auto" w:fill="auto"/>
            <w:vAlign w:val="center"/>
            <w:hideMark/>
          </w:tcPr>
          <w:p w14:paraId="797C88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nil"/>
            </w:tcBorders>
            <w:shd w:val="clear" w:color="auto" w:fill="auto"/>
            <w:vAlign w:val="center"/>
            <w:hideMark/>
          </w:tcPr>
          <w:p w14:paraId="397AEA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single" w:sz="8" w:space="0" w:color="auto"/>
            </w:tcBorders>
            <w:shd w:val="clear" w:color="auto" w:fill="auto"/>
            <w:vAlign w:val="center"/>
            <w:hideMark/>
          </w:tcPr>
          <w:p w14:paraId="3B919A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5BCE9B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573</w:t>
            </w:r>
          </w:p>
        </w:tc>
        <w:tc>
          <w:tcPr>
            <w:tcW w:w="441" w:type="dxa"/>
            <w:tcBorders>
              <w:top w:val="nil"/>
              <w:left w:val="nil"/>
              <w:bottom w:val="nil"/>
              <w:right w:val="nil"/>
            </w:tcBorders>
            <w:shd w:val="clear" w:color="auto" w:fill="auto"/>
            <w:vAlign w:val="center"/>
            <w:hideMark/>
          </w:tcPr>
          <w:p w14:paraId="202942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69EFAEE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2B16B04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2074BEF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574</w:t>
            </w:r>
          </w:p>
        </w:tc>
        <w:tc>
          <w:tcPr>
            <w:tcW w:w="441" w:type="dxa"/>
            <w:tcBorders>
              <w:top w:val="nil"/>
              <w:left w:val="nil"/>
              <w:bottom w:val="nil"/>
              <w:right w:val="nil"/>
            </w:tcBorders>
            <w:shd w:val="clear" w:color="auto" w:fill="auto"/>
            <w:vAlign w:val="center"/>
            <w:hideMark/>
          </w:tcPr>
          <w:p w14:paraId="39CF3E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5EB00B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22C6A7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6832C64A" w14:textId="77777777" w:rsidTr="007F5937">
        <w:trPr>
          <w:trHeight w:val="168"/>
          <w:tblHeader/>
          <w:jc w:val="center"/>
        </w:trPr>
        <w:tc>
          <w:tcPr>
            <w:tcW w:w="580" w:type="dxa"/>
            <w:tcBorders>
              <w:top w:val="nil"/>
              <w:left w:val="single" w:sz="8" w:space="0" w:color="auto"/>
              <w:bottom w:val="single" w:sz="8" w:space="0" w:color="auto"/>
              <w:right w:val="nil"/>
            </w:tcBorders>
            <w:shd w:val="clear" w:color="000000" w:fill="D9D9D9"/>
            <w:noWrap/>
            <w:vAlign w:val="center"/>
            <w:hideMark/>
          </w:tcPr>
          <w:p w14:paraId="118E35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581</w:t>
            </w:r>
          </w:p>
        </w:tc>
        <w:tc>
          <w:tcPr>
            <w:tcW w:w="441" w:type="dxa"/>
            <w:tcBorders>
              <w:top w:val="nil"/>
              <w:left w:val="nil"/>
              <w:bottom w:val="single" w:sz="8" w:space="0" w:color="auto"/>
              <w:right w:val="nil"/>
            </w:tcBorders>
            <w:shd w:val="clear" w:color="auto" w:fill="auto"/>
            <w:vAlign w:val="center"/>
            <w:hideMark/>
          </w:tcPr>
          <w:p w14:paraId="1796B50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w:t>
            </w:r>
          </w:p>
        </w:tc>
        <w:tc>
          <w:tcPr>
            <w:tcW w:w="441" w:type="dxa"/>
            <w:tcBorders>
              <w:top w:val="nil"/>
              <w:left w:val="nil"/>
              <w:bottom w:val="single" w:sz="8" w:space="0" w:color="auto"/>
              <w:right w:val="nil"/>
            </w:tcBorders>
            <w:shd w:val="clear" w:color="auto" w:fill="auto"/>
            <w:noWrap/>
            <w:vAlign w:val="center"/>
            <w:hideMark/>
          </w:tcPr>
          <w:p w14:paraId="0BAB9DF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single" w:sz="8" w:space="0" w:color="auto"/>
              <w:right w:val="single" w:sz="8" w:space="0" w:color="auto"/>
            </w:tcBorders>
            <w:shd w:val="clear" w:color="auto" w:fill="auto"/>
            <w:vAlign w:val="center"/>
            <w:hideMark/>
          </w:tcPr>
          <w:p w14:paraId="51D6FC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50</w:t>
            </w:r>
          </w:p>
        </w:tc>
        <w:tc>
          <w:tcPr>
            <w:tcW w:w="580" w:type="dxa"/>
            <w:tcBorders>
              <w:top w:val="nil"/>
              <w:left w:val="nil"/>
              <w:bottom w:val="single" w:sz="8" w:space="0" w:color="auto"/>
              <w:right w:val="nil"/>
            </w:tcBorders>
            <w:shd w:val="clear" w:color="000000" w:fill="D9D9D9"/>
            <w:noWrap/>
            <w:vAlign w:val="center"/>
            <w:hideMark/>
          </w:tcPr>
          <w:p w14:paraId="3FA4349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582</w:t>
            </w:r>
          </w:p>
        </w:tc>
        <w:tc>
          <w:tcPr>
            <w:tcW w:w="441" w:type="dxa"/>
            <w:tcBorders>
              <w:top w:val="nil"/>
              <w:left w:val="nil"/>
              <w:bottom w:val="single" w:sz="8" w:space="0" w:color="auto"/>
              <w:right w:val="nil"/>
            </w:tcBorders>
            <w:shd w:val="clear" w:color="auto" w:fill="auto"/>
            <w:vAlign w:val="center"/>
            <w:hideMark/>
          </w:tcPr>
          <w:p w14:paraId="198296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single" w:sz="8" w:space="0" w:color="auto"/>
              <w:right w:val="nil"/>
            </w:tcBorders>
            <w:shd w:val="clear" w:color="auto" w:fill="auto"/>
            <w:noWrap/>
            <w:vAlign w:val="center"/>
            <w:hideMark/>
          </w:tcPr>
          <w:p w14:paraId="41E6633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single" w:sz="8" w:space="0" w:color="auto"/>
              <w:right w:val="single" w:sz="8" w:space="0" w:color="auto"/>
            </w:tcBorders>
            <w:shd w:val="clear" w:color="auto" w:fill="auto"/>
            <w:vAlign w:val="center"/>
            <w:hideMark/>
          </w:tcPr>
          <w:p w14:paraId="3E78F4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580" w:type="dxa"/>
            <w:tcBorders>
              <w:top w:val="nil"/>
              <w:left w:val="nil"/>
              <w:bottom w:val="single" w:sz="8" w:space="0" w:color="auto"/>
              <w:right w:val="nil"/>
            </w:tcBorders>
            <w:shd w:val="clear" w:color="000000" w:fill="D9D9D9"/>
            <w:vAlign w:val="center"/>
            <w:hideMark/>
          </w:tcPr>
          <w:p w14:paraId="41496D5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583</w:t>
            </w:r>
          </w:p>
        </w:tc>
        <w:tc>
          <w:tcPr>
            <w:tcW w:w="441" w:type="dxa"/>
            <w:tcBorders>
              <w:top w:val="nil"/>
              <w:left w:val="nil"/>
              <w:bottom w:val="single" w:sz="8" w:space="0" w:color="auto"/>
              <w:right w:val="nil"/>
            </w:tcBorders>
            <w:shd w:val="clear" w:color="auto" w:fill="auto"/>
            <w:vAlign w:val="center"/>
            <w:hideMark/>
          </w:tcPr>
          <w:p w14:paraId="38F50A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single" w:sz="8" w:space="0" w:color="auto"/>
              <w:right w:val="nil"/>
            </w:tcBorders>
            <w:shd w:val="clear" w:color="auto" w:fill="auto"/>
            <w:noWrap/>
            <w:vAlign w:val="center"/>
            <w:hideMark/>
          </w:tcPr>
          <w:p w14:paraId="2B929E8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441" w:type="dxa"/>
            <w:tcBorders>
              <w:top w:val="nil"/>
              <w:left w:val="nil"/>
              <w:bottom w:val="single" w:sz="8" w:space="0" w:color="auto"/>
              <w:right w:val="single" w:sz="8" w:space="0" w:color="auto"/>
            </w:tcBorders>
            <w:shd w:val="clear" w:color="auto" w:fill="auto"/>
            <w:vAlign w:val="center"/>
            <w:hideMark/>
          </w:tcPr>
          <w:p w14:paraId="32D89BA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580" w:type="dxa"/>
            <w:tcBorders>
              <w:top w:val="nil"/>
              <w:left w:val="nil"/>
              <w:bottom w:val="single" w:sz="8" w:space="0" w:color="auto"/>
              <w:right w:val="nil"/>
            </w:tcBorders>
            <w:shd w:val="clear" w:color="000000" w:fill="D9D9D9"/>
            <w:vAlign w:val="center"/>
            <w:hideMark/>
          </w:tcPr>
          <w:p w14:paraId="3AD729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584</w:t>
            </w:r>
          </w:p>
        </w:tc>
        <w:tc>
          <w:tcPr>
            <w:tcW w:w="441" w:type="dxa"/>
            <w:tcBorders>
              <w:top w:val="nil"/>
              <w:left w:val="nil"/>
              <w:bottom w:val="single" w:sz="8" w:space="0" w:color="auto"/>
              <w:right w:val="nil"/>
            </w:tcBorders>
            <w:shd w:val="clear" w:color="auto" w:fill="auto"/>
            <w:vAlign w:val="center"/>
            <w:hideMark/>
          </w:tcPr>
          <w:p w14:paraId="6B56A4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single" w:sz="8" w:space="0" w:color="auto"/>
              <w:right w:val="nil"/>
            </w:tcBorders>
            <w:shd w:val="clear" w:color="auto" w:fill="auto"/>
            <w:noWrap/>
            <w:vAlign w:val="center"/>
            <w:hideMark/>
          </w:tcPr>
          <w:p w14:paraId="75F31A9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single" w:sz="8" w:space="0" w:color="auto"/>
              <w:right w:val="single" w:sz="8" w:space="0" w:color="auto"/>
            </w:tcBorders>
            <w:shd w:val="clear" w:color="auto" w:fill="auto"/>
            <w:vAlign w:val="center"/>
            <w:hideMark/>
          </w:tcPr>
          <w:p w14:paraId="0A5133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r>
    </w:tbl>
    <w:p w14:paraId="5BF41367" w14:textId="77777777" w:rsidR="00173932" w:rsidRPr="00531A3E" w:rsidRDefault="00173932" w:rsidP="00531A3E">
      <w:pPr>
        <w:spacing w:before="100" w:beforeAutospacing="1" w:after="100" w:afterAutospacing="1"/>
        <w:jc w:val="both"/>
        <w:rPr>
          <w:rFonts w:ascii="Arial" w:hAnsi="Arial" w:cs="Arial"/>
          <w:u w:val="single"/>
          <w:lang w:val="es-AR"/>
        </w:rPr>
      </w:pPr>
    </w:p>
    <w:p w14:paraId="70A634B0" w14:textId="07583950" w:rsidR="00F34CA4" w:rsidRPr="007B1BC2" w:rsidRDefault="0028241D" w:rsidP="005553CC">
      <w:pPr>
        <w:pStyle w:val="Ttulo"/>
        <w:jc w:val="left"/>
        <w:rPr>
          <w:lang w:val="es-AR"/>
        </w:rPr>
      </w:pPr>
      <w:r w:rsidRPr="007B1BC2">
        <w:rPr>
          <w:lang w:val="es-AR"/>
        </w:rPr>
        <w:t xml:space="preserve">Descripción </w:t>
      </w:r>
      <w:r w:rsidR="005553CC" w:rsidRPr="007B1BC2">
        <w:rPr>
          <w:lang w:val="es-AR"/>
        </w:rPr>
        <w:t xml:space="preserve">general </w:t>
      </w:r>
      <w:r w:rsidRPr="007B1BC2">
        <w:rPr>
          <w:lang w:val="es-AR"/>
        </w:rPr>
        <w:t xml:space="preserve">del </w:t>
      </w:r>
      <w:r w:rsidR="00AC7D0C" w:rsidRPr="007B1BC2">
        <w:rPr>
          <w:lang w:val="es-AR"/>
        </w:rPr>
        <w:t>modelo</w:t>
      </w:r>
      <w:r w:rsidRPr="007B1BC2">
        <w:rPr>
          <w:lang w:val="es-AR"/>
        </w:rPr>
        <w:t>.</w:t>
      </w:r>
    </w:p>
    <w:p w14:paraId="61559365" w14:textId="1E15BAD5" w:rsidR="00AC7D0C" w:rsidRDefault="00E26049" w:rsidP="00531A3E">
      <w:pPr>
        <w:spacing w:before="100" w:beforeAutospacing="1" w:after="100" w:afterAutospacing="1"/>
        <w:jc w:val="both"/>
        <w:rPr>
          <w:rFonts w:ascii="Arial" w:hAnsi="Arial" w:cs="Arial"/>
          <w:sz w:val="22"/>
          <w:szCs w:val="22"/>
        </w:rPr>
      </w:pPr>
      <w:r w:rsidRPr="00B1482F">
        <w:rPr>
          <w:rFonts w:ascii="Arial" w:hAnsi="Arial" w:cs="Arial"/>
          <w:b/>
          <w:bCs/>
          <w:sz w:val="22"/>
          <w:szCs w:val="22"/>
        </w:rPr>
        <w:t>G</w:t>
      </w:r>
      <w:r w:rsidR="00AC7D0C" w:rsidRPr="00B1482F">
        <w:rPr>
          <w:rFonts w:ascii="Arial" w:hAnsi="Arial" w:cs="Arial"/>
          <w:b/>
          <w:bCs/>
          <w:sz w:val="22"/>
          <w:szCs w:val="22"/>
        </w:rPr>
        <w:t>eo</w:t>
      </w:r>
      <w:r w:rsidRPr="00B1482F">
        <w:rPr>
          <w:rFonts w:ascii="Arial" w:hAnsi="Arial" w:cs="Arial"/>
          <w:b/>
          <w:bCs/>
          <w:sz w:val="22"/>
          <w:szCs w:val="22"/>
        </w:rPr>
        <w:t>Q</w:t>
      </w:r>
      <w:r w:rsidRPr="00531A3E">
        <w:rPr>
          <w:rFonts w:ascii="Arial" w:hAnsi="Arial" w:cs="Arial"/>
          <w:sz w:val="22"/>
          <w:szCs w:val="22"/>
        </w:rPr>
        <w:t xml:space="preserve"> procesa los archivos en formato vectorial de suelos</w:t>
      </w:r>
      <w:r w:rsidR="008B2834">
        <w:rPr>
          <w:rFonts w:ascii="Arial" w:hAnsi="Arial" w:cs="Arial"/>
          <w:sz w:val="22"/>
          <w:szCs w:val="22"/>
        </w:rPr>
        <w:t>/GH</w:t>
      </w:r>
      <w:r w:rsidRPr="00531A3E">
        <w:rPr>
          <w:rFonts w:ascii="Arial" w:hAnsi="Arial" w:cs="Arial"/>
          <w:sz w:val="22"/>
          <w:szCs w:val="22"/>
        </w:rPr>
        <w:t xml:space="preserve"> y vegetación y uso del suelo</w:t>
      </w:r>
      <w:r w:rsidR="00AC7D0C" w:rsidRPr="00531A3E">
        <w:rPr>
          <w:rFonts w:ascii="Arial" w:hAnsi="Arial" w:cs="Arial"/>
          <w:sz w:val="22"/>
          <w:szCs w:val="22"/>
        </w:rPr>
        <w:t xml:space="preserve">, con ayuda </w:t>
      </w:r>
      <w:r w:rsidR="00C97166">
        <w:rPr>
          <w:rFonts w:ascii="Arial" w:hAnsi="Arial" w:cs="Arial"/>
          <w:sz w:val="22"/>
          <w:szCs w:val="22"/>
        </w:rPr>
        <w:t>de</w:t>
      </w:r>
      <w:r w:rsidR="00AC7D0C" w:rsidRPr="00531A3E">
        <w:rPr>
          <w:rFonts w:ascii="Arial" w:hAnsi="Arial" w:cs="Arial"/>
          <w:sz w:val="22"/>
          <w:szCs w:val="22"/>
        </w:rPr>
        <w:t xml:space="preserve"> </w:t>
      </w:r>
      <w:r w:rsidR="00C97166">
        <w:rPr>
          <w:rFonts w:ascii="Arial" w:hAnsi="Arial" w:cs="Arial"/>
          <w:sz w:val="22"/>
          <w:szCs w:val="22"/>
        </w:rPr>
        <w:t>la T</w:t>
      </w:r>
      <w:r w:rsidR="00AC7D0C" w:rsidRPr="00531A3E">
        <w:rPr>
          <w:rFonts w:ascii="Arial" w:hAnsi="Arial" w:cs="Arial"/>
          <w:sz w:val="22"/>
          <w:szCs w:val="22"/>
        </w:rPr>
        <w:t xml:space="preserve">abla </w:t>
      </w:r>
      <w:r w:rsidR="00C97166">
        <w:rPr>
          <w:rFonts w:ascii="Arial" w:hAnsi="Arial" w:cs="Arial"/>
          <w:sz w:val="22"/>
          <w:szCs w:val="22"/>
        </w:rPr>
        <w:t xml:space="preserve">6 </w:t>
      </w:r>
      <w:r w:rsidR="00AC7D0C" w:rsidRPr="00531A3E">
        <w:rPr>
          <w:rFonts w:ascii="Arial" w:hAnsi="Arial" w:cs="Arial"/>
          <w:sz w:val="22"/>
          <w:szCs w:val="22"/>
        </w:rPr>
        <w:t xml:space="preserve">de consulta y un valor de precipitación o tormenta predefinido para el área de estudio, dando como resultado una capa en formato vectorial con </w:t>
      </w:r>
      <w:r w:rsidR="002D1BB5">
        <w:rPr>
          <w:rFonts w:ascii="Arial" w:hAnsi="Arial" w:cs="Arial"/>
          <w:sz w:val="22"/>
          <w:szCs w:val="22"/>
        </w:rPr>
        <w:t xml:space="preserve">una tabla con la </w:t>
      </w:r>
      <w:r w:rsidR="00AC7D0C" w:rsidRPr="00531A3E">
        <w:rPr>
          <w:rFonts w:ascii="Arial" w:hAnsi="Arial" w:cs="Arial"/>
          <w:sz w:val="22"/>
          <w:szCs w:val="22"/>
        </w:rPr>
        <w:t xml:space="preserve">información de </w:t>
      </w:r>
      <w:r w:rsidR="00C97166">
        <w:rPr>
          <w:rFonts w:ascii="Arial" w:hAnsi="Arial" w:cs="Arial"/>
          <w:sz w:val="22"/>
          <w:szCs w:val="22"/>
        </w:rPr>
        <w:t>Q, F e I</w:t>
      </w:r>
      <w:r w:rsidR="00C97166" w:rsidRPr="00B1482F">
        <w:rPr>
          <w:rFonts w:ascii="Arial" w:hAnsi="Arial" w:cs="Arial"/>
          <w:sz w:val="22"/>
          <w:szCs w:val="22"/>
          <w:vertAlign w:val="subscript"/>
        </w:rPr>
        <w:t>o</w:t>
      </w:r>
      <w:r w:rsidR="00B1482F">
        <w:rPr>
          <w:rFonts w:ascii="Arial" w:hAnsi="Arial" w:cs="Arial"/>
          <w:sz w:val="22"/>
          <w:szCs w:val="22"/>
        </w:rPr>
        <w:t>,</w:t>
      </w:r>
      <w:r w:rsidR="002D1BB5">
        <w:rPr>
          <w:rFonts w:ascii="Arial" w:hAnsi="Arial" w:cs="Arial"/>
          <w:sz w:val="22"/>
          <w:szCs w:val="22"/>
        </w:rPr>
        <w:t xml:space="preserve"> sus coeficientes porcentuales, </w:t>
      </w:r>
      <w:r w:rsidR="004545E2" w:rsidRPr="00531A3E">
        <w:rPr>
          <w:rFonts w:ascii="Arial" w:hAnsi="Arial" w:cs="Arial"/>
          <w:sz w:val="22"/>
          <w:szCs w:val="22"/>
        </w:rPr>
        <w:t xml:space="preserve">y los mapas </w:t>
      </w:r>
      <w:r w:rsidR="002D1BB5">
        <w:rPr>
          <w:rFonts w:ascii="Arial" w:hAnsi="Arial" w:cs="Arial"/>
          <w:sz w:val="22"/>
          <w:szCs w:val="22"/>
        </w:rPr>
        <w:t>respectivos</w:t>
      </w:r>
      <w:r w:rsidR="004545E2" w:rsidRPr="00531A3E">
        <w:rPr>
          <w:rFonts w:ascii="Arial" w:hAnsi="Arial" w:cs="Arial"/>
          <w:sz w:val="22"/>
          <w:szCs w:val="22"/>
        </w:rPr>
        <w:t>.</w:t>
      </w:r>
    </w:p>
    <w:p w14:paraId="42AD484F" w14:textId="77777777" w:rsidR="005553CC" w:rsidRPr="00531A3E" w:rsidRDefault="005553CC" w:rsidP="00531A3E">
      <w:pPr>
        <w:spacing w:before="100" w:beforeAutospacing="1" w:after="100" w:afterAutospacing="1"/>
        <w:jc w:val="both"/>
        <w:rPr>
          <w:rFonts w:ascii="Arial" w:hAnsi="Arial" w:cs="Arial"/>
          <w:sz w:val="22"/>
          <w:szCs w:val="22"/>
        </w:rPr>
      </w:pPr>
    </w:p>
    <w:p w14:paraId="68B41DE0" w14:textId="5F4356B3" w:rsidR="00360516" w:rsidRPr="007B1BC2" w:rsidRDefault="00E26049" w:rsidP="005553CC">
      <w:pPr>
        <w:pStyle w:val="Ttulo"/>
        <w:jc w:val="left"/>
        <w:rPr>
          <w:lang w:val="es-AR"/>
        </w:rPr>
      </w:pPr>
      <w:r w:rsidRPr="007B1BC2">
        <w:rPr>
          <w:lang w:val="es-AR"/>
        </w:rPr>
        <w:t>Procedimiento</w:t>
      </w:r>
    </w:p>
    <w:p w14:paraId="1AA6B787" w14:textId="77777777" w:rsidR="00004038" w:rsidRDefault="00004038" w:rsidP="00531A3E">
      <w:pPr>
        <w:spacing w:before="100" w:beforeAutospacing="1" w:after="100" w:afterAutospacing="1"/>
        <w:jc w:val="both"/>
        <w:rPr>
          <w:rFonts w:ascii="Arial" w:hAnsi="Arial" w:cs="Arial"/>
          <w:sz w:val="22"/>
          <w:szCs w:val="22"/>
        </w:rPr>
      </w:pPr>
      <w:r>
        <w:rPr>
          <w:rFonts w:ascii="Arial" w:hAnsi="Arial" w:cs="Arial"/>
          <w:sz w:val="22"/>
          <w:szCs w:val="22"/>
        </w:rPr>
        <w:t xml:space="preserve">La herramienta </w:t>
      </w:r>
      <w:proofErr w:type="spellStart"/>
      <w:r>
        <w:rPr>
          <w:rFonts w:ascii="Arial" w:hAnsi="Arial" w:cs="Arial"/>
          <w:sz w:val="22"/>
          <w:szCs w:val="22"/>
        </w:rPr>
        <w:t>esta</w:t>
      </w:r>
      <w:proofErr w:type="spellEnd"/>
      <w:r>
        <w:rPr>
          <w:rFonts w:ascii="Arial" w:hAnsi="Arial" w:cs="Arial"/>
          <w:sz w:val="22"/>
          <w:szCs w:val="22"/>
        </w:rPr>
        <w:t xml:space="preserve"> pensado para ser ubicada en el repositorio oficial de complementos de </w:t>
      </w:r>
      <w:proofErr w:type="spellStart"/>
      <w:r>
        <w:rPr>
          <w:rFonts w:ascii="Arial" w:hAnsi="Arial" w:cs="Arial"/>
          <w:sz w:val="22"/>
          <w:szCs w:val="22"/>
        </w:rPr>
        <w:t>QGis</w:t>
      </w:r>
      <w:proofErr w:type="spellEnd"/>
      <w:r>
        <w:rPr>
          <w:rFonts w:ascii="Arial" w:hAnsi="Arial" w:cs="Arial"/>
          <w:sz w:val="22"/>
          <w:szCs w:val="22"/>
        </w:rPr>
        <w:t>, inicialmente se debe subir manualmente al programa por medio de un archivo Zip.</w:t>
      </w:r>
    </w:p>
    <w:p w14:paraId="65C9A2F7" w14:textId="39B324B3" w:rsidR="00004038" w:rsidRDefault="00004038" w:rsidP="00531A3E">
      <w:pPr>
        <w:spacing w:before="100" w:beforeAutospacing="1" w:after="100" w:afterAutospacing="1"/>
        <w:jc w:val="both"/>
        <w:rPr>
          <w:rFonts w:ascii="Arial" w:hAnsi="Arial" w:cs="Arial"/>
          <w:sz w:val="22"/>
          <w:szCs w:val="22"/>
        </w:rPr>
      </w:pPr>
      <w:r>
        <w:rPr>
          <w:rFonts w:ascii="Arial" w:hAnsi="Arial" w:cs="Arial"/>
          <w:sz w:val="22"/>
          <w:szCs w:val="22"/>
        </w:rPr>
        <w:t xml:space="preserve">El complemento se encuentra en el repositorio </w:t>
      </w:r>
      <w:hyperlink r:id="rId17" w:history="1">
        <w:r w:rsidRPr="006108E2">
          <w:t>https://github.com/fabalmon/GeoQ.git</w:t>
        </w:r>
      </w:hyperlink>
      <w:r>
        <w:rPr>
          <w:rFonts w:ascii="Arial" w:hAnsi="Arial" w:cs="Arial"/>
          <w:sz w:val="22"/>
          <w:szCs w:val="22"/>
        </w:rPr>
        <w:t>, en él se encuentra el presente manual con una breve descripción y ayuda, en el Readmi.md. en la opcio0na “</w:t>
      </w:r>
      <w:proofErr w:type="spellStart"/>
      <w:r>
        <w:rPr>
          <w:rFonts w:ascii="Arial" w:hAnsi="Arial" w:cs="Arial"/>
          <w:sz w:val="22"/>
          <w:szCs w:val="22"/>
        </w:rPr>
        <w:t>Code</w:t>
      </w:r>
      <w:proofErr w:type="spellEnd"/>
      <w:r>
        <w:rPr>
          <w:rFonts w:ascii="Arial" w:hAnsi="Arial" w:cs="Arial"/>
          <w:sz w:val="22"/>
          <w:szCs w:val="22"/>
        </w:rPr>
        <w:t>” en la esquina superior derecha, seleccionar “</w:t>
      </w:r>
      <w:proofErr w:type="spellStart"/>
      <w:r>
        <w:rPr>
          <w:rFonts w:ascii="Arial" w:hAnsi="Arial" w:cs="Arial"/>
          <w:sz w:val="22"/>
          <w:szCs w:val="22"/>
        </w:rPr>
        <w:t>Download</w:t>
      </w:r>
      <w:proofErr w:type="spellEnd"/>
      <w:r>
        <w:rPr>
          <w:rFonts w:ascii="Arial" w:hAnsi="Arial" w:cs="Arial"/>
          <w:sz w:val="22"/>
          <w:szCs w:val="22"/>
        </w:rPr>
        <w:t xml:space="preserve"> ZIP” para así obtener el archivo ZIP¨ del complemento a subir a QGIS.</w:t>
      </w:r>
    </w:p>
    <w:p w14:paraId="074FAFA9" w14:textId="75DD658B" w:rsidR="009A26AD" w:rsidRDefault="00004038" w:rsidP="00004038">
      <w:pPr>
        <w:spacing w:before="100" w:beforeAutospacing="1" w:after="100" w:afterAutospacing="1"/>
        <w:jc w:val="both"/>
        <w:rPr>
          <w:rFonts w:ascii="Arial" w:hAnsi="Arial" w:cs="Arial"/>
          <w:sz w:val="22"/>
          <w:szCs w:val="22"/>
        </w:rPr>
      </w:pPr>
      <w:r>
        <w:rPr>
          <w:rFonts w:ascii="Arial" w:hAnsi="Arial" w:cs="Arial"/>
          <w:sz w:val="22"/>
          <w:szCs w:val="22"/>
        </w:rPr>
        <w:t xml:space="preserve"> </w:t>
      </w:r>
      <w:r w:rsidR="009A26AD" w:rsidRPr="00531A3E">
        <w:rPr>
          <w:rFonts w:ascii="Arial" w:hAnsi="Arial" w:cs="Arial"/>
          <w:sz w:val="22"/>
          <w:szCs w:val="22"/>
        </w:rPr>
        <w:t xml:space="preserve">En el software </w:t>
      </w:r>
      <w:r w:rsidR="009C5F6E" w:rsidRPr="00531A3E">
        <w:rPr>
          <w:rFonts w:ascii="Arial" w:hAnsi="Arial" w:cs="Arial"/>
          <w:sz w:val="22"/>
          <w:szCs w:val="22"/>
        </w:rPr>
        <w:t xml:space="preserve">geográfico </w:t>
      </w:r>
      <w:proofErr w:type="spellStart"/>
      <w:r w:rsidR="009A26AD" w:rsidRPr="00531A3E">
        <w:rPr>
          <w:rFonts w:ascii="Arial" w:hAnsi="Arial" w:cs="Arial"/>
          <w:sz w:val="22"/>
          <w:szCs w:val="22"/>
        </w:rPr>
        <w:t>QGis</w:t>
      </w:r>
      <w:proofErr w:type="spellEnd"/>
      <w:r w:rsidR="009A26AD" w:rsidRPr="00531A3E">
        <w:rPr>
          <w:rFonts w:ascii="Arial" w:hAnsi="Arial" w:cs="Arial"/>
          <w:sz w:val="22"/>
          <w:szCs w:val="22"/>
        </w:rPr>
        <w:t xml:space="preserve"> (en versiones 3.18 en adelante) instale el </w:t>
      </w:r>
      <w:r w:rsidR="006267CC" w:rsidRPr="00531A3E">
        <w:rPr>
          <w:rFonts w:ascii="Arial" w:hAnsi="Arial" w:cs="Arial"/>
          <w:sz w:val="22"/>
          <w:szCs w:val="22"/>
        </w:rPr>
        <w:t>complemento</w:t>
      </w:r>
      <w:r w:rsidR="009A26AD" w:rsidRPr="00531A3E">
        <w:rPr>
          <w:rFonts w:ascii="Arial" w:hAnsi="Arial" w:cs="Arial"/>
          <w:sz w:val="22"/>
          <w:szCs w:val="22"/>
        </w:rPr>
        <w:t xml:space="preserve"> denominado </w:t>
      </w:r>
      <w:proofErr w:type="spellStart"/>
      <w:r w:rsidR="009A26AD" w:rsidRPr="006108E2">
        <w:rPr>
          <w:rFonts w:ascii="Arial" w:hAnsi="Arial" w:cs="Arial"/>
          <w:sz w:val="22"/>
          <w:szCs w:val="22"/>
        </w:rPr>
        <w:t>GeoQ</w:t>
      </w:r>
      <w:proofErr w:type="spellEnd"/>
      <w:r w:rsidR="00B1482F" w:rsidRPr="00B1482F">
        <w:rPr>
          <w:rFonts w:ascii="Arial" w:hAnsi="Arial" w:cs="Arial"/>
          <w:sz w:val="22"/>
          <w:szCs w:val="22"/>
        </w:rPr>
        <w:t>,</w:t>
      </w:r>
      <w:r>
        <w:rPr>
          <w:rFonts w:ascii="Arial" w:hAnsi="Arial" w:cs="Arial"/>
          <w:sz w:val="22"/>
          <w:szCs w:val="22"/>
        </w:rPr>
        <w:t xml:space="preserve"> en la barra de</w:t>
      </w:r>
      <w:r w:rsidR="006267CC" w:rsidRPr="00531A3E">
        <w:rPr>
          <w:rFonts w:ascii="Arial" w:hAnsi="Arial" w:cs="Arial"/>
          <w:sz w:val="22"/>
          <w:szCs w:val="22"/>
        </w:rPr>
        <w:t xml:space="preserve"> herramienta</w:t>
      </w:r>
      <w:r>
        <w:rPr>
          <w:rFonts w:ascii="Arial" w:hAnsi="Arial" w:cs="Arial"/>
          <w:sz w:val="22"/>
          <w:szCs w:val="22"/>
        </w:rPr>
        <w:t>s</w:t>
      </w:r>
      <w:r w:rsidR="006267CC" w:rsidRPr="00531A3E">
        <w:rPr>
          <w:rFonts w:ascii="Arial" w:hAnsi="Arial" w:cs="Arial"/>
          <w:sz w:val="22"/>
          <w:szCs w:val="22"/>
        </w:rPr>
        <w:t xml:space="preserve"> </w:t>
      </w:r>
      <w:r w:rsidR="006267CC" w:rsidRPr="006108E2">
        <w:rPr>
          <w:rFonts w:ascii="Arial" w:hAnsi="Arial" w:cs="Arial"/>
          <w:sz w:val="22"/>
          <w:szCs w:val="22"/>
        </w:rPr>
        <w:t>Administrar e instalar complementos</w:t>
      </w:r>
      <w:r w:rsidR="006267CC" w:rsidRPr="00531A3E">
        <w:rPr>
          <w:rFonts w:ascii="Arial" w:hAnsi="Arial" w:cs="Arial"/>
          <w:sz w:val="22"/>
          <w:szCs w:val="22"/>
        </w:rPr>
        <w:t xml:space="preserve"> </w:t>
      </w:r>
      <w:r w:rsidR="002A031B">
        <w:rPr>
          <w:rFonts w:ascii="Arial" w:hAnsi="Arial" w:cs="Arial"/>
          <w:sz w:val="22"/>
          <w:szCs w:val="22"/>
        </w:rPr>
        <w:pict w14:anchorId="3875349A">
          <v:shape id="_x0000_i1037" type="#_x0000_t75" style="width:23.25pt;height:21.75pt;visibility:visible;mso-wrap-style:square">
            <v:imagedata r:id="rId18" o:title="" croptop="9416f" cropbottom="54028f" cropleft="3589f" cropright="60579f"/>
          </v:shape>
        </w:pict>
      </w:r>
      <w:r w:rsidR="00F65E56" w:rsidRPr="006108E2">
        <w:rPr>
          <w:rFonts w:ascii="Arial" w:hAnsi="Arial" w:cs="Arial"/>
          <w:sz w:val="22"/>
          <w:szCs w:val="22"/>
        </w:rPr>
        <w:t xml:space="preserve"> </w:t>
      </w:r>
      <w:r w:rsidRPr="006108E2">
        <w:rPr>
          <w:rFonts w:ascii="Arial" w:hAnsi="Arial" w:cs="Arial"/>
          <w:sz w:val="22"/>
          <w:szCs w:val="22"/>
        </w:rPr>
        <w:t>por medio de la opcion “</w:t>
      </w:r>
      <w:r w:rsidR="006108E2" w:rsidRPr="006108E2">
        <w:rPr>
          <w:rFonts w:ascii="Arial" w:hAnsi="Arial" w:cs="Arial"/>
          <w:sz w:val="22"/>
          <w:szCs w:val="22"/>
        </w:rPr>
        <w:t>Instalar apartir de ZIP”, alli se debe se llecionar el archivo ZIP descargardo de la pagina GibHub y oprimir “Instalar complemeto”. Hecho lo anterior el complemeto quedara isntalado y podra ser ubicado en la Caja de herramientas de Proceso</w:t>
      </w:r>
      <w:r w:rsidR="00E83511">
        <w:rPr>
          <w:rFonts w:ascii="Arial" w:hAnsi="Arial" w:cs="Arial"/>
          <w:sz w:val="22"/>
          <w:szCs w:val="22"/>
        </w:rPr>
        <w:t xml:space="preserve"> con el Nombre de </w:t>
      </w:r>
      <w:proofErr w:type="spellStart"/>
      <w:r w:rsidR="00E83511">
        <w:rPr>
          <w:rFonts w:ascii="Arial" w:hAnsi="Arial" w:cs="Arial"/>
          <w:sz w:val="22"/>
          <w:szCs w:val="22"/>
        </w:rPr>
        <w:t>GeoQ</w:t>
      </w:r>
      <w:proofErr w:type="spellEnd"/>
      <w:r w:rsidR="00794B88">
        <w:rPr>
          <w:rFonts w:ascii="Arial" w:hAnsi="Arial" w:cs="Arial"/>
          <w:sz w:val="22"/>
          <w:szCs w:val="22"/>
        </w:rPr>
        <w:t>, como se ilustra en la Figura 1.</w:t>
      </w:r>
    </w:p>
    <w:p w14:paraId="3539EDD9" w14:textId="1034963A" w:rsidR="00794B88" w:rsidRDefault="002A031B" w:rsidP="00794B88">
      <w:pPr>
        <w:jc w:val="center"/>
        <w:rPr>
          <w:rFonts w:ascii="Arial" w:hAnsi="Arial" w:cs="Arial"/>
          <w:sz w:val="22"/>
          <w:szCs w:val="22"/>
        </w:rPr>
      </w:pPr>
      <w:r>
        <w:rPr>
          <w:rFonts w:ascii="Arial" w:hAnsi="Arial" w:cs="Arial"/>
          <w:sz w:val="22"/>
          <w:szCs w:val="22"/>
        </w:rPr>
        <w:pict w14:anchorId="52F85B5E">
          <v:shape id="_x0000_i1038" type="#_x0000_t75" style="width:168pt;height:157.5pt">
            <v:imagedata r:id="rId19" o:title=""/>
          </v:shape>
        </w:pict>
      </w:r>
    </w:p>
    <w:p w14:paraId="412C7469" w14:textId="38E66762" w:rsidR="00794B88" w:rsidRPr="00794B88" w:rsidRDefault="00794B88" w:rsidP="00794B88">
      <w:pPr>
        <w:jc w:val="center"/>
        <w:rPr>
          <w:rFonts w:ascii="Arial" w:hAnsi="Arial" w:cs="Arial"/>
          <w:b/>
          <w:bCs/>
          <w:sz w:val="20"/>
          <w:szCs w:val="20"/>
        </w:rPr>
      </w:pPr>
      <w:r w:rsidRPr="00794B88">
        <w:rPr>
          <w:rFonts w:ascii="Arial" w:hAnsi="Arial" w:cs="Arial"/>
          <w:b/>
          <w:bCs/>
          <w:sz w:val="20"/>
          <w:szCs w:val="20"/>
        </w:rPr>
        <w:t xml:space="preserve">Figura 1. Localización del Complemento </w:t>
      </w:r>
      <w:proofErr w:type="spellStart"/>
      <w:r w:rsidRPr="00794B88">
        <w:rPr>
          <w:rFonts w:ascii="Arial" w:hAnsi="Arial" w:cs="Arial"/>
          <w:b/>
          <w:bCs/>
          <w:sz w:val="20"/>
          <w:szCs w:val="20"/>
        </w:rPr>
        <w:t>GeoQ</w:t>
      </w:r>
      <w:proofErr w:type="spellEnd"/>
      <w:r w:rsidRPr="00794B88">
        <w:rPr>
          <w:rFonts w:ascii="Arial" w:hAnsi="Arial" w:cs="Arial"/>
          <w:b/>
          <w:bCs/>
          <w:sz w:val="20"/>
          <w:szCs w:val="20"/>
        </w:rPr>
        <w:t xml:space="preserve"> instalado y cargado correctamente</w:t>
      </w:r>
    </w:p>
    <w:p w14:paraId="05DEFC20" w14:textId="46791366" w:rsidR="009C5F6E" w:rsidRPr="00531A3E" w:rsidRDefault="009C5F6E" w:rsidP="00531A3E">
      <w:pPr>
        <w:spacing w:before="100" w:beforeAutospacing="1" w:after="100" w:afterAutospacing="1"/>
        <w:jc w:val="both"/>
        <w:rPr>
          <w:rFonts w:ascii="Arial" w:hAnsi="Arial" w:cs="Arial"/>
          <w:sz w:val="22"/>
          <w:szCs w:val="22"/>
        </w:rPr>
      </w:pPr>
      <w:r w:rsidRPr="00531A3E">
        <w:rPr>
          <w:rFonts w:ascii="Arial" w:hAnsi="Arial" w:cs="Arial"/>
          <w:sz w:val="22"/>
          <w:szCs w:val="22"/>
        </w:rPr>
        <w:lastRenderedPageBreak/>
        <w:t>El modelo requiere de archivos vectoriales e insumos precargados, los cuales deben estar previamente adaptados como se explica a continuación.</w:t>
      </w:r>
    </w:p>
    <w:p w14:paraId="4D12BB34" w14:textId="77777777" w:rsidR="00506EA2" w:rsidRPr="00004038" w:rsidRDefault="00506EA2" w:rsidP="00531A3E">
      <w:pPr>
        <w:spacing w:before="100" w:beforeAutospacing="1" w:after="100" w:afterAutospacing="1"/>
        <w:jc w:val="both"/>
        <w:rPr>
          <w:rFonts w:ascii="Arial" w:hAnsi="Arial" w:cs="Arial"/>
          <w:b/>
          <w:u w:val="single"/>
        </w:rPr>
      </w:pPr>
    </w:p>
    <w:p w14:paraId="4151798C" w14:textId="48F07DB1" w:rsidR="005A5365" w:rsidRPr="00531A3E" w:rsidRDefault="005A5365" w:rsidP="00531A3E">
      <w:pPr>
        <w:spacing w:before="100" w:beforeAutospacing="1" w:after="100" w:afterAutospacing="1"/>
        <w:jc w:val="both"/>
        <w:rPr>
          <w:rFonts w:ascii="Arial" w:hAnsi="Arial" w:cs="Arial"/>
          <w:b/>
          <w:u w:val="single"/>
          <w:lang w:val="es-AR"/>
        </w:rPr>
      </w:pPr>
      <w:r w:rsidRPr="00531A3E">
        <w:rPr>
          <w:rFonts w:ascii="Arial" w:hAnsi="Arial" w:cs="Arial"/>
          <w:b/>
          <w:u w:val="single"/>
          <w:lang w:val="es-AR"/>
        </w:rPr>
        <w:t>Confección de Archivos de entrada</w:t>
      </w:r>
    </w:p>
    <w:p w14:paraId="696AA313" w14:textId="65B0CC1E" w:rsidR="00264B7B" w:rsidRPr="00531A3E" w:rsidRDefault="00264B7B" w:rsidP="000F7BD7">
      <w:pPr>
        <w:numPr>
          <w:ilvl w:val="0"/>
          <w:numId w:val="11"/>
        </w:numPr>
        <w:spacing w:before="100" w:beforeAutospacing="1" w:after="100" w:afterAutospacing="1"/>
        <w:jc w:val="both"/>
        <w:rPr>
          <w:rFonts w:ascii="Arial" w:hAnsi="Arial" w:cs="Arial"/>
          <w:i/>
          <w:iCs/>
          <w:sz w:val="22"/>
          <w:szCs w:val="22"/>
          <w:lang w:val="es-AR"/>
        </w:rPr>
      </w:pPr>
      <w:r w:rsidRPr="00531A3E">
        <w:rPr>
          <w:rFonts w:ascii="Arial" w:hAnsi="Arial" w:cs="Arial"/>
          <w:i/>
          <w:iCs/>
          <w:sz w:val="22"/>
          <w:szCs w:val="22"/>
          <w:lang w:val="es-AR"/>
        </w:rPr>
        <w:t>Tablas de consulta y simbología</w:t>
      </w:r>
    </w:p>
    <w:p w14:paraId="28402B8E" w14:textId="77777777" w:rsidR="00AE0727" w:rsidRDefault="00335FD8"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Uno de los archivos de entrada del modelo es la </w:t>
      </w:r>
      <w:r w:rsidRPr="00F65E56">
        <w:rPr>
          <w:rFonts w:ascii="Arial" w:hAnsi="Arial" w:cs="Arial"/>
          <w:sz w:val="22"/>
          <w:szCs w:val="22"/>
          <w:u w:val="single"/>
          <w:lang w:val="es-AR"/>
        </w:rPr>
        <w:t>tabla de consulta</w:t>
      </w:r>
      <w:r w:rsidRPr="00531A3E">
        <w:rPr>
          <w:rFonts w:ascii="Arial" w:hAnsi="Arial" w:cs="Arial"/>
          <w:sz w:val="22"/>
          <w:szCs w:val="22"/>
          <w:lang w:val="es-AR"/>
        </w:rPr>
        <w:t xml:space="preserve"> que contiene los valores de NC dependiendo del tipo de </w:t>
      </w:r>
      <w:r w:rsidR="00F65E56">
        <w:rPr>
          <w:rFonts w:ascii="Arial" w:hAnsi="Arial" w:cs="Arial"/>
          <w:sz w:val="22"/>
          <w:szCs w:val="22"/>
          <w:lang w:val="es-AR"/>
        </w:rPr>
        <w:t>CHA</w:t>
      </w:r>
      <w:r w:rsidRPr="00531A3E">
        <w:rPr>
          <w:rFonts w:ascii="Arial" w:hAnsi="Arial" w:cs="Arial"/>
          <w:sz w:val="22"/>
          <w:szCs w:val="22"/>
          <w:lang w:val="es-AR"/>
        </w:rPr>
        <w:t xml:space="preserve">. Para esto se dispone de 3 archivos en formato </w:t>
      </w:r>
      <w:r w:rsidR="00BF762E" w:rsidRPr="00531A3E">
        <w:rPr>
          <w:rFonts w:ascii="Arial" w:hAnsi="Arial" w:cs="Arial"/>
          <w:sz w:val="22"/>
          <w:szCs w:val="22"/>
          <w:lang w:val="es-AR"/>
        </w:rPr>
        <w:t>CSV (valores separados por comas),</w:t>
      </w:r>
      <w:r w:rsidR="00D43743" w:rsidRPr="00531A3E">
        <w:rPr>
          <w:rFonts w:ascii="Arial" w:hAnsi="Arial" w:cs="Arial"/>
          <w:sz w:val="22"/>
          <w:szCs w:val="22"/>
          <w:lang w:val="es-AR"/>
        </w:rPr>
        <w:t xml:space="preserve"> con el NC para cada CHA</w:t>
      </w:r>
      <w:r w:rsidR="00BF762E" w:rsidRPr="00531A3E">
        <w:rPr>
          <w:rFonts w:ascii="Arial" w:hAnsi="Arial" w:cs="Arial"/>
          <w:sz w:val="22"/>
          <w:szCs w:val="22"/>
          <w:lang w:val="es-AR"/>
        </w:rPr>
        <w:t>. Estos valores están estandarizados para el modelo</w:t>
      </w:r>
      <w:r w:rsidR="00681E6F" w:rsidRPr="00531A3E">
        <w:rPr>
          <w:rFonts w:ascii="Arial" w:hAnsi="Arial" w:cs="Arial"/>
          <w:sz w:val="22"/>
          <w:szCs w:val="22"/>
          <w:lang w:val="es-AR"/>
        </w:rPr>
        <w:t xml:space="preserve"> </w:t>
      </w:r>
      <w:r w:rsidR="00F65E56">
        <w:rPr>
          <w:rFonts w:ascii="Arial" w:hAnsi="Arial" w:cs="Arial"/>
          <w:sz w:val="22"/>
          <w:szCs w:val="22"/>
          <w:lang w:val="es-AR"/>
        </w:rPr>
        <w:t xml:space="preserve">GeoQ </w:t>
      </w:r>
      <w:r w:rsidR="00681E6F" w:rsidRPr="00531A3E">
        <w:rPr>
          <w:rFonts w:ascii="Arial" w:hAnsi="Arial" w:cs="Arial"/>
          <w:sz w:val="22"/>
          <w:szCs w:val="22"/>
          <w:lang w:val="es-AR"/>
        </w:rPr>
        <w:t xml:space="preserve">(Tabla </w:t>
      </w:r>
      <w:r w:rsidR="00F65E56">
        <w:rPr>
          <w:rFonts w:ascii="Arial" w:hAnsi="Arial" w:cs="Arial"/>
          <w:sz w:val="22"/>
          <w:szCs w:val="22"/>
          <w:lang w:val="es-AR"/>
        </w:rPr>
        <w:t>6</w:t>
      </w:r>
      <w:r w:rsidR="00AE0727">
        <w:rPr>
          <w:rFonts w:ascii="Arial" w:hAnsi="Arial" w:cs="Arial"/>
          <w:sz w:val="22"/>
          <w:szCs w:val="22"/>
          <w:lang w:val="es-AR"/>
        </w:rPr>
        <w:t>)</w:t>
      </w:r>
      <w:r w:rsidR="00BF762E" w:rsidRPr="00531A3E">
        <w:rPr>
          <w:rFonts w:ascii="Arial" w:hAnsi="Arial" w:cs="Arial"/>
          <w:sz w:val="22"/>
          <w:szCs w:val="22"/>
          <w:lang w:val="es-AR"/>
        </w:rPr>
        <w:t xml:space="preserve">. </w:t>
      </w:r>
      <w:r w:rsidR="00AE0727">
        <w:rPr>
          <w:rFonts w:ascii="Arial" w:hAnsi="Arial" w:cs="Arial"/>
          <w:sz w:val="22"/>
          <w:szCs w:val="22"/>
          <w:lang w:val="es-AR"/>
        </w:rPr>
        <w:t>E</w:t>
      </w:r>
      <w:r w:rsidR="007D21B1" w:rsidRPr="00531A3E">
        <w:rPr>
          <w:rFonts w:ascii="Arial" w:hAnsi="Arial" w:cs="Arial"/>
          <w:sz w:val="22"/>
          <w:szCs w:val="22"/>
          <w:lang w:val="es-AR"/>
        </w:rPr>
        <w:t>stas tablas son suministradas con el modelo</w:t>
      </w:r>
      <w:r w:rsidR="00803D50" w:rsidRPr="00531A3E">
        <w:rPr>
          <w:rFonts w:ascii="Arial" w:hAnsi="Arial" w:cs="Arial"/>
          <w:sz w:val="22"/>
          <w:szCs w:val="22"/>
          <w:lang w:val="es-AR"/>
        </w:rPr>
        <w:t xml:space="preserve"> y se denominan C</w:t>
      </w:r>
      <w:r w:rsidR="00CD3277" w:rsidRPr="00531A3E">
        <w:rPr>
          <w:rFonts w:ascii="Arial" w:hAnsi="Arial" w:cs="Arial"/>
          <w:sz w:val="22"/>
          <w:szCs w:val="22"/>
          <w:lang w:val="es-AR"/>
        </w:rPr>
        <w:t>HA</w:t>
      </w:r>
      <w:r w:rsidR="00803D50" w:rsidRPr="00531A3E">
        <w:rPr>
          <w:rFonts w:ascii="Arial" w:hAnsi="Arial" w:cs="Arial"/>
          <w:sz w:val="22"/>
          <w:szCs w:val="22"/>
          <w:lang w:val="es-AR"/>
        </w:rPr>
        <w:t>I, C</w:t>
      </w:r>
      <w:r w:rsidR="00CD3277" w:rsidRPr="00531A3E">
        <w:rPr>
          <w:rFonts w:ascii="Arial" w:hAnsi="Arial" w:cs="Arial"/>
          <w:sz w:val="22"/>
          <w:szCs w:val="22"/>
          <w:lang w:val="es-AR"/>
        </w:rPr>
        <w:t>HA</w:t>
      </w:r>
      <w:r w:rsidR="00803D50" w:rsidRPr="00531A3E">
        <w:rPr>
          <w:rFonts w:ascii="Arial" w:hAnsi="Arial" w:cs="Arial"/>
          <w:sz w:val="22"/>
          <w:szCs w:val="22"/>
          <w:lang w:val="es-AR"/>
        </w:rPr>
        <w:t>II, C</w:t>
      </w:r>
      <w:r w:rsidR="00CD3277" w:rsidRPr="00531A3E">
        <w:rPr>
          <w:rFonts w:ascii="Arial" w:hAnsi="Arial" w:cs="Arial"/>
          <w:sz w:val="22"/>
          <w:szCs w:val="22"/>
          <w:lang w:val="es-AR"/>
        </w:rPr>
        <w:t>HA</w:t>
      </w:r>
      <w:r w:rsidR="00803D50" w:rsidRPr="00531A3E">
        <w:rPr>
          <w:rFonts w:ascii="Arial" w:hAnsi="Arial" w:cs="Arial"/>
          <w:sz w:val="22"/>
          <w:szCs w:val="22"/>
          <w:lang w:val="es-AR"/>
        </w:rPr>
        <w:t>III</w:t>
      </w:r>
      <w:r w:rsidR="00AE0727">
        <w:rPr>
          <w:rFonts w:ascii="Arial" w:hAnsi="Arial" w:cs="Arial"/>
          <w:sz w:val="22"/>
          <w:szCs w:val="22"/>
          <w:lang w:val="es-AR"/>
        </w:rPr>
        <w:t>, seleccionando el usuario, según la condición que se va a procesar</w:t>
      </w:r>
      <w:r w:rsidR="00AE0727" w:rsidRPr="00531A3E">
        <w:rPr>
          <w:rFonts w:ascii="Arial" w:hAnsi="Arial" w:cs="Arial"/>
          <w:sz w:val="22"/>
          <w:szCs w:val="22"/>
          <w:lang w:val="es-AR"/>
        </w:rPr>
        <w:t>.</w:t>
      </w:r>
      <w:r w:rsidR="007D3F76" w:rsidRPr="00531A3E">
        <w:rPr>
          <w:rFonts w:ascii="Arial" w:hAnsi="Arial" w:cs="Arial"/>
          <w:sz w:val="22"/>
          <w:szCs w:val="22"/>
          <w:lang w:val="es-AR"/>
        </w:rPr>
        <w:t xml:space="preserve"> </w:t>
      </w:r>
    </w:p>
    <w:p w14:paraId="34F51D95" w14:textId="77742C44" w:rsidR="007D3F76" w:rsidRPr="00531A3E" w:rsidRDefault="00D43743"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Los mismos están disponibles en el repositorio del complemento, ubicado en la herramienta </w:t>
      </w:r>
      <w:r w:rsidRPr="00531A3E">
        <w:rPr>
          <w:rFonts w:ascii="Arial" w:hAnsi="Arial" w:cs="Arial"/>
          <w:i/>
          <w:iCs/>
          <w:sz w:val="22"/>
          <w:szCs w:val="22"/>
        </w:rPr>
        <w:t>Administrar e instalar complementos.</w:t>
      </w:r>
      <w:r w:rsidR="000F7BD7">
        <w:rPr>
          <w:rFonts w:ascii="Arial" w:hAnsi="Arial" w:cs="Arial"/>
          <w:i/>
          <w:iCs/>
          <w:sz w:val="22"/>
          <w:szCs w:val="22"/>
        </w:rPr>
        <w:t xml:space="preserve"> </w:t>
      </w:r>
      <w:r w:rsidR="000F7BD7">
        <w:rPr>
          <w:rFonts w:ascii="Arial" w:hAnsi="Arial" w:cs="Arial"/>
          <w:sz w:val="22"/>
          <w:szCs w:val="22"/>
          <w:lang w:val="es-AR"/>
        </w:rPr>
        <w:t>T</w:t>
      </w:r>
      <w:r w:rsidRPr="00531A3E">
        <w:rPr>
          <w:rFonts w:ascii="Arial" w:hAnsi="Arial" w:cs="Arial"/>
          <w:sz w:val="22"/>
          <w:szCs w:val="22"/>
          <w:lang w:val="es-AR"/>
        </w:rPr>
        <w:t xml:space="preserve">ambién </w:t>
      </w:r>
      <w:r w:rsidR="000F7BD7">
        <w:rPr>
          <w:rFonts w:ascii="Arial" w:hAnsi="Arial" w:cs="Arial"/>
          <w:sz w:val="22"/>
          <w:szCs w:val="22"/>
          <w:lang w:val="es-AR"/>
        </w:rPr>
        <w:t>contiene</w:t>
      </w:r>
      <w:r w:rsidR="000F7BD7" w:rsidRPr="00531A3E">
        <w:rPr>
          <w:rFonts w:ascii="Arial" w:hAnsi="Arial" w:cs="Arial"/>
          <w:sz w:val="22"/>
          <w:szCs w:val="22"/>
          <w:lang w:val="es-AR"/>
        </w:rPr>
        <w:t xml:space="preserve"> </w:t>
      </w:r>
      <w:r w:rsidR="007D3F76" w:rsidRPr="00531A3E">
        <w:rPr>
          <w:rFonts w:ascii="Arial" w:hAnsi="Arial" w:cs="Arial"/>
          <w:sz w:val="22"/>
          <w:szCs w:val="22"/>
          <w:lang w:val="es-AR"/>
        </w:rPr>
        <w:t xml:space="preserve">archivos de simbología QML, los cuales serán llamados por el modelo para la representación final de mapas de coeficientes de </w:t>
      </w:r>
      <w:r w:rsidR="002D13FC" w:rsidRPr="00531A3E">
        <w:rPr>
          <w:rFonts w:ascii="Arial" w:hAnsi="Arial" w:cs="Arial"/>
          <w:sz w:val="22"/>
          <w:szCs w:val="22"/>
          <w:lang w:val="es-AR"/>
        </w:rPr>
        <w:t>escorrentía</w:t>
      </w:r>
      <w:r w:rsidR="007D3F76" w:rsidRPr="00531A3E">
        <w:rPr>
          <w:rFonts w:ascii="Arial" w:hAnsi="Arial" w:cs="Arial"/>
          <w:sz w:val="22"/>
          <w:szCs w:val="22"/>
          <w:lang w:val="es-AR"/>
        </w:rPr>
        <w:t xml:space="preserve"> (CE), infiltración (CF) y abstracciones iniciales (CI</w:t>
      </w:r>
      <w:r w:rsidR="007D3F76" w:rsidRPr="00531A3E">
        <w:rPr>
          <w:rFonts w:ascii="Arial" w:hAnsi="Arial" w:cs="Arial"/>
          <w:sz w:val="22"/>
          <w:szCs w:val="22"/>
          <w:vertAlign w:val="subscript"/>
          <w:lang w:val="es-AR"/>
        </w:rPr>
        <w:t>0</w:t>
      </w:r>
      <w:r w:rsidR="007D3F76" w:rsidRPr="00531A3E">
        <w:rPr>
          <w:rFonts w:ascii="Arial" w:hAnsi="Arial" w:cs="Arial"/>
          <w:sz w:val="22"/>
          <w:szCs w:val="22"/>
          <w:lang w:val="es-AR"/>
        </w:rPr>
        <w:t xml:space="preserve">). Estos archivos se </w:t>
      </w:r>
      <w:r w:rsidR="002D13FC" w:rsidRPr="00531A3E">
        <w:rPr>
          <w:rFonts w:ascii="Arial" w:hAnsi="Arial" w:cs="Arial"/>
          <w:sz w:val="22"/>
          <w:szCs w:val="22"/>
          <w:lang w:val="es-AR"/>
        </w:rPr>
        <w:t>denominan</w:t>
      </w:r>
      <w:r w:rsidR="007D3F76" w:rsidRPr="00531A3E">
        <w:rPr>
          <w:rFonts w:ascii="Arial" w:hAnsi="Arial" w:cs="Arial"/>
          <w:sz w:val="22"/>
          <w:szCs w:val="22"/>
          <w:lang w:val="es-AR"/>
        </w:rPr>
        <w:t xml:space="preserve"> </w:t>
      </w:r>
      <w:r w:rsidR="002D13FC" w:rsidRPr="00531A3E">
        <w:rPr>
          <w:rFonts w:ascii="Arial" w:hAnsi="Arial" w:cs="Arial"/>
          <w:sz w:val="22"/>
          <w:szCs w:val="22"/>
          <w:lang w:val="es-AR"/>
        </w:rPr>
        <w:t xml:space="preserve">con </w:t>
      </w:r>
      <w:r w:rsidR="007D3F76" w:rsidRPr="00531A3E">
        <w:rPr>
          <w:rFonts w:ascii="Arial" w:hAnsi="Arial" w:cs="Arial"/>
          <w:sz w:val="22"/>
          <w:szCs w:val="22"/>
          <w:lang w:val="es-AR"/>
        </w:rPr>
        <w:t>las iniciales anteriormente descritas. Si estos archivos no están en la ruta descrita, el modelo arrojara las capas de los coeficientes sin simbología.</w:t>
      </w:r>
    </w:p>
    <w:p w14:paraId="20F68A96" w14:textId="2ED65138" w:rsidR="007D3F76" w:rsidRPr="00531A3E" w:rsidRDefault="000F7BD7"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Estos insumos deben ser guardados en una carpeta en el equipo de cómputo, denominada C:\GeoQ. </w:t>
      </w:r>
      <w:r w:rsidR="002D13FC" w:rsidRPr="00531A3E">
        <w:rPr>
          <w:rFonts w:ascii="Arial" w:hAnsi="Arial" w:cs="Arial"/>
          <w:sz w:val="22"/>
          <w:szCs w:val="22"/>
          <w:lang w:val="es-AR"/>
        </w:rPr>
        <w:t>Las tablas de consulta deben estar cargadas en e</w:t>
      </w:r>
      <w:r>
        <w:rPr>
          <w:rFonts w:ascii="Arial" w:hAnsi="Arial" w:cs="Arial"/>
          <w:sz w:val="22"/>
          <w:szCs w:val="22"/>
          <w:lang w:val="es-AR"/>
        </w:rPr>
        <w:t>ste</w:t>
      </w:r>
      <w:r w:rsidR="002D13FC" w:rsidRPr="00531A3E">
        <w:rPr>
          <w:rFonts w:ascii="Arial" w:hAnsi="Arial" w:cs="Arial"/>
          <w:sz w:val="22"/>
          <w:szCs w:val="22"/>
          <w:lang w:val="es-AR"/>
        </w:rPr>
        <w:t xml:space="preserve"> espacio de trabajo</w:t>
      </w:r>
      <w:r>
        <w:rPr>
          <w:rFonts w:ascii="Arial" w:hAnsi="Arial" w:cs="Arial"/>
          <w:sz w:val="22"/>
          <w:szCs w:val="22"/>
          <w:lang w:val="es-AR"/>
        </w:rPr>
        <w:t>,</w:t>
      </w:r>
      <w:r w:rsidR="002D13FC" w:rsidRPr="00531A3E">
        <w:rPr>
          <w:rFonts w:ascii="Arial" w:hAnsi="Arial" w:cs="Arial"/>
          <w:sz w:val="22"/>
          <w:szCs w:val="22"/>
          <w:lang w:val="es-AR"/>
        </w:rPr>
        <w:t xml:space="preserve"> e</w:t>
      </w:r>
      <w:r>
        <w:rPr>
          <w:rFonts w:ascii="Arial" w:hAnsi="Arial" w:cs="Arial"/>
          <w:sz w:val="22"/>
          <w:szCs w:val="22"/>
          <w:lang w:val="es-AR"/>
        </w:rPr>
        <w:t>n</w:t>
      </w:r>
      <w:r w:rsidR="002D13FC" w:rsidRPr="00531A3E">
        <w:rPr>
          <w:rFonts w:ascii="Arial" w:hAnsi="Arial" w:cs="Arial"/>
          <w:sz w:val="22"/>
          <w:szCs w:val="22"/>
          <w:lang w:val="es-AR"/>
        </w:rPr>
        <w:t xml:space="preserve"> </w:t>
      </w:r>
      <w:r>
        <w:rPr>
          <w:rFonts w:ascii="Arial" w:hAnsi="Arial" w:cs="Arial"/>
          <w:sz w:val="22"/>
          <w:szCs w:val="22"/>
          <w:lang w:val="es-AR"/>
        </w:rPr>
        <w:t>el</w:t>
      </w:r>
      <w:r w:rsidR="002D13FC" w:rsidRPr="00531A3E">
        <w:rPr>
          <w:rFonts w:ascii="Arial" w:hAnsi="Arial" w:cs="Arial"/>
          <w:sz w:val="22"/>
          <w:szCs w:val="22"/>
          <w:lang w:val="es-AR"/>
        </w:rPr>
        <w:t xml:space="preserve"> proyecto </w:t>
      </w:r>
      <w:r>
        <w:rPr>
          <w:rFonts w:ascii="Arial" w:hAnsi="Arial" w:cs="Arial"/>
          <w:sz w:val="22"/>
          <w:szCs w:val="22"/>
          <w:lang w:val="es-AR"/>
        </w:rPr>
        <w:t xml:space="preserve">de trabajo </w:t>
      </w:r>
      <w:r w:rsidR="002D13FC" w:rsidRPr="00531A3E">
        <w:rPr>
          <w:rFonts w:ascii="Arial" w:hAnsi="Arial" w:cs="Arial"/>
          <w:sz w:val="22"/>
          <w:szCs w:val="22"/>
          <w:lang w:val="es-AR"/>
        </w:rPr>
        <w:t>en QGis</w:t>
      </w:r>
      <w:r>
        <w:rPr>
          <w:rFonts w:ascii="Arial" w:hAnsi="Arial" w:cs="Arial"/>
          <w:sz w:val="22"/>
          <w:szCs w:val="22"/>
          <w:lang w:val="es-AR"/>
        </w:rPr>
        <w:t>,</w:t>
      </w:r>
      <w:r w:rsidR="002D13FC" w:rsidRPr="00531A3E">
        <w:rPr>
          <w:rFonts w:ascii="Arial" w:hAnsi="Arial" w:cs="Arial"/>
          <w:sz w:val="22"/>
          <w:szCs w:val="22"/>
          <w:lang w:val="es-AR"/>
        </w:rPr>
        <w:t xml:space="preserve"> antes de su implementación en el modelo</w:t>
      </w:r>
      <w:r w:rsidR="00BE394F" w:rsidRPr="00531A3E">
        <w:rPr>
          <w:rFonts w:ascii="Arial" w:hAnsi="Arial" w:cs="Arial"/>
          <w:sz w:val="22"/>
          <w:szCs w:val="22"/>
          <w:lang w:val="es-AR"/>
        </w:rPr>
        <w:t xml:space="preserve">. Esto se realiza en el </w:t>
      </w:r>
      <w:r w:rsidR="00BE394F" w:rsidRPr="000F7BD7">
        <w:rPr>
          <w:rFonts w:ascii="Arial" w:hAnsi="Arial" w:cs="Arial"/>
          <w:i/>
          <w:iCs/>
          <w:sz w:val="22"/>
          <w:szCs w:val="22"/>
          <w:lang w:val="es-AR"/>
        </w:rPr>
        <w:t>Administrador de fuente de datos</w:t>
      </w:r>
      <w:r w:rsidR="00BE394F" w:rsidRPr="00531A3E">
        <w:rPr>
          <w:rFonts w:ascii="Arial" w:hAnsi="Arial" w:cs="Arial"/>
          <w:sz w:val="22"/>
          <w:szCs w:val="22"/>
          <w:lang w:val="es-AR"/>
        </w:rPr>
        <w:t xml:space="preserve"> en la sección de Texto delimitado, como se muestra en la Figura </w:t>
      </w:r>
      <w:r w:rsidR="00794B88">
        <w:rPr>
          <w:rFonts w:ascii="Arial" w:hAnsi="Arial" w:cs="Arial"/>
          <w:sz w:val="22"/>
          <w:szCs w:val="22"/>
          <w:lang w:val="es-AR"/>
        </w:rPr>
        <w:t>2</w:t>
      </w:r>
      <w:r w:rsidR="00BE394F" w:rsidRPr="00531A3E">
        <w:rPr>
          <w:rFonts w:ascii="Arial" w:hAnsi="Arial" w:cs="Arial"/>
          <w:sz w:val="22"/>
          <w:szCs w:val="22"/>
          <w:lang w:val="es-AR"/>
        </w:rPr>
        <w:t>.</w:t>
      </w:r>
    </w:p>
    <w:p w14:paraId="20D4DEE0" w14:textId="7C564B75" w:rsidR="00175E28" w:rsidRDefault="002A031B" w:rsidP="00506EA2">
      <w:pPr>
        <w:keepNext/>
        <w:jc w:val="center"/>
      </w:pPr>
      <w:r>
        <w:rPr>
          <w:rFonts w:ascii="Arial" w:hAnsi="Arial" w:cs="Arial"/>
          <w:noProof/>
        </w:rPr>
        <w:pict w14:anchorId="1E3C06A1">
          <v:shape id="Imagen 1" o:spid="_x0000_i1039" type="#_x0000_t75" style="width:306pt;height:294pt;visibility:visible;mso-wrap-style:square">
            <v:imagedata r:id="rId20" o:title=""/>
          </v:shape>
        </w:pict>
      </w:r>
    </w:p>
    <w:p w14:paraId="7F61FB92" w14:textId="137F3547" w:rsidR="007D21B1" w:rsidRPr="00923203" w:rsidRDefault="00175E28" w:rsidP="00175E28">
      <w:pPr>
        <w:pStyle w:val="Descripcin"/>
        <w:jc w:val="center"/>
        <w:rPr>
          <w:rFonts w:ascii="Arial" w:hAnsi="Arial" w:cs="Arial"/>
        </w:rPr>
      </w:pPr>
      <w:r w:rsidRPr="00923203">
        <w:rPr>
          <w:rFonts w:ascii="Arial" w:hAnsi="Arial" w:cs="Arial"/>
        </w:rPr>
        <w:t xml:space="preserve">Figura </w:t>
      </w:r>
      <w:r w:rsidR="00794B88">
        <w:rPr>
          <w:rFonts w:ascii="Arial" w:hAnsi="Arial" w:cs="Arial"/>
        </w:rPr>
        <w:t>2</w:t>
      </w:r>
      <w:r w:rsidRPr="00923203">
        <w:rPr>
          <w:rFonts w:ascii="Arial" w:hAnsi="Arial" w:cs="Arial"/>
        </w:rPr>
        <w:t>. Carga de tablas de consulta al proyecto de QGis.</w:t>
      </w:r>
    </w:p>
    <w:p w14:paraId="5226EDA3" w14:textId="58CA4CA2" w:rsidR="00BF762E" w:rsidRDefault="00BE394F"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lastRenderedPageBreak/>
        <w:t>Al estar cargada la tabla en el proyecto, será utilizada correctamente al momento de la ejecución del modelo</w:t>
      </w:r>
      <w:r w:rsidR="000F7BD7">
        <w:rPr>
          <w:rFonts w:ascii="Arial" w:hAnsi="Arial" w:cs="Arial"/>
          <w:sz w:val="22"/>
          <w:szCs w:val="22"/>
          <w:lang w:val="es-AR"/>
        </w:rPr>
        <w:t xml:space="preserve"> </w:t>
      </w:r>
      <w:r w:rsidR="000F7BD7" w:rsidRPr="000F7BD7">
        <w:rPr>
          <w:rFonts w:ascii="Arial" w:hAnsi="Arial" w:cs="Arial"/>
          <w:b/>
          <w:bCs/>
          <w:sz w:val="22"/>
          <w:szCs w:val="22"/>
          <w:lang w:val="es-AR"/>
        </w:rPr>
        <w:t>GeoQ</w:t>
      </w:r>
      <w:r w:rsidRPr="00531A3E">
        <w:rPr>
          <w:rFonts w:ascii="Arial" w:hAnsi="Arial" w:cs="Arial"/>
          <w:sz w:val="22"/>
          <w:szCs w:val="22"/>
          <w:lang w:val="es-AR"/>
        </w:rPr>
        <w:t xml:space="preserve">. </w:t>
      </w:r>
      <w:r w:rsidR="00D43743" w:rsidRPr="00531A3E">
        <w:rPr>
          <w:rFonts w:ascii="Arial" w:hAnsi="Arial" w:cs="Arial"/>
          <w:sz w:val="22"/>
          <w:szCs w:val="22"/>
          <w:lang w:val="es-AR"/>
        </w:rPr>
        <w:t xml:space="preserve">Advertencia: </w:t>
      </w:r>
      <w:r w:rsidRPr="00531A3E">
        <w:rPr>
          <w:rFonts w:ascii="Arial" w:hAnsi="Arial" w:cs="Arial"/>
          <w:sz w:val="22"/>
          <w:szCs w:val="22"/>
          <w:lang w:val="es-AR"/>
        </w:rPr>
        <w:t xml:space="preserve">Si la tabla es llamada desde </w:t>
      </w:r>
      <w:r w:rsidR="000F7BD7">
        <w:rPr>
          <w:rFonts w:ascii="Arial" w:hAnsi="Arial" w:cs="Arial"/>
          <w:sz w:val="22"/>
          <w:szCs w:val="22"/>
          <w:lang w:val="es-AR"/>
        </w:rPr>
        <w:t>otro</w:t>
      </w:r>
      <w:r w:rsidR="000F7BD7" w:rsidRPr="00531A3E">
        <w:rPr>
          <w:rFonts w:ascii="Arial" w:hAnsi="Arial" w:cs="Arial"/>
          <w:sz w:val="22"/>
          <w:szCs w:val="22"/>
          <w:lang w:val="es-AR"/>
        </w:rPr>
        <w:t xml:space="preserve"> </w:t>
      </w:r>
      <w:r w:rsidRPr="00531A3E">
        <w:rPr>
          <w:rFonts w:ascii="Arial" w:hAnsi="Arial" w:cs="Arial"/>
          <w:sz w:val="22"/>
          <w:szCs w:val="22"/>
          <w:lang w:val="es-AR"/>
        </w:rPr>
        <w:t>directorio, las capas resultado arrojaran valores nulos.</w:t>
      </w:r>
    </w:p>
    <w:p w14:paraId="63EABE56" w14:textId="77777777" w:rsidR="000F7BD7" w:rsidRPr="00531A3E" w:rsidRDefault="000F7BD7" w:rsidP="00531A3E">
      <w:pPr>
        <w:spacing w:before="100" w:beforeAutospacing="1" w:after="100" w:afterAutospacing="1"/>
        <w:jc w:val="both"/>
        <w:rPr>
          <w:rFonts w:ascii="Arial" w:hAnsi="Arial" w:cs="Arial"/>
          <w:sz w:val="22"/>
          <w:szCs w:val="22"/>
          <w:lang w:val="es-AR"/>
        </w:rPr>
      </w:pPr>
    </w:p>
    <w:p w14:paraId="314254B1" w14:textId="0F5771D9" w:rsidR="00782898" w:rsidRPr="00531A3E" w:rsidRDefault="006E7400" w:rsidP="000F7BD7">
      <w:pPr>
        <w:numPr>
          <w:ilvl w:val="0"/>
          <w:numId w:val="11"/>
        </w:numPr>
        <w:spacing w:before="100" w:beforeAutospacing="1" w:after="100" w:afterAutospacing="1"/>
        <w:jc w:val="both"/>
        <w:rPr>
          <w:rFonts w:ascii="Arial" w:hAnsi="Arial" w:cs="Arial"/>
          <w:i/>
          <w:iCs/>
          <w:sz w:val="22"/>
          <w:szCs w:val="22"/>
          <w:lang w:val="es-AR"/>
        </w:rPr>
      </w:pPr>
      <w:r w:rsidRPr="00531A3E">
        <w:rPr>
          <w:rFonts w:ascii="Arial" w:hAnsi="Arial" w:cs="Arial"/>
          <w:i/>
          <w:iCs/>
          <w:sz w:val="22"/>
          <w:szCs w:val="22"/>
          <w:lang w:val="es-AR"/>
        </w:rPr>
        <w:t>Archivos vectoriales</w:t>
      </w:r>
      <w:r w:rsidR="00782898" w:rsidRPr="00531A3E">
        <w:rPr>
          <w:rFonts w:ascii="Arial" w:hAnsi="Arial" w:cs="Arial"/>
          <w:i/>
          <w:iCs/>
          <w:sz w:val="22"/>
          <w:szCs w:val="22"/>
          <w:lang w:val="es-AR"/>
        </w:rPr>
        <w:t>:</w:t>
      </w:r>
    </w:p>
    <w:p w14:paraId="6438E197" w14:textId="44A3BBEF" w:rsidR="00616FF7" w:rsidRPr="00531A3E" w:rsidRDefault="006E7400" w:rsidP="00531A3E">
      <w:pPr>
        <w:numPr>
          <w:ilvl w:val="0"/>
          <w:numId w:val="1"/>
        </w:numPr>
        <w:spacing w:before="100" w:beforeAutospacing="1" w:after="100" w:afterAutospacing="1"/>
        <w:jc w:val="both"/>
        <w:rPr>
          <w:rFonts w:ascii="Arial" w:hAnsi="Arial" w:cs="Arial"/>
          <w:sz w:val="22"/>
          <w:szCs w:val="22"/>
          <w:u w:val="single"/>
          <w:lang w:val="es-AR"/>
        </w:rPr>
      </w:pPr>
      <w:r w:rsidRPr="00531A3E">
        <w:rPr>
          <w:rFonts w:ascii="Arial" w:hAnsi="Arial" w:cs="Arial"/>
          <w:sz w:val="22"/>
          <w:szCs w:val="22"/>
          <w:lang w:val="es-AR"/>
        </w:rPr>
        <w:t>Suelos</w:t>
      </w:r>
    </w:p>
    <w:p w14:paraId="75334687" w14:textId="12462510" w:rsidR="006E7400" w:rsidRPr="00EB2389" w:rsidRDefault="008361DB" w:rsidP="000F7BD7">
      <w:pPr>
        <w:spacing w:before="100" w:beforeAutospacing="1" w:after="100" w:afterAutospacing="1"/>
        <w:jc w:val="both"/>
        <w:rPr>
          <w:rFonts w:ascii="Arial" w:hAnsi="Arial" w:cs="Arial"/>
          <w:sz w:val="22"/>
          <w:szCs w:val="22"/>
          <w:lang w:val="es-MX"/>
        </w:rPr>
      </w:pPr>
      <w:r w:rsidRPr="00531A3E">
        <w:rPr>
          <w:rFonts w:ascii="Arial" w:hAnsi="Arial" w:cs="Arial"/>
          <w:sz w:val="22"/>
          <w:szCs w:val="22"/>
          <w:lang w:val="es-AR"/>
        </w:rPr>
        <w:t xml:space="preserve">La capa de Suelos esta referida a la información de GH para la zona de estudio. </w:t>
      </w:r>
      <w:r w:rsidR="00F976C4" w:rsidRPr="00531A3E">
        <w:rPr>
          <w:rFonts w:ascii="Arial" w:hAnsi="Arial" w:cs="Arial"/>
          <w:sz w:val="22"/>
          <w:szCs w:val="22"/>
          <w:lang w:val="es-AR"/>
        </w:rPr>
        <w:t>Los códigos asignados a cada grupo hidrológico</w:t>
      </w:r>
      <w:r w:rsidR="00BE394F" w:rsidRPr="00531A3E">
        <w:rPr>
          <w:rFonts w:ascii="Arial" w:hAnsi="Arial" w:cs="Arial"/>
          <w:sz w:val="22"/>
          <w:szCs w:val="22"/>
          <w:lang w:val="es-AR"/>
        </w:rPr>
        <w:t xml:space="preserve"> al interior de la capa, en sus atributos,</w:t>
      </w:r>
      <w:r w:rsidR="00F976C4" w:rsidRPr="00531A3E">
        <w:rPr>
          <w:rFonts w:ascii="Arial" w:hAnsi="Arial" w:cs="Arial"/>
          <w:sz w:val="22"/>
          <w:szCs w:val="22"/>
          <w:lang w:val="es-AR"/>
        </w:rPr>
        <w:t xml:space="preserve"> se </w:t>
      </w:r>
      <w:r w:rsidR="00BE394F" w:rsidRPr="00531A3E">
        <w:rPr>
          <w:rFonts w:ascii="Arial" w:hAnsi="Arial" w:cs="Arial"/>
          <w:sz w:val="22"/>
          <w:szCs w:val="22"/>
          <w:lang w:val="es-AR"/>
        </w:rPr>
        <w:t xml:space="preserve">debe </w:t>
      </w:r>
      <w:r w:rsidR="00EB2389">
        <w:rPr>
          <w:rFonts w:ascii="Arial" w:hAnsi="Arial" w:cs="Arial"/>
          <w:sz w:val="22"/>
          <w:szCs w:val="22"/>
          <w:lang w:val="es-MX"/>
        </w:rPr>
        <w:t xml:space="preserve">incorporar una columna nueva del archivo </w:t>
      </w:r>
      <w:proofErr w:type="spellStart"/>
      <w:r w:rsidR="00EB2389">
        <w:rPr>
          <w:rFonts w:ascii="Arial" w:hAnsi="Arial" w:cs="Arial"/>
          <w:sz w:val="22"/>
          <w:szCs w:val="22"/>
          <w:lang w:val="es-MX"/>
        </w:rPr>
        <w:t>shape</w:t>
      </w:r>
      <w:proofErr w:type="spellEnd"/>
      <w:r w:rsidR="00EB2389">
        <w:rPr>
          <w:rFonts w:ascii="Arial" w:hAnsi="Arial" w:cs="Arial"/>
          <w:sz w:val="22"/>
          <w:szCs w:val="22"/>
          <w:lang w:val="es-MX"/>
        </w:rPr>
        <w:t xml:space="preserve">, denominada </w:t>
      </w:r>
      <w:r w:rsidR="005F2A59">
        <w:rPr>
          <w:rFonts w:ascii="Arial" w:hAnsi="Arial" w:cs="Arial"/>
          <w:sz w:val="22"/>
          <w:szCs w:val="22"/>
          <w:lang w:val="es-MX"/>
        </w:rPr>
        <w:t>“</w:t>
      </w:r>
      <w:proofErr w:type="spellStart"/>
      <w:r w:rsidR="00EB2389">
        <w:rPr>
          <w:rFonts w:ascii="Arial" w:hAnsi="Arial" w:cs="Arial"/>
          <w:sz w:val="22"/>
          <w:szCs w:val="22"/>
          <w:lang w:val="es-MX"/>
        </w:rPr>
        <w:t>Cod_Sue</w:t>
      </w:r>
      <w:proofErr w:type="spellEnd"/>
      <w:r w:rsidR="005F2A59">
        <w:rPr>
          <w:rFonts w:ascii="Arial" w:hAnsi="Arial" w:cs="Arial"/>
          <w:sz w:val="22"/>
          <w:szCs w:val="22"/>
          <w:lang w:val="es-MX"/>
        </w:rPr>
        <w:t xml:space="preserve">” e incluir los códigos de cada GH como se </w:t>
      </w:r>
      <w:r w:rsidR="005F2A59" w:rsidRPr="00531A3E">
        <w:rPr>
          <w:rFonts w:ascii="Arial" w:hAnsi="Arial" w:cs="Arial"/>
          <w:sz w:val="22"/>
          <w:szCs w:val="22"/>
          <w:lang w:val="es-AR"/>
        </w:rPr>
        <w:t xml:space="preserve">expresar </w:t>
      </w:r>
      <w:r w:rsidR="005F2A59">
        <w:rPr>
          <w:rFonts w:ascii="Arial" w:hAnsi="Arial" w:cs="Arial"/>
          <w:sz w:val="22"/>
          <w:szCs w:val="22"/>
          <w:lang w:val="es-AR"/>
        </w:rPr>
        <w:t>e</w:t>
      </w:r>
      <w:r w:rsidR="005F2A59" w:rsidRPr="00531A3E">
        <w:rPr>
          <w:rFonts w:ascii="Arial" w:hAnsi="Arial" w:cs="Arial"/>
          <w:sz w:val="22"/>
          <w:szCs w:val="22"/>
          <w:lang w:val="es-AR"/>
        </w:rPr>
        <w:t xml:space="preserve">n la Tabla </w:t>
      </w:r>
      <w:r w:rsidR="00FA0F6C" w:rsidRPr="00531A3E">
        <w:rPr>
          <w:rFonts w:ascii="Arial" w:hAnsi="Arial" w:cs="Arial"/>
          <w:sz w:val="22"/>
          <w:szCs w:val="22"/>
          <w:lang w:val="es-AR"/>
        </w:rPr>
        <w:t>1</w:t>
      </w:r>
      <w:r w:rsidR="00FA0F6C">
        <w:rPr>
          <w:rFonts w:ascii="Arial" w:hAnsi="Arial" w:cs="Arial"/>
          <w:sz w:val="22"/>
          <w:szCs w:val="22"/>
          <w:lang w:val="es-AR"/>
        </w:rPr>
        <w:t>.</w:t>
      </w:r>
      <w:r w:rsidR="00EB2389">
        <w:rPr>
          <w:rFonts w:ascii="Arial" w:hAnsi="Arial" w:cs="Arial"/>
          <w:sz w:val="22"/>
          <w:szCs w:val="22"/>
          <w:lang w:val="es-AR"/>
        </w:rPr>
        <w:t xml:space="preserve"> P</w:t>
      </w:r>
      <w:r w:rsidR="000F7BD7">
        <w:rPr>
          <w:rFonts w:ascii="Arial" w:hAnsi="Arial" w:cs="Arial"/>
          <w:sz w:val="22"/>
          <w:szCs w:val="22"/>
          <w:lang w:val="es-AR"/>
        </w:rPr>
        <w:t>or ejemplo,</w:t>
      </w:r>
      <w:r w:rsidR="00054364" w:rsidRPr="00531A3E">
        <w:rPr>
          <w:rFonts w:ascii="Arial" w:hAnsi="Arial" w:cs="Arial"/>
          <w:sz w:val="22"/>
          <w:szCs w:val="22"/>
          <w:lang w:val="es-AR"/>
        </w:rPr>
        <w:t xml:space="preserve"> </w:t>
      </w:r>
      <w:r w:rsidR="000F7BD7">
        <w:rPr>
          <w:rFonts w:ascii="Arial" w:hAnsi="Arial" w:cs="Arial"/>
          <w:sz w:val="22"/>
          <w:szCs w:val="22"/>
          <w:lang w:val="es-AR"/>
        </w:rPr>
        <w:t xml:space="preserve">se muestra </w:t>
      </w:r>
      <w:r w:rsidR="00054364" w:rsidRPr="00531A3E">
        <w:rPr>
          <w:rFonts w:ascii="Arial" w:hAnsi="Arial" w:cs="Arial"/>
          <w:sz w:val="22"/>
          <w:szCs w:val="22"/>
          <w:lang w:val="es-AR"/>
        </w:rPr>
        <w:t xml:space="preserve">en la Figura </w:t>
      </w:r>
      <w:r w:rsidR="000B4D7F">
        <w:rPr>
          <w:rFonts w:ascii="Arial" w:hAnsi="Arial" w:cs="Arial"/>
          <w:sz w:val="22"/>
          <w:szCs w:val="22"/>
          <w:lang w:val="es-AR"/>
        </w:rPr>
        <w:t>3</w:t>
      </w:r>
      <w:r w:rsidR="00054364" w:rsidRPr="00531A3E">
        <w:rPr>
          <w:rFonts w:ascii="Arial" w:hAnsi="Arial" w:cs="Arial"/>
          <w:sz w:val="22"/>
          <w:szCs w:val="22"/>
          <w:lang w:val="es-AR"/>
        </w:rPr>
        <w:t xml:space="preserve"> </w:t>
      </w:r>
      <w:r w:rsidR="000F7BD7">
        <w:rPr>
          <w:rFonts w:ascii="Arial" w:hAnsi="Arial" w:cs="Arial"/>
          <w:sz w:val="22"/>
          <w:szCs w:val="22"/>
          <w:lang w:val="es-AR"/>
        </w:rPr>
        <w:t>el mapa de</w:t>
      </w:r>
      <w:r w:rsidR="00054364" w:rsidRPr="00531A3E">
        <w:rPr>
          <w:rFonts w:ascii="Arial" w:hAnsi="Arial" w:cs="Arial"/>
          <w:sz w:val="22"/>
          <w:szCs w:val="22"/>
          <w:lang w:val="es-AR"/>
        </w:rPr>
        <w:t xml:space="preserve"> suelos </w:t>
      </w:r>
      <w:r w:rsidR="000F7BD7">
        <w:rPr>
          <w:rFonts w:ascii="Arial" w:hAnsi="Arial" w:cs="Arial"/>
          <w:sz w:val="22"/>
          <w:szCs w:val="22"/>
          <w:lang w:val="es-AR"/>
        </w:rPr>
        <w:t xml:space="preserve">/ GH </w:t>
      </w:r>
      <w:r w:rsidR="00054364" w:rsidRPr="00531A3E">
        <w:rPr>
          <w:rFonts w:ascii="Arial" w:hAnsi="Arial" w:cs="Arial"/>
          <w:sz w:val="22"/>
          <w:szCs w:val="22"/>
          <w:lang w:val="es-AR"/>
        </w:rPr>
        <w:t xml:space="preserve">de la cuenca A1 del </w:t>
      </w:r>
      <w:r w:rsidR="000F7BD7">
        <w:rPr>
          <w:rFonts w:ascii="Arial" w:hAnsi="Arial" w:cs="Arial"/>
          <w:sz w:val="22"/>
          <w:szCs w:val="22"/>
          <w:lang w:val="es-AR"/>
        </w:rPr>
        <w:t>R</w:t>
      </w:r>
      <w:r w:rsidR="00054364" w:rsidRPr="00531A3E">
        <w:rPr>
          <w:rFonts w:ascii="Arial" w:hAnsi="Arial" w:cs="Arial"/>
          <w:sz w:val="22"/>
          <w:szCs w:val="22"/>
          <w:lang w:val="es-AR"/>
        </w:rPr>
        <w:t xml:space="preserve">io </w:t>
      </w:r>
      <w:r w:rsidR="003453A7" w:rsidRPr="00531A3E">
        <w:rPr>
          <w:rFonts w:ascii="Arial" w:hAnsi="Arial" w:cs="Arial"/>
          <w:sz w:val="22"/>
          <w:szCs w:val="22"/>
          <w:lang w:val="es-AR"/>
        </w:rPr>
        <w:t>Salado</w:t>
      </w:r>
      <w:r w:rsidR="000F7BD7">
        <w:rPr>
          <w:rFonts w:ascii="Arial" w:hAnsi="Arial" w:cs="Arial"/>
          <w:sz w:val="22"/>
          <w:szCs w:val="22"/>
          <w:lang w:val="es-AR"/>
        </w:rPr>
        <w:t>, provincia de Buenos Aires, Argentina</w:t>
      </w:r>
      <w:r w:rsidR="003453A7" w:rsidRPr="00531A3E">
        <w:rPr>
          <w:rFonts w:ascii="Arial" w:hAnsi="Arial" w:cs="Arial"/>
          <w:sz w:val="22"/>
          <w:szCs w:val="22"/>
          <w:lang w:val="es-AR"/>
        </w:rPr>
        <w:t>.</w:t>
      </w:r>
    </w:p>
    <w:p w14:paraId="65870E7A" w14:textId="05F83362" w:rsidR="003453A7" w:rsidRPr="000F7BD7" w:rsidRDefault="003453A7" w:rsidP="000F7BD7">
      <w:pPr>
        <w:spacing w:before="100" w:beforeAutospacing="1" w:after="100" w:afterAutospacing="1"/>
        <w:jc w:val="both"/>
        <w:rPr>
          <w:rFonts w:ascii="Arial" w:hAnsi="Arial" w:cs="Arial"/>
          <w:i/>
          <w:iCs/>
          <w:sz w:val="22"/>
          <w:szCs w:val="22"/>
          <w:lang w:val="es-AR"/>
        </w:rPr>
      </w:pPr>
      <w:r w:rsidRPr="000F7BD7">
        <w:rPr>
          <w:rFonts w:ascii="Arial" w:hAnsi="Arial" w:cs="Arial"/>
          <w:i/>
          <w:iCs/>
          <w:sz w:val="22"/>
          <w:szCs w:val="22"/>
          <w:lang w:val="es-AR"/>
        </w:rPr>
        <w:t>Nota: La capa de suelos debe estar recortada previamente con la zona de estudio y debe coincidir con la extensión de la capa de vegetación</w:t>
      </w:r>
      <w:r w:rsidR="000F7BD7" w:rsidRPr="000F7BD7">
        <w:rPr>
          <w:rFonts w:ascii="Arial" w:hAnsi="Arial" w:cs="Arial"/>
          <w:i/>
          <w:iCs/>
          <w:sz w:val="22"/>
          <w:szCs w:val="22"/>
          <w:lang w:val="es-AR"/>
        </w:rPr>
        <w:t xml:space="preserve"> y/o uso del suelo</w:t>
      </w:r>
      <w:r w:rsidRPr="000F7BD7">
        <w:rPr>
          <w:rFonts w:ascii="Arial" w:hAnsi="Arial" w:cs="Arial"/>
          <w:i/>
          <w:iCs/>
          <w:sz w:val="22"/>
          <w:szCs w:val="22"/>
          <w:lang w:val="es-AR"/>
        </w:rPr>
        <w:t>.</w:t>
      </w:r>
    </w:p>
    <w:p w14:paraId="5AA02D6A" w14:textId="2397B0D1" w:rsidR="00175E28" w:rsidRDefault="003F4658" w:rsidP="00506EA2">
      <w:pPr>
        <w:keepNext/>
        <w:jc w:val="center"/>
      </w:pPr>
      <w:r>
        <w:rPr>
          <w:rFonts w:ascii="Arial" w:hAnsi="Arial" w:cs="Arial"/>
        </w:rPr>
        <w:pict w14:anchorId="43FB7C5F">
          <v:shape id="_x0000_i1040" type="#_x0000_t75" style="width:385.5pt;height:195pt">
            <v:imagedata r:id="rId21" o:title=""/>
          </v:shape>
        </w:pict>
      </w:r>
    </w:p>
    <w:p w14:paraId="112A6ADE" w14:textId="6C6B9682" w:rsidR="00E74BA7" w:rsidRDefault="00175E28" w:rsidP="00175E28">
      <w:pPr>
        <w:pStyle w:val="Descripcin"/>
        <w:jc w:val="center"/>
        <w:rPr>
          <w:rFonts w:ascii="Arial" w:hAnsi="Arial" w:cs="Arial"/>
        </w:rPr>
      </w:pPr>
      <w:r w:rsidRPr="00506EA2">
        <w:rPr>
          <w:rFonts w:ascii="Arial" w:hAnsi="Arial" w:cs="Arial"/>
        </w:rPr>
        <w:t xml:space="preserve">Figura </w:t>
      </w:r>
      <w:r w:rsidR="000B4D7F">
        <w:rPr>
          <w:rFonts w:ascii="Arial" w:hAnsi="Arial" w:cs="Arial"/>
        </w:rPr>
        <w:t>3</w:t>
      </w:r>
      <w:r w:rsidRPr="00506EA2">
        <w:rPr>
          <w:rFonts w:ascii="Arial" w:hAnsi="Arial" w:cs="Arial"/>
        </w:rPr>
        <w:t>. Ejemplo mapa de GH para la cuenca A1</w:t>
      </w:r>
      <w:r w:rsidR="000F7BD7">
        <w:rPr>
          <w:rFonts w:ascii="Arial" w:hAnsi="Arial" w:cs="Arial"/>
        </w:rPr>
        <w:t>.</w:t>
      </w:r>
    </w:p>
    <w:p w14:paraId="4269AFE0" w14:textId="77777777" w:rsidR="000F7BD7" w:rsidRPr="000F7BD7" w:rsidRDefault="000F7BD7" w:rsidP="000F7BD7"/>
    <w:p w14:paraId="13DF750D" w14:textId="2EFDDF7E" w:rsidR="00782898" w:rsidRPr="00531A3E" w:rsidRDefault="006E7400" w:rsidP="00531A3E">
      <w:pPr>
        <w:numPr>
          <w:ilvl w:val="0"/>
          <w:numId w:val="1"/>
        </w:num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Vegetación </w:t>
      </w:r>
      <w:r w:rsidR="00531A3E">
        <w:rPr>
          <w:rFonts w:ascii="Arial" w:hAnsi="Arial" w:cs="Arial"/>
          <w:sz w:val="22"/>
          <w:szCs w:val="22"/>
          <w:lang w:val="es-AR"/>
        </w:rPr>
        <w:t>y/o uso del suelo</w:t>
      </w:r>
    </w:p>
    <w:p w14:paraId="7E9A277F" w14:textId="3C944E7A" w:rsidR="00616FF7" w:rsidRPr="00531A3E" w:rsidRDefault="00F95A21" w:rsidP="000F7BD7">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Los registros de la capa </w:t>
      </w:r>
      <w:r w:rsidR="00616FF7" w:rsidRPr="00531A3E">
        <w:rPr>
          <w:rFonts w:ascii="Arial" w:hAnsi="Arial" w:cs="Arial"/>
          <w:sz w:val="22"/>
          <w:szCs w:val="22"/>
          <w:lang w:val="es-AR"/>
        </w:rPr>
        <w:t>de vegetación</w:t>
      </w:r>
      <w:r w:rsidR="00782898" w:rsidRPr="00531A3E">
        <w:rPr>
          <w:rFonts w:ascii="Arial" w:hAnsi="Arial" w:cs="Arial"/>
          <w:sz w:val="22"/>
          <w:szCs w:val="22"/>
          <w:lang w:val="es-AR"/>
        </w:rPr>
        <w:t xml:space="preserve"> </w:t>
      </w:r>
      <w:r w:rsidR="00D43743" w:rsidRPr="00531A3E">
        <w:rPr>
          <w:rFonts w:ascii="Arial" w:hAnsi="Arial" w:cs="Arial"/>
          <w:sz w:val="22"/>
          <w:szCs w:val="22"/>
          <w:lang w:val="es-AR"/>
        </w:rPr>
        <w:t>y/</w:t>
      </w:r>
      <w:r w:rsidR="00923203">
        <w:rPr>
          <w:rFonts w:ascii="Arial" w:hAnsi="Arial" w:cs="Arial"/>
          <w:sz w:val="22"/>
          <w:szCs w:val="22"/>
          <w:lang w:val="es-AR"/>
        </w:rPr>
        <w:t>o</w:t>
      </w:r>
      <w:r w:rsidR="005A5365" w:rsidRPr="00531A3E">
        <w:rPr>
          <w:rFonts w:ascii="Arial" w:hAnsi="Arial" w:cs="Arial"/>
          <w:sz w:val="22"/>
          <w:szCs w:val="22"/>
          <w:lang w:val="es-AR"/>
        </w:rPr>
        <w:t xml:space="preserve"> uso del suelo </w:t>
      </w:r>
      <w:r w:rsidR="00054364" w:rsidRPr="00531A3E">
        <w:rPr>
          <w:rFonts w:ascii="Arial" w:hAnsi="Arial" w:cs="Arial"/>
          <w:sz w:val="22"/>
          <w:szCs w:val="22"/>
          <w:lang w:val="es-AR"/>
        </w:rPr>
        <w:t xml:space="preserve">debe estar codificado </w:t>
      </w:r>
      <w:r w:rsidR="00D43743" w:rsidRPr="00531A3E">
        <w:rPr>
          <w:rFonts w:ascii="Arial" w:hAnsi="Arial" w:cs="Arial"/>
          <w:sz w:val="22"/>
          <w:szCs w:val="22"/>
          <w:lang w:val="es-AR"/>
        </w:rPr>
        <w:t xml:space="preserve">según </w:t>
      </w:r>
      <w:r w:rsidR="0054005B" w:rsidRPr="00531A3E">
        <w:rPr>
          <w:rFonts w:ascii="Arial" w:hAnsi="Arial" w:cs="Arial"/>
          <w:sz w:val="22"/>
          <w:szCs w:val="22"/>
          <w:lang w:val="es-AR"/>
        </w:rPr>
        <w:t>las categorías</w:t>
      </w:r>
      <w:r w:rsidR="00054364" w:rsidRPr="00531A3E">
        <w:rPr>
          <w:rFonts w:ascii="Arial" w:hAnsi="Arial" w:cs="Arial"/>
          <w:sz w:val="22"/>
          <w:szCs w:val="22"/>
          <w:lang w:val="es-AR"/>
        </w:rPr>
        <w:t xml:space="preserve"> estandarizadas </w:t>
      </w:r>
      <w:r w:rsidR="00E55168" w:rsidRPr="00531A3E">
        <w:rPr>
          <w:rFonts w:ascii="Arial" w:hAnsi="Arial" w:cs="Arial"/>
          <w:sz w:val="22"/>
          <w:szCs w:val="22"/>
          <w:lang w:val="es-AR"/>
        </w:rPr>
        <w:t xml:space="preserve">expresadas en la Tabla </w:t>
      </w:r>
      <w:r w:rsidRPr="00531A3E">
        <w:rPr>
          <w:rFonts w:ascii="Arial" w:hAnsi="Arial" w:cs="Arial"/>
          <w:sz w:val="22"/>
          <w:szCs w:val="22"/>
          <w:lang w:val="es-AR"/>
        </w:rPr>
        <w:t>2</w:t>
      </w:r>
      <w:r w:rsidR="00EB2389">
        <w:rPr>
          <w:rFonts w:ascii="Arial" w:hAnsi="Arial" w:cs="Arial"/>
          <w:sz w:val="22"/>
          <w:szCs w:val="22"/>
          <w:lang w:val="es-AR"/>
        </w:rPr>
        <w:t xml:space="preserve">, </w:t>
      </w:r>
      <w:r w:rsidR="000B4D7F">
        <w:rPr>
          <w:rFonts w:ascii="Arial" w:hAnsi="Arial" w:cs="Arial"/>
          <w:sz w:val="22"/>
          <w:szCs w:val="22"/>
          <w:lang w:val="es-MX"/>
        </w:rPr>
        <w:t xml:space="preserve">por medio de </w:t>
      </w:r>
      <w:r w:rsidR="00EB2389">
        <w:rPr>
          <w:rFonts w:ascii="Arial" w:hAnsi="Arial" w:cs="Arial"/>
          <w:sz w:val="22"/>
          <w:szCs w:val="22"/>
          <w:lang w:val="es-MX"/>
        </w:rPr>
        <w:t xml:space="preserve">una columna </w:t>
      </w:r>
      <w:r w:rsidR="000B4D7F">
        <w:rPr>
          <w:rFonts w:ascii="Arial" w:hAnsi="Arial" w:cs="Arial"/>
          <w:sz w:val="22"/>
          <w:szCs w:val="22"/>
          <w:lang w:val="es-MX"/>
        </w:rPr>
        <w:t>en el</w:t>
      </w:r>
      <w:r w:rsidR="00EB2389">
        <w:rPr>
          <w:rFonts w:ascii="Arial" w:hAnsi="Arial" w:cs="Arial"/>
          <w:sz w:val="22"/>
          <w:szCs w:val="22"/>
          <w:lang w:val="es-MX"/>
        </w:rPr>
        <w:t xml:space="preserve"> archivo </w:t>
      </w:r>
      <w:proofErr w:type="spellStart"/>
      <w:r w:rsidR="00EB2389">
        <w:rPr>
          <w:rFonts w:ascii="Arial" w:hAnsi="Arial" w:cs="Arial"/>
          <w:sz w:val="22"/>
          <w:szCs w:val="22"/>
          <w:lang w:val="es-MX"/>
        </w:rPr>
        <w:t>shape</w:t>
      </w:r>
      <w:proofErr w:type="spellEnd"/>
      <w:r w:rsidR="00EB2389">
        <w:rPr>
          <w:rFonts w:ascii="Arial" w:hAnsi="Arial" w:cs="Arial"/>
          <w:sz w:val="22"/>
          <w:szCs w:val="22"/>
          <w:lang w:val="es-MX"/>
        </w:rPr>
        <w:t xml:space="preserve"> denominada </w:t>
      </w:r>
      <w:r w:rsidR="000B4D7F">
        <w:rPr>
          <w:rFonts w:ascii="Arial" w:hAnsi="Arial" w:cs="Arial"/>
          <w:sz w:val="22"/>
          <w:szCs w:val="22"/>
          <w:lang w:val="es-MX"/>
        </w:rPr>
        <w:t>“</w:t>
      </w:r>
      <w:proofErr w:type="spellStart"/>
      <w:r w:rsidR="00EB2389">
        <w:rPr>
          <w:rFonts w:ascii="Arial" w:hAnsi="Arial" w:cs="Arial"/>
          <w:sz w:val="22"/>
          <w:szCs w:val="22"/>
          <w:lang w:val="es-MX"/>
        </w:rPr>
        <w:t>Cod_Veg</w:t>
      </w:r>
      <w:proofErr w:type="spellEnd"/>
      <w:r w:rsidR="000B4D7F">
        <w:rPr>
          <w:rFonts w:ascii="Arial" w:hAnsi="Arial" w:cs="Arial"/>
          <w:sz w:val="22"/>
          <w:szCs w:val="22"/>
          <w:lang w:val="es-MX"/>
        </w:rPr>
        <w:t>” la cual consignara los códigos correspondientes a cada cobertura</w:t>
      </w:r>
      <w:r w:rsidR="00EB2389">
        <w:rPr>
          <w:rFonts w:ascii="Arial" w:hAnsi="Arial" w:cs="Arial"/>
          <w:sz w:val="22"/>
          <w:szCs w:val="22"/>
          <w:lang w:val="es-AR"/>
        </w:rPr>
        <w:t xml:space="preserve">. </w:t>
      </w:r>
      <w:r w:rsidR="00054364" w:rsidRPr="00531A3E">
        <w:rPr>
          <w:rFonts w:ascii="Arial" w:hAnsi="Arial" w:cs="Arial"/>
          <w:sz w:val="22"/>
          <w:szCs w:val="22"/>
          <w:lang w:val="es-AR"/>
        </w:rPr>
        <w:t xml:space="preserve">Se ejemplifica en la Figura </w:t>
      </w:r>
      <w:r w:rsidR="000B4D7F">
        <w:rPr>
          <w:rFonts w:ascii="Arial" w:hAnsi="Arial" w:cs="Arial"/>
          <w:sz w:val="22"/>
          <w:szCs w:val="22"/>
          <w:lang w:val="es-AR"/>
        </w:rPr>
        <w:t>4</w:t>
      </w:r>
      <w:r w:rsidR="00054364" w:rsidRPr="00531A3E">
        <w:rPr>
          <w:rFonts w:ascii="Arial" w:hAnsi="Arial" w:cs="Arial"/>
          <w:sz w:val="22"/>
          <w:szCs w:val="22"/>
          <w:lang w:val="es-AR"/>
        </w:rPr>
        <w:t xml:space="preserve"> con </w:t>
      </w:r>
      <w:r w:rsidR="000F7BD7">
        <w:rPr>
          <w:rFonts w:ascii="Arial" w:hAnsi="Arial" w:cs="Arial"/>
          <w:sz w:val="22"/>
          <w:szCs w:val="22"/>
          <w:lang w:val="es-AR"/>
        </w:rPr>
        <w:t xml:space="preserve">el código de cobertura del suelo </w:t>
      </w:r>
      <w:r w:rsidR="00054364" w:rsidRPr="00531A3E">
        <w:rPr>
          <w:rFonts w:ascii="Arial" w:hAnsi="Arial" w:cs="Arial"/>
          <w:sz w:val="22"/>
          <w:szCs w:val="22"/>
          <w:lang w:val="es-AR"/>
        </w:rPr>
        <w:t xml:space="preserve">de la cuenca A1 del </w:t>
      </w:r>
      <w:r w:rsidR="000F7BD7">
        <w:rPr>
          <w:rFonts w:ascii="Arial" w:hAnsi="Arial" w:cs="Arial"/>
          <w:sz w:val="22"/>
          <w:szCs w:val="22"/>
          <w:lang w:val="es-AR"/>
        </w:rPr>
        <w:t>R</w:t>
      </w:r>
      <w:r w:rsidR="00054364" w:rsidRPr="00531A3E">
        <w:rPr>
          <w:rFonts w:ascii="Arial" w:hAnsi="Arial" w:cs="Arial"/>
          <w:sz w:val="22"/>
          <w:szCs w:val="22"/>
          <w:lang w:val="es-AR"/>
        </w:rPr>
        <w:t xml:space="preserve">io </w:t>
      </w:r>
      <w:r w:rsidR="003453A7" w:rsidRPr="00531A3E">
        <w:rPr>
          <w:rFonts w:ascii="Arial" w:hAnsi="Arial" w:cs="Arial"/>
          <w:sz w:val="22"/>
          <w:szCs w:val="22"/>
          <w:lang w:val="es-AR"/>
        </w:rPr>
        <w:t>Salado.</w:t>
      </w:r>
    </w:p>
    <w:p w14:paraId="5F7308FA" w14:textId="69612407" w:rsidR="003453A7" w:rsidRDefault="003453A7" w:rsidP="000F7BD7">
      <w:pPr>
        <w:spacing w:before="100" w:beforeAutospacing="1" w:after="100" w:afterAutospacing="1"/>
        <w:jc w:val="both"/>
        <w:rPr>
          <w:rFonts w:ascii="Arial" w:hAnsi="Arial" w:cs="Arial"/>
          <w:i/>
          <w:iCs/>
          <w:sz w:val="22"/>
          <w:szCs w:val="22"/>
          <w:lang w:val="es-AR"/>
        </w:rPr>
      </w:pPr>
      <w:r w:rsidRPr="000F7BD7">
        <w:rPr>
          <w:rFonts w:ascii="Arial" w:hAnsi="Arial" w:cs="Arial"/>
          <w:i/>
          <w:iCs/>
          <w:sz w:val="22"/>
          <w:szCs w:val="22"/>
          <w:lang w:val="es-AR"/>
        </w:rPr>
        <w:t xml:space="preserve">Nota: La capa de vegetación </w:t>
      </w:r>
      <w:r w:rsidR="000F7BD7" w:rsidRPr="000F7BD7">
        <w:rPr>
          <w:rFonts w:ascii="Arial" w:hAnsi="Arial" w:cs="Arial"/>
          <w:i/>
          <w:iCs/>
          <w:sz w:val="22"/>
          <w:szCs w:val="22"/>
          <w:lang w:val="es-AR"/>
        </w:rPr>
        <w:t>y/o uso del suelo</w:t>
      </w:r>
      <w:r w:rsidR="000F7BD7" w:rsidRPr="00531A3E">
        <w:rPr>
          <w:rFonts w:ascii="Arial" w:hAnsi="Arial" w:cs="Arial"/>
          <w:sz w:val="22"/>
          <w:szCs w:val="22"/>
          <w:lang w:val="es-AR"/>
        </w:rPr>
        <w:t xml:space="preserve"> </w:t>
      </w:r>
      <w:r w:rsidRPr="000F7BD7">
        <w:rPr>
          <w:rFonts w:ascii="Arial" w:hAnsi="Arial" w:cs="Arial"/>
          <w:i/>
          <w:iCs/>
          <w:sz w:val="22"/>
          <w:szCs w:val="22"/>
          <w:lang w:val="es-AR"/>
        </w:rPr>
        <w:t>debe estar recortada previamente con la zona de estudio y debe coincidir con la extensión de la capa de suelos.</w:t>
      </w:r>
    </w:p>
    <w:p w14:paraId="4DA561E3" w14:textId="7B7A9A12" w:rsidR="00175E28" w:rsidRDefault="003F4658" w:rsidP="00506EA2">
      <w:pPr>
        <w:keepNext/>
        <w:jc w:val="center"/>
      </w:pPr>
      <w:r>
        <w:rPr>
          <w:rFonts w:ascii="Arial" w:hAnsi="Arial" w:cs="Arial"/>
        </w:rPr>
        <w:lastRenderedPageBreak/>
        <w:pict w14:anchorId="3F27EF68">
          <v:shape id="_x0000_i1041" type="#_x0000_t75" style="width:367.5pt;height:169.5pt">
            <v:imagedata r:id="rId22" o:title=""/>
          </v:shape>
        </w:pict>
      </w:r>
    </w:p>
    <w:p w14:paraId="7BBFAB56" w14:textId="510BB5E1" w:rsidR="006C77C2" w:rsidRPr="00175E28" w:rsidRDefault="00175E28" w:rsidP="00175E28">
      <w:pPr>
        <w:pStyle w:val="Descripcin"/>
        <w:jc w:val="center"/>
        <w:rPr>
          <w:rFonts w:ascii="Arial" w:hAnsi="Arial" w:cs="Arial"/>
          <w:lang w:val="es-AR"/>
        </w:rPr>
      </w:pPr>
      <w:r w:rsidRPr="00175E28">
        <w:rPr>
          <w:rFonts w:ascii="Arial" w:hAnsi="Arial" w:cs="Arial"/>
        </w:rPr>
        <w:t xml:space="preserve">Figura </w:t>
      </w:r>
      <w:r w:rsidR="000B4D7F">
        <w:rPr>
          <w:rFonts w:ascii="Arial" w:hAnsi="Arial" w:cs="Arial"/>
        </w:rPr>
        <w:t>4</w:t>
      </w:r>
      <w:r w:rsidRPr="00175E28">
        <w:rPr>
          <w:rFonts w:ascii="Arial" w:hAnsi="Arial" w:cs="Arial"/>
        </w:rPr>
        <w:t xml:space="preserve">. Ejemplo de </w:t>
      </w:r>
      <w:r w:rsidRPr="00175E28">
        <w:rPr>
          <w:rFonts w:ascii="Arial" w:hAnsi="Arial" w:cs="Arial"/>
          <w:lang w:val="es-AR"/>
        </w:rPr>
        <w:t xml:space="preserve">mapa </w:t>
      </w:r>
      <w:r w:rsidR="000F7BD7">
        <w:rPr>
          <w:rFonts w:ascii="Arial" w:hAnsi="Arial" w:cs="Arial"/>
          <w:lang w:val="es-AR"/>
        </w:rPr>
        <w:t xml:space="preserve">códigos </w:t>
      </w:r>
      <w:r w:rsidRPr="00175E28">
        <w:rPr>
          <w:rFonts w:ascii="Arial" w:hAnsi="Arial" w:cs="Arial"/>
          <w:lang w:val="es-AR"/>
        </w:rPr>
        <w:t xml:space="preserve">de </w:t>
      </w:r>
      <w:r w:rsidR="000F7BD7">
        <w:rPr>
          <w:rFonts w:ascii="Arial" w:hAnsi="Arial" w:cs="Arial"/>
          <w:lang w:val="es-AR"/>
        </w:rPr>
        <w:t>cobertura</w:t>
      </w:r>
      <w:r w:rsidRPr="00175E28">
        <w:rPr>
          <w:rFonts w:ascii="Arial" w:hAnsi="Arial" w:cs="Arial"/>
          <w:lang w:val="es-AR"/>
        </w:rPr>
        <w:t xml:space="preserve"> de</w:t>
      </w:r>
      <w:r w:rsidR="000F7BD7">
        <w:rPr>
          <w:rFonts w:ascii="Arial" w:hAnsi="Arial" w:cs="Arial"/>
          <w:lang w:val="es-AR"/>
        </w:rPr>
        <w:t>l</w:t>
      </w:r>
      <w:r w:rsidRPr="00175E28">
        <w:rPr>
          <w:rFonts w:ascii="Arial" w:hAnsi="Arial" w:cs="Arial"/>
          <w:lang w:val="es-AR"/>
        </w:rPr>
        <w:t xml:space="preserve"> suelo para la cuenca A1</w:t>
      </w:r>
      <w:r w:rsidR="00923203">
        <w:rPr>
          <w:rFonts w:ascii="Arial" w:hAnsi="Arial" w:cs="Arial"/>
          <w:lang w:val="es-AR"/>
        </w:rPr>
        <w:t>.</w:t>
      </w:r>
    </w:p>
    <w:p w14:paraId="79536AA6" w14:textId="77777777" w:rsidR="000B4D7F" w:rsidRDefault="000B4D7F" w:rsidP="005553CC">
      <w:pPr>
        <w:pStyle w:val="Ttulo"/>
        <w:jc w:val="left"/>
        <w:rPr>
          <w:lang w:val="es-AR"/>
        </w:rPr>
      </w:pPr>
    </w:p>
    <w:p w14:paraId="4296B028" w14:textId="20550953" w:rsidR="005A5365" w:rsidRPr="007B1BC2" w:rsidRDefault="005A5365" w:rsidP="005553CC">
      <w:pPr>
        <w:pStyle w:val="Ttulo"/>
        <w:jc w:val="left"/>
        <w:rPr>
          <w:lang w:val="es-AR"/>
        </w:rPr>
      </w:pPr>
      <w:r w:rsidRPr="007B1BC2">
        <w:rPr>
          <w:lang w:val="es-AR"/>
        </w:rPr>
        <w:t xml:space="preserve">Ejecución del </w:t>
      </w:r>
      <w:r w:rsidR="00C76C81" w:rsidRPr="007B1BC2">
        <w:rPr>
          <w:lang w:val="es-AR"/>
        </w:rPr>
        <w:t>Modelo</w:t>
      </w:r>
      <w:r w:rsidRPr="007B1BC2">
        <w:rPr>
          <w:lang w:val="es-AR"/>
        </w:rPr>
        <w:t>.</w:t>
      </w:r>
    </w:p>
    <w:p w14:paraId="70DD7B7B" w14:textId="31F80161" w:rsidR="00A44E27" w:rsidRPr="00531A3E" w:rsidRDefault="00437E12"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En el panel de </w:t>
      </w:r>
      <w:r w:rsidRPr="00531A3E">
        <w:rPr>
          <w:rFonts w:ascii="Arial" w:hAnsi="Arial" w:cs="Arial"/>
          <w:i/>
          <w:iCs/>
          <w:sz w:val="22"/>
          <w:szCs w:val="22"/>
          <w:lang w:val="es-AR"/>
        </w:rPr>
        <w:t xml:space="preserve">Caja de herramientas de Procesos </w:t>
      </w:r>
      <w:r w:rsidRPr="00531A3E">
        <w:rPr>
          <w:rFonts w:ascii="Arial" w:hAnsi="Arial" w:cs="Arial"/>
          <w:sz w:val="22"/>
          <w:szCs w:val="22"/>
          <w:lang w:val="es-AR"/>
        </w:rPr>
        <w:t xml:space="preserve">ejecutar el </w:t>
      </w:r>
      <w:r w:rsidR="000B4D7F">
        <w:rPr>
          <w:rFonts w:ascii="Arial" w:hAnsi="Arial" w:cs="Arial"/>
          <w:sz w:val="22"/>
          <w:szCs w:val="22"/>
          <w:lang w:val="es-AR"/>
        </w:rPr>
        <w:t xml:space="preserve">complemento </w:t>
      </w:r>
      <w:proofErr w:type="spellStart"/>
      <w:r w:rsidR="000B4D7F" w:rsidRPr="000B4D7F">
        <w:rPr>
          <w:rFonts w:ascii="Arial" w:hAnsi="Arial" w:cs="Arial"/>
          <w:b/>
          <w:bCs/>
          <w:sz w:val="22"/>
          <w:szCs w:val="22"/>
          <w:lang w:val="es-AR"/>
        </w:rPr>
        <w:t>GeoQ</w:t>
      </w:r>
      <w:proofErr w:type="spellEnd"/>
      <w:r w:rsidR="000B4D7F">
        <w:rPr>
          <w:rFonts w:ascii="Arial" w:hAnsi="Arial" w:cs="Arial"/>
          <w:b/>
          <w:bCs/>
          <w:sz w:val="22"/>
          <w:szCs w:val="22"/>
          <w:lang w:val="es-AR"/>
        </w:rPr>
        <w:t xml:space="preserve"> </w:t>
      </w:r>
      <w:r w:rsidR="000B4D7F" w:rsidRPr="000B4D7F">
        <w:rPr>
          <w:rFonts w:ascii="Arial" w:hAnsi="Arial" w:cs="Arial"/>
          <w:sz w:val="22"/>
          <w:szCs w:val="22"/>
          <w:lang w:val="es-AR"/>
        </w:rPr>
        <w:t>(Figura 1)</w:t>
      </w:r>
      <w:r w:rsidRPr="000B4D7F">
        <w:rPr>
          <w:rFonts w:ascii="Arial" w:hAnsi="Arial" w:cs="Arial"/>
          <w:sz w:val="22"/>
          <w:szCs w:val="22"/>
          <w:lang w:val="es-AR"/>
        </w:rPr>
        <w:t>.</w:t>
      </w:r>
      <w:r w:rsidRPr="00531A3E">
        <w:rPr>
          <w:rFonts w:ascii="Arial" w:hAnsi="Arial" w:cs="Arial"/>
          <w:sz w:val="22"/>
          <w:szCs w:val="22"/>
          <w:lang w:val="es-AR"/>
        </w:rPr>
        <w:t xml:space="preserve"> Al desplegarse la herramienta se debe</w:t>
      </w:r>
      <w:r w:rsidR="00D43743" w:rsidRPr="00531A3E">
        <w:rPr>
          <w:rFonts w:ascii="Arial" w:hAnsi="Arial" w:cs="Arial"/>
          <w:sz w:val="22"/>
          <w:szCs w:val="22"/>
          <w:lang w:val="es-AR"/>
        </w:rPr>
        <w:t>n</w:t>
      </w:r>
      <w:r w:rsidRPr="00531A3E">
        <w:rPr>
          <w:rFonts w:ascii="Arial" w:hAnsi="Arial" w:cs="Arial"/>
          <w:sz w:val="22"/>
          <w:szCs w:val="22"/>
          <w:lang w:val="es-AR"/>
        </w:rPr>
        <w:t xml:space="preserve"> ingresar los insumos</w:t>
      </w:r>
      <w:r w:rsidR="00D43743" w:rsidRPr="00531A3E">
        <w:rPr>
          <w:rFonts w:ascii="Arial" w:hAnsi="Arial" w:cs="Arial"/>
          <w:sz w:val="22"/>
          <w:szCs w:val="22"/>
          <w:lang w:val="es-AR"/>
        </w:rPr>
        <w:t xml:space="preserve"> estandarizados previamente</w:t>
      </w:r>
      <w:r w:rsidRPr="00531A3E">
        <w:rPr>
          <w:rFonts w:ascii="Arial" w:hAnsi="Arial" w:cs="Arial"/>
          <w:sz w:val="22"/>
          <w:szCs w:val="22"/>
          <w:lang w:val="es-AR"/>
        </w:rPr>
        <w:t xml:space="preserve"> </w:t>
      </w:r>
      <w:r w:rsidR="00662726" w:rsidRPr="00531A3E">
        <w:rPr>
          <w:rFonts w:ascii="Arial" w:hAnsi="Arial" w:cs="Arial"/>
          <w:sz w:val="22"/>
          <w:szCs w:val="22"/>
          <w:lang w:val="es-AR"/>
        </w:rPr>
        <w:t xml:space="preserve">y seguir los pasos </w:t>
      </w:r>
      <w:r w:rsidR="000F7BD7">
        <w:rPr>
          <w:rFonts w:ascii="Arial" w:hAnsi="Arial" w:cs="Arial"/>
          <w:sz w:val="22"/>
          <w:szCs w:val="22"/>
          <w:lang w:val="es-AR"/>
        </w:rPr>
        <w:t xml:space="preserve">según la </w:t>
      </w:r>
      <w:r w:rsidR="00662726" w:rsidRPr="00531A3E">
        <w:rPr>
          <w:rFonts w:ascii="Arial" w:hAnsi="Arial" w:cs="Arial"/>
          <w:sz w:val="22"/>
          <w:szCs w:val="22"/>
          <w:lang w:val="es-AR"/>
        </w:rPr>
        <w:t xml:space="preserve">Figura </w:t>
      </w:r>
      <w:r w:rsidR="00506EA2">
        <w:rPr>
          <w:rFonts w:ascii="Arial" w:hAnsi="Arial" w:cs="Arial"/>
          <w:sz w:val="22"/>
          <w:szCs w:val="22"/>
          <w:lang w:val="es-AR"/>
        </w:rPr>
        <w:t>4</w:t>
      </w:r>
      <w:r w:rsidR="00662726" w:rsidRPr="00531A3E">
        <w:rPr>
          <w:rFonts w:ascii="Arial" w:hAnsi="Arial" w:cs="Arial"/>
          <w:sz w:val="22"/>
          <w:szCs w:val="22"/>
          <w:lang w:val="es-AR"/>
        </w:rPr>
        <w:t>:</w:t>
      </w:r>
    </w:p>
    <w:p w14:paraId="05F0273C" w14:textId="57AB79D5"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[1] Ingresar un valor de precipitación</w:t>
      </w:r>
      <w:r w:rsidR="00D43743" w:rsidRPr="00531A3E">
        <w:rPr>
          <w:rFonts w:ascii="Arial" w:hAnsi="Arial" w:cs="Arial"/>
          <w:sz w:val="22"/>
          <w:szCs w:val="22"/>
          <w:lang w:val="es-AR"/>
        </w:rPr>
        <w:t xml:space="preserve"> (mm)</w:t>
      </w:r>
      <w:r w:rsidRPr="00531A3E">
        <w:rPr>
          <w:rFonts w:ascii="Arial" w:hAnsi="Arial" w:cs="Arial"/>
          <w:sz w:val="22"/>
          <w:szCs w:val="22"/>
          <w:lang w:val="es-AR"/>
        </w:rPr>
        <w:t>, con el cual se calculará las variables hidrológicas.</w:t>
      </w:r>
    </w:p>
    <w:p w14:paraId="1BC0C2C9" w14:textId="152A78FA"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[2] Seleccionar el archivo </w:t>
      </w:r>
      <w:r w:rsidR="00D43743" w:rsidRPr="00531A3E">
        <w:rPr>
          <w:rFonts w:ascii="Arial" w:hAnsi="Arial" w:cs="Arial"/>
          <w:sz w:val="22"/>
          <w:szCs w:val="22"/>
          <w:lang w:val="es-AR"/>
        </w:rPr>
        <w:t xml:space="preserve">vectorial </w:t>
      </w:r>
      <w:r w:rsidRPr="00531A3E">
        <w:rPr>
          <w:rFonts w:ascii="Arial" w:hAnsi="Arial" w:cs="Arial"/>
          <w:sz w:val="22"/>
          <w:szCs w:val="22"/>
          <w:lang w:val="es-AR"/>
        </w:rPr>
        <w:t xml:space="preserve">correspondiente </w:t>
      </w:r>
      <w:r w:rsidR="00D43743" w:rsidRPr="00531A3E">
        <w:rPr>
          <w:rFonts w:ascii="Arial" w:hAnsi="Arial" w:cs="Arial"/>
          <w:sz w:val="22"/>
          <w:szCs w:val="22"/>
          <w:lang w:val="es-AR"/>
        </w:rPr>
        <w:t>a GH</w:t>
      </w:r>
      <w:r w:rsidR="000F7BD7">
        <w:rPr>
          <w:rFonts w:ascii="Arial" w:hAnsi="Arial" w:cs="Arial"/>
          <w:sz w:val="22"/>
          <w:szCs w:val="22"/>
          <w:lang w:val="es-AR"/>
        </w:rPr>
        <w:t xml:space="preserve"> codificado</w:t>
      </w:r>
      <w:r w:rsidRPr="00531A3E">
        <w:rPr>
          <w:rFonts w:ascii="Arial" w:hAnsi="Arial" w:cs="Arial"/>
          <w:sz w:val="22"/>
          <w:szCs w:val="22"/>
          <w:lang w:val="es-AR"/>
        </w:rPr>
        <w:t xml:space="preserve">. Se puede seleccionar de la lista desplegable, si la capa </w:t>
      </w:r>
      <w:r w:rsidR="00681E6F" w:rsidRPr="00531A3E">
        <w:rPr>
          <w:rFonts w:ascii="Arial" w:hAnsi="Arial" w:cs="Arial"/>
          <w:sz w:val="22"/>
          <w:szCs w:val="22"/>
          <w:lang w:val="es-AR"/>
        </w:rPr>
        <w:t>está</w:t>
      </w:r>
      <w:r w:rsidRPr="00531A3E">
        <w:rPr>
          <w:rFonts w:ascii="Arial" w:hAnsi="Arial" w:cs="Arial"/>
          <w:sz w:val="22"/>
          <w:szCs w:val="22"/>
          <w:lang w:val="es-AR"/>
        </w:rPr>
        <w:t xml:space="preserve"> cargada previamente en el proyecto de QGis, o se puede buscar la ruta del archivo en el equipo de cómputo.</w:t>
      </w:r>
    </w:p>
    <w:p w14:paraId="268DF054" w14:textId="1C840A16"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[3] Seleccionar el archivo correspondiente a vegetación </w:t>
      </w:r>
      <w:r w:rsidR="00D43743" w:rsidRPr="00531A3E">
        <w:rPr>
          <w:rFonts w:ascii="Arial" w:hAnsi="Arial" w:cs="Arial"/>
          <w:sz w:val="22"/>
          <w:szCs w:val="22"/>
          <w:lang w:val="es-AR"/>
        </w:rPr>
        <w:t>y/</w:t>
      </w:r>
      <w:proofErr w:type="spellStart"/>
      <w:r w:rsidR="00D43743" w:rsidRPr="00531A3E">
        <w:rPr>
          <w:rFonts w:ascii="Arial" w:hAnsi="Arial" w:cs="Arial"/>
          <w:sz w:val="22"/>
          <w:szCs w:val="22"/>
          <w:lang w:val="es-AR"/>
        </w:rPr>
        <w:t>ó</w:t>
      </w:r>
      <w:proofErr w:type="spellEnd"/>
      <w:r w:rsidRPr="00531A3E">
        <w:rPr>
          <w:rFonts w:ascii="Arial" w:hAnsi="Arial" w:cs="Arial"/>
          <w:sz w:val="22"/>
          <w:szCs w:val="22"/>
          <w:lang w:val="es-AR"/>
        </w:rPr>
        <w:t xml:space="preserve"> uso del suelo</w:t>
      </w:r>
      <w:r w:rsidR="000F7BD7">
        <w:rPr>
          <w:rFonts w:ascii="Arial" w:hAnsi="Arial" w:cs="Arial"/>
          <w:sz w:val="22"/>
          <w:szCs w:val="22"/>
          <w:lang w:val="es-AR"/>
        </w:rPr>
        <w:t xml:space="preserve"> codificada</w:t>
      </w:r>
      <w:r w:rsidRPr="00531A3E">
        <w:rPr>
          <w:rFonts w:ascii="Arial" w:hAnsi="Arial" w:cs="Arial"/>
          <w:sz w:val="22"/>
          <w:szCs w:val="22"/>
          <w:lang w:val="es-AR"/>
        </w:rPr>
        <w:t>. Se puede seleccionar de la lista desplegable, si la capa está cargada previamente en el proyecto de QGis, o se puede buscar la ruta del archivo en el equipo de cómputo.</w:t>
      </w:r>
    </w:p>
    <w:p w14:paraId="3EA982E8" w14:textId="57260A35"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[4] Seleccionar la tabla de consulta de </w:t>
      </w:r>
      <w:r w:rsidR="00D43743" w:rsidRPr="00531A3E">
        <w:rPr>
          <w:rFonts w:ascii="Arial" w:hAnsi="Arial" w:cs="Arial"/>
          <w:sz w:val="22"/>
          <w:szCs w:val="22"/>
          <w:lang w:val="es-AR"/>
        </w:rPr>
        <w:t>CHA</w:t>
      </w:r>
      <w:r w:rsidRPr="00531A3E">
        <w:rPr>
          <w:rFonts w:ascii="Arial" w:hAnsi="Arial" w:cs="Arial"/>
          <w:sz w:val="22"/>
          <w:szCs w:val="22"/>
          <w:lang w:val="es-AR"/>
        </w:rPr>
        <w:t xml:space="preserve">, según </w:t>
      </w:r>
      <w:r w:rsidR="000F7BD7">
        <w:rPr>
          <w:rFonts w:ascii="Arial" w:hAnsi="Arial" w:cs="Arial"/>
          <w:sz w:val="22"/>
          <w:szCs w:val="22"/>
          <w:lang w:val="es-AR"/>
        </w:rPr>
        <w:t>los requerimientos del usuario</w:t>
      </w:r>
      <w:r w:rsidRPr="00531A3E">
        <w:rPr>
          <w:rFonts w:ascii="Arial" w:hAnsi="Arial" w:cs="Arial"/>
          <w:sz w:val="22"/>
          <w:szCs w:val="22"/>
          <w:lang w:val="es-AR"/>
        </w:rPr>
        <w:t>. Debe estar previamente cargada en el proyecto y ser buscada por medio de la lista desplegable.</w:t>
      </w:r>
    </w:p>
    <w:p w14:paraId="59D5E5FC" w14:textId="0834EE44"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[5] </w:t>
      </w:r>
      <w:r w:rsidR="00D43743" w:rsidRPr="00531A3E">
        <w:rPr>
          <w:rFonts w:ascii="Arial" w:hAnsi="Arial" w:cs="Arial"/>
          <w:sz w:val="22"/>
          <w:szCs w:val="22"/>
          <w:lang w:val="es-AR"/>
        </w:rPr>
        <w:t>GeoQ, e</w:t>
      </w:r>
      <w:r w:rsidRPr="00531A3E">
        <w:rPr>
          <w:rFonts w:ascii="Arial" w:hAnsi="Arial" w:cs="Arial"/>
          <w:sz w:val="22"/>
          <w:szCs w:val="22"/>
          <w:lang w:val="es-AR"/>
        </w:rPr>
        <w:t xml:space="preserve">s el </w:t>
      </w:r>
      <w:r w:rsidR="000F7BD7">
        <w:rPr>
          <w:rFonts w:ascii="Arial" w:hAnsi="Arial" w:cs="Arial"/>
          <w:sz w:val="22"/>
          <w:szCs w:val="22"/>
          <w:lang w:val="es-AR"/>
        </w:rPr>
        <w:t xml:space="preserve">nombre del </w:t>
      </w:r>
      <w:r w:rsidRPr="00531A3E">
        <w:rPr>
          <w:rFonts w:ascii="Arial" w:hAnsi="Arial" w:cs="Arial"/>
          <w:sz w:val="22"/>
          <w:szCs w:val="22"/>
          <w:lang w:val="es-AR"/>
        </w:rPr>
        <w:t xml:space="preserve">resultado final del modelo. Es posible dejar en blanco esta casilla, </w:t>
      </w:r>
      <w:r w:rsidR="000F7BD7">
        <w:rPr>
          <w:rFonts w:ascii="Arial" w:hAnsi="Arial" w:cs="Arial"/>
          <w:sz w:val="22"/>
          <w:szCs w:val="22"/>
          <w:lang w:val="es-AR"/>
        </w:rPr>
        <w:t xml:space="preserve">y, </w:t>
      </w:r>
      <w:r w:rsidRPr="00531A3E">
        <w:rPr>
          <w:rFonts w:ascii="Arial" w:hAnsi="Arial" w:cs="Arial"/>
          <w:sz w:val="22"/>
          <w:szCs w:val="22"/>
          <w:lang w:val="es-AR"/>
        </w:rPr>
        <w:t xml:space="preserve">de ser así, se creará una capa temporal con los resultados del modelo junto con el cruce de los atributos de suelos y vegetación. De lo contrario, se puede guardar el archivo en el equipo de </w:t>
      </w:r>
      <w:r w:rsidR="00393A02" w:rsidRPr="00531A3E">
        <w:rPr>
          <w:rFonts w:ascii="Arial" w:hAnsi="Arial" w:cs="Arial"/>
          <w:sz w:val="22"/>
          <w:szCs w:val="22"/>
          <w:lang w:val="es-AR"/>
        </w:rPr>
        <w:t>cómputo</w:t>
      </w:r>
      <w:r w:rsidRPr="00531A3E">
        <w:rPr>
          <w:rFonts w:ascii="Arial" w:hAnsi="Arial" w:cs="Arial"/>
          <w:sz w:val="22"/>
          <w:szCs w:val="22"/>
          <w:lang w:val="es-AR"/>
        </w:rPr>
        <w:t xml:space="preserve"> seleccionando la ruta de destino y asignándole un nombre al archivo.</w:t>
      </w:r>
    </w:p>
    <w:p w14:paraId="2592BA02" w14:textId="251420D6"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[6] Corresponde al mapa de </w:t>
      </w:r>
      <w:r w:rsidR="00D43743" w:rsidRPr="00531A3E">
        <w:rPr>
          <w:rFonts w:ascii="Arial" w:hAnsi="Arial" w:cs="Arial"/>
          <w:sz w:val="22"/>
          <w:szCs w:val="22"/>
          <w:lang w:val="es-AR"/>
        </w:rPr>
        <w:t>CF</w:t>
      </w:r>
      <w:r w:rsidRPr="00531A3E">
        <w:rPr>
          <w:rFonts w:ascii="Arial" w:hAnsi="Arial" w:cs="Arial"/>
          <w:sz w:val="22"/>
          <w:szCs w:val="22"/>
          <w:lang w:val="es-AR"/>
        </w:rPr>
        <w:t xml:space="preserve">, el cual se </w:t>
      </w:r>
      <w:r w:rsidR="00A50779" w:rsidRPr="00531A3E">
        <w:rPr>
          <w:rFonts w:ascii="Arial" w:hAnsi="Arial" w:cs="Arial"/>
          <w:sz w:val="22"/>
          <w:szCs w:val="22"/>
          <w:lang w:val="es-AR"/>
        </w:rPr>
        <w:t>cargará</w:t>
      </w:r>
      <w:r w:rsidRPr="00531A3E">
        <w:rPr>
          <w:rFonts w:ascii="Arial" w:hAnsi="Arial" w:cs="Arial"/>
          <w:sz w:val="22"/>
          <w:szCs w:val="22"/>
          <w:lang w:val="es-AR"/>
        </w:rPr>
        <w:t xml:space="preserve"> al proyecto con su respectiva simbología</w:t>
      </w:r>
      <w:r w:rsidR="00662726" w:rsidRPr="00531A3E">
        <w:rPr>
          <w:rFonts w:ascii="Arial" w:hAnsi="Arial" w:cs="Arial"/>
          <w:sz w:val="22"/>
          <w:szCs w:val="22"/>
          <w:lang w:val="es-AR"/>
        </w:rPr>
        <w:t xml:space="preserve"> (</w:t>
      </w:r>
      <w:r w:rsidR="00662726" w:rsidRPr="000F7BD7">
        <w:rPr>
          <w:rFonts w:ascii="Arial" w:hAnsi="Arial" w:cs="Arial"/>
          <w:i/>
          <w:iCs/>
          <w:sz w:val="22"/>
          <w:szCs w:val="22"/>
          <w:lang w:val="es-AR"/>
        </w:rPr>
        <w:t>S</w:t>
      </w:r>
      <w:r w:rsidR="000F7BD7">
        <w:rPr>
          <w:rFonts w:ascii="Arial" w:hAnsi="Arial" w:cs="Arial"/>
          <w:i/>
          <w:iCs/>
          <w:sz w:val="22"/>
          <w:szCs w:val="22"/>
          <w:lang w:val="es-AR"/>
        </w:rPr>
        <w:t>olo s</w:t>
      </w:r>
      <w:r w:rsidR="00662726" w:rsidRPr="000F7BD7">
        <w:rPr>
          <w:rFonts w:ascii="Arial" w:hAnsi="Arial" w:cs="Arial"/>
          <w:i/>
          <w:iCs/>
          <w:sz w:val="22"/>
          <w:szCs w:val="22"/>
          <w:lang w:val="es-AR"/>
        </w:rPr>
        <w:t>i el archivo de simbología esta guardado en C</w:t>
      </w:r>
      <w:r w:rsidR="000F7BD7" w:rsidRPr="000F7BD7">
        <w:rPr>
          <w:rFonts w:ascii="Arial" w:hAnsi="Arial" w:cs="Arial"/>
          <w:i/>
          <w:iCs/>
          <w:sz w:val="22"/>
          <w:szCs w:val="22"/>
          <w:lang w:val="es-AR"/>
        </w:rPr>
        <w:t>:</w:t>
      </w:r>
      <w:r w:rsidR="00662726" w:rsidRPr="000F7BD7">
        <w:rPr>
          <w:rFonts w:ascii="Arial" w:hAnsi="Arial" w:cs="Arial"/>
          <w:i/>
          <w:iCs/>
          <w:sz w:val="22"/>
          <w:szCs w:val="22"/>
          <w:lang w:val="es-AR"/>
        </w:rPr>
        <w:t>\GeoQ</w:t>
      </w:r>
      <w:r w:rsidR="00662726" w:rsidRPr="00531A3E">
        <w:rPr>
          <w:rFonts w:ascii="Arial" w:hAnsi="Arial" w:cs="Arial"/>
          <w:sz w:val="22"/>
          <w:szCs w:val="22"/>
          <w:lang w:val="es-AR"/>
        </w:rPr>
        <w:t>)</w:t>
      </w:r>
      <w:r w:rsidRPr="00531A3E">
        <w:rPr>
          <w:rFonts w:ascii="Arial" w:hAnsi="Arial" w:cs="Arial"/>
          <w:sz w:val="22"/>
          <w:szCs w:val="22"/>
          <w:lang w:val="es-AR"/>
        </w:rPr>
        <w:t xml:space="preserve">. Si se deja en blanco esta casilla </w:t>
      </w:r>
      <w:r w:rsidR="00A50779" w:rsidRPr="00531A3E">
        <w:rPr>
          <w:rFonts w:ascii="Arial" w:hAnsi="Arial" w:cs="Arial"/>
          <w:sz w:val="22"/>
          <w:szCs w:val="22"/>
          <w:lang w:val="es-AR"/>
        </w:rPr>
        <w:t>generará</w:t>
      </w:r>
      <w:r w:rsidRPr="00531A3E">
        <w:rPr>
          <w:rFonts w:ascii="Arial" w:hAnsi="Arial" w:cs="Arial"/>
          <w:sz w:val="22"/>
          <w:szCs w:val="22"/>
          <w:lang w:val="es-AR"/>
        </w:rPr>
        <w:t xml:space="preserve"> una capa </w:t>
      </w:r>
      <w:r w:rsidR="00510A4B" w:rsidRPr="00531A3E">
        <w:rPr>
          <w:rFonts w:ascii="Arial" w:hAnsi="Arial" w:cs="Arial"/>
          <w:sz w:val="22"/>
          <w:szCs w:val="22"/>
          <w:lang w:val="es-AR"/>
        </w:rPr>
        <w:t>temporal,</w:t>
      </w:r>
      <w:r w:rsidRPr="00531A3E">
        <w:rPr>
          <w:rFonts w:ascii="Arial" w:hAnsi="Arial" w:cs="Arial"/>
          <w:sz w:val="22"/>
          <w:szCs w:val="22"/>
          <w:lang w:val="es-AR"/>
        </w:rPr>
        <w:t xml:space="preserve"> </w:t>
      </w:r>
      <w:r w:rsidR="00A50779" w:rsidRPr="00531A3E">
        <w:rPr>
          <w:rFonts w:ascii="Arial" w:hAnsi="Arial" w:cs="Arial"/>
          <w:sz w:val="22"/>
          <w:szCs w:val="22"/>
          <w:lang w:val="es-AR"/>
        </w:rPr>
        <w:t xml:space="preserve">pero sin nombre, </w:t>
      </w:r>
      <w:r w:rsidR="00662726" w:rsidRPr="00531A3E">
        <w:rPr>
          <w:rFonts w:ascii="Arial" w:hAnsi="Arial" w:cs="Arial"/>
          <w:sz w:val="22"/>
          <w:szCs w:val="22"/>
          <w:lang w:val="es-AR"/>
        </w:rPr>
        <w:t xml:space="preserve">por lo cual </w:t>
      </w:r>
      <w:r w:rsidR="00A50779" w:rsidRPr="00531A3E">
        <w:rPr>
          <w:rFonts w:ascii="Arial" w:hAnsi="Arial" w:cs="Arial"/>
          <w:sz w:val="22"/>
          <w:szCs w:val="22"/>
          <w:lang w:val="es-AR"/>
        </w:rPr>
        <w:t xml:space="preserve">se aconseja guardar este resultado como archivo en el </w:t>
      </w:r>
      <w:r w:rsidR="00510A4B" w:rsidRPr="00531A3E">
        <w:rPr>
          <w:rFonts w:ascii="Arial" w:hAnsi="Arial" w:cs="Arial"/>
          <w:sz w:val="22"/>
          <w:szCs w:val="22"/>
          <w:lang w:val="es-AR"/>
        </w:rPr>
        <w:t>e</w:t>
      </w:r>
      <w:r w:rsidR="00A50779" w:rsidRPr="00531A3E">
        <w:rPr>
          <w:rFonts w:ascii="Arial" w:hAnsi="Arial" w:cs="Arial"/>
          <w:sz w:val="22"/>
          <w:szCs w:val="22"/>
          <w:lang w:val="es-AR"/>
        </w:rPr>
        <w:t>quipo</w:t>
      </w:r>
      <w:r w:rsidR="00510A4B" w:rsidRPr="00531A3E">
        <w:rPr>
          <w:rFonts w:ascii="Arial" w:hAnsi="Arial" w:cs="Arial"/>
          <w:sz w:val="22"/>
          <w:szCs w:val="22"/>
          <w:lang w:val="es-AR"/>
        </w:rPr>
        <w:t xml:space="preserve"> </w:t>
      </w:r>
      <w:r w:rsidR="00A50779" w:rsidRPr="00531A3E">
        <w:rPr>
          <w:rFonts w:ascii="Arial" w:hAnsi="Arial" w:cs="Arial"/>
          <w:sz w:val="22"/>
          <w:szCs w:val="22"/>
          <w:lang w:val="es-AR"/>
        </w:rPr>
        <w:t xml:space="preserve">de </w:t>
      </w:r>
      <w:r w:rsidR="00510A4B" w:rsidRPr="00531A3E">
        <w:rPr>
          <w:rFonts w:ascii="Arial" w:hAnsi="Arial" w:cs="Arial"/>
          <w:sz w:val="22"/>
          <w:szCs w:val="22"/>
          <w:lang w:val="es-AR"/>
        </w:rPr>
        <w:t>cómputo</w:t>
      </w:r>
      <w:r w:rsidR="00A50779" w:rsidRPr="00531A3E">
        <w:rPr>
          <w:rFonts w:ascii="Arial" w:hAnsi="Arial" w:cs="Arial"/>
          <w:sz w:val="22"/>
          <w:szCs w:val="22"/>
          <w:lang w:val="es-AR"/>
        </w:rPr>
        <w:t xml:space="preserve"> con el nombre CF.</w:t>
      </w:r>
    </w:p>
    <w:p w14:paraId="1CFF40A9" w14:textId="61D32363"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[7] Corresponde al mapa de </w:t>
      </w:r>
      <w:r w:rsidR="00D43743" w:rsidRPr="00531A3E">
        <w:rPr>
          <w:rFonts w:ascii="Arial" w:hAnsi="Arial" w:cs="Arial"/>
          <w:sz w:val="22"/>
          <w:szCs w:val="22"/>
          <w:lang w:val="es-AR"/>
        </w:rPr>
        <w:t>CE</w:t>
      </w:r>
      <w:r w:rsidRPr="00531A3E">
        <w:rPr>
          <w:rFonts w:ascii="Arial" w:hAnsi="Arial" w:cs="Arial"/>
          <w:sz w:val="22"/>
          <w:szCs w:val="22"/>
          <w:lang w:val="es-AR"/>
        </w:rPr>
        <w:t>. Seguir los pasos de [6]</w:t>
      </w:r>
      <w:r w:rsidR="00007E03" w:rsidRPr="00531A3E">
        <w:rPr>
          <w:rFonts w:ascii="Arial" w:hAnsi="Arial" w:cs="Arial"/>
          <w:sz w:val="22"/>
          <w:szCs w:val="22"/>
          <w:lang w:val="es-AR"/>
        </w:rPr>
        <w:t xml:space="preserve"> y nombrar el archivo </w:t>
      </w:r>
      <w:r w:rsidR="00B160E1">
        <w:rPr>
          <w:rFonts w:ascii="Arial" w:hAnsi="Arial" w:cs="Arial"/>
          <w:sz w:val="22"/>
          <w:szCs w:val="22"/>
          <w:lang w:val="es-AR"/>
        </w:rPr>
        <w:t>CE</w:t>
      </w:r>
      <w:r w:rsidRPr="00531A3E">
        <w:rPr>
          <w:rFonts w:ascii="Arial" w:hAnsi="Arial" w:cs="Arial"/>
          <w:sz w:val="22"/>
          <w:szCs w:val="22"/>
          <w:lang w:val="es-AR"/>
        </w:rPr>
        <w:t>.</w:t>
      </w:r>
    </w:p>
    <w:p w14:paraId="1E14FE59" w14:textId="7C017B2E"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lastRenderedPageBreak/>
        <w:t xml:space="preserve">[8] Corresponde al mapa de </w:t>
      </w:r>
      <w:r w:rsidR="000F7BD7" w:rsidRPr="00531A3E">
        <w:rPr>
          <w:rFonts w:ascii="Arial" w:hAnsi="Arial" w:cs="Arial"/>
          <w:sz w:val="22"/>
          <w:szCs w:val="22"/>
          <w:lang w:val="es-AR"/>
        </w:rPr>
        <w:t>CI</w:t>
      </w:r>
      <w:r w:rsidR="000F7BD7">
        <w:rPr>
          <w:rFonts w:ascii="Arial" w:hAnsi="Arial" w:cs="Arial"/>
          <w:sz w:val="22"/>
          <w:szCs w:val="22"/>
          <w:vertAlign w:val="subscript"/>
          <w:lang w:val="es-AR"/>
        </w:rPr>
        <w:t>o</w:t>
      </w:r>
      <w:r w:rsidRPr="00531A3E">
        <w:rPr>
          <w:rFonts w:ascii="Arial" w:hAnsi="Arial" w:cs="Arial"/>
          <w:sz w:val="22"/>
          <w:szCs w:val="22"/>
          <w:lang w:val="es-AR"/>
        </w:rPr>
        <w:t>. Seguir los pasos de [6]</w:t>
      </w:r>
      <w:r w:rsidR="00007E03" w:rsidRPr="00531A3E">
        <w:rPr>
          <w:rFonts w:ascii="Arial" w:hAnsi="Arial" w:cs="Arial"/>
          <w:sz w:val="22"/>
          <w:szCs w:val="22"/>
          <w:lang w:val="es-AR"/>
        </w:rPr>
        <w:t xml:space="preserve"> y nombrar el archivo </w:t>
      </w:r>
      <w:r w:rsidR="00B160E1">
        <w:rPr>
          <w:rFonts w:ascii="Arial" w:hAnsi="Arial" w:cs="Arial"/>
          <w:sz w:val="22"/>
          <w:szCs w:val="22"/>
          <w:lang w:val="es-AR"/>
        </w:rPr>
        <w:t>CIo</w:t>
      </w:r>
      <w:r w:rsidRPr="00531A3E">
        <w:rPr>
          <w:rFonts w:ascii="Arial" w:hAnsi="Arial" w:cs="Arial"/>
          <w:sz w:val="22"/>
          <w:szCs w:val="22"/>
          <w:lang w:val="es-AR"/>
        </w:rPr>
        <w:t>.</w:t>
      </w:r>
    </w:p>
    <w:p w14:paraId="5BF6ED58" w14:textId="3DE730CC"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[9] </w:t>
      </w:r>
      <w:r w:rsidR="00D43743" w:rsidRPr="00531A3E">
        <w:rPr>
          <w:rFonts w:ascii="Arial" w:hAnsi="Arial" w:cs="Arial"/>
          <w:sz w:val="22"/>
          <w:szCs w:val="22"/>
          <w:lang w:val="es-AR"/>
        </w:rPr>
        <w:t>E</w:t>
      </w:r>
      <w:r w:rsidRPr="00531A3E">
        <w:rPr>
          <w:rFonts w:ascii="Arial" w:hAnsi="Arial" w:cs="Arial"/>
          <w:sz w:val="22"/>
          <w:szCs w:val="22"/>
          <w:lang w:val="es-AR"/>
        </w:rPr>
        <w:t>jecutar el modelo.</w:t>
      </w:r>
    </w:p>
    <w:p w14:paraId="35368D30" w14:textId="2E498070" w:rsidR="00A44E27" w:rsidRPr="00531A3E" w:rsidRDefault="00A44E27" w:rsidP="00531A3E">
      <w:pPr>
        <w:spacing w:before="100" w:beforeAutospacing="1" w:after="100" w:afterAutospacing="1"/>
        <w:ind w:firstLine="567"/>
        <w:jc w:val="both"/>
        <w:rPr>
          <w:rFonts w:ascii="Arial" w:hAnsi="Arial" w:cs="Arial"/>
          <w:sz w:val="22"/>
          <w:szCs w:val="22"/>
          <w:lang w:val="es-AR"/>
        </w:rPr>
      </w:pPr>
    </w:p>
    <w:bookmarkStart w:id="1" w:name="_Hlk86209718"/>
    <w:p w14:paraId="77C39FA4" w14:textId="39FA37C0" w:rsidR="00437E12" w:rsidRDefault="002A031B" w:rsidP="00506EA2">
      <w:pPr>
        <w:jc w:val="center"/>
        <w:rPr>
          <w:rFonts w:ascii="Arial" w:hAnsi="Arial" w:cs="Arial"/>
          <w:lang w:val="es-AR"/>
        </w:rPr>
      </w:pPr>
      <w:r>
        <w:rPr>
          <w:rFonts w:ascii="Arial" w:hAnsi="Arial" w:cs="Arial"/>
          <w:lang w:val="es-AR"/>
        </w:rPr>
      </w:r>
      <w:r>
        <w:rPr>
          <w:rFonts w:ascii="Arial" w:hAnsi="Arial" w:cs="Arial"/>
          <w:lang w:val="es-AR"/>
        </w:rPr>
        <w:pict w14:anchorId="7D85DFD9">
          <v:group id="_x0000_s2128" style="width:319.4pt;height:385.55pt;mso-position-horizontal-relative:char;mso-position-vertical-relative:line" coordorigin="753,7428" coordsize="6388,7711">
            <v:shape id="Imagen 1" o:spid="_x0000_s2119" type="#_x0000_t75" style="position:absolute;left:753;top:7428;width:6388;height:7711;visibility:visible;mso-wrap-style:square;mso-position-horizontal-relative:text;mso-position-vertical-relative:text;mso-width-relative:page;mso-height-relative:page">
              <v:imagedata r:id="rId23" o:title=""/>
            </v:shape>
            <v:group id="_x0000_s2127" style="position:absolute;left:1494;top:8165;width:3509;height:6915" coordorigin="1494,8165" coordsize="3509,6915">
              <v:group id="_x0000_s2126" style="position:absolute;left:1494;top:8165;width:2606;height:5276" coordorigin="7505,7879" coordsize="2606,5276">
                <v:group id="_x0000_s2125" style="position:absolute;left:7505;top:7879;width:2026;height:4411" coordorigin="7505,7879" coordsize="2026,4411">
                  <v:group id="_x0000_s2123" style="position:absolute;left:7505;top:7879;width:1608;height:2723" coordorigin="7505,7879" coordsize="1608,2723">
                    <v:group id="_x0000_s2122" style="position:absolute;left:7675;top:7879;width:1438;height:2125" coordorigin="7675,7879" coordsize="1438,2125">
                      <v:group id="_x0000_s2120" style="position:absolute;left:7675;top:7879;width:676;height:979" coordorigin="7675,7879" coordsize="676,979">
                        <v:shapetype id="_x0000_t202" coordsize="21600,21600" o:spt="202" path="m,l,21600r21600,l21600,xe">
                          <v:stroke joinstyle="miter"/>
                          <v:path gradientshapeok="t" o:connecttype="rect"/>
                        </v:shapetype>
                        <v:shape id="_x0000_s2106" type="#_x0000_t202" style="position:absolute;left:7686;top:7879;width:665;height:407" filled="f" fillcolor="black" stroked="f">
                          <v:shadow color="#868686"/>
                          <v:textbox style="mso-next-textbox:#_x0000_s2106">
                            <w:txbxContent>
                              <w:p w14:paraId="6C6AC4E0" w14:textId="1FF1D06E" w:rsidR="00437E12" w:rsidRPr="00437E12" w:rsidRDefault="00437E12">
                                <w:pPr>
                                  <w:rPr>
                                    <w:rFonts w:ascii="Arial" w:hAnsi="Arial" w:cs="Arial"/>
                                    <w:color w:val="FF0000"/>
                                    <w:sz w:val="20"/>
                                    <w:szCs w:val="20"/>
                                    <w:lang w:val="es-CO"/>
                                  </w:rPr>
                                </w:pPr>
                                <w:r w:rsidRPr="00437E12">
                                  <w:rPr>
                                    <w:rFonts w:ascii="Arial" w:hAnsi="Arial" w:cs="Arial"/>
                                    <w:color w:val="FF0000"/>
                                    <w:sz w:val="20"/>
                                    <w:szCs w:val="20"/>
                                    <w:lang w:val="es-CO"/>
                                  </w:rPr>
                                  <w:t>[1]</w:t>
                                </w:r>
                              </w:p>
                            </w:txbxContent>
                          </v:textbox>
                        </v:shape>
                        <v:shape id="_x0000_s2111" type="#_x0000_t202" style="position:absolute;left:7675;top:8451;width:665;height:407" filled="f" fillcolor="black" stroked="f">
                          <v:shadow color="#868686"/>
                          <v:textbox style="mso-next-textbox:#_x0000_s2111">
                            <w:txbxContent>
                              <w:p w14:paraId="6330B7BB" w14:textId="792FE737"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2</w:t>
                                </w:r>
                                <w:r w:rsidRPr="00437E12">
                                  <w:rPr>
                                    <w:rFonts w:ascii="Arial" w:hAnsi="Arial" w:cs="Arial"/>
                                    <w:color w:val="FF0000"/>
                                    <w:sz w:val="20"/>
                                    <w:szCs w:val="20"/>
                                    <w:lang w:val="es-CO"/>
                                  </w:rPr>
                                  <w:t>]</w:t>
                                </w:r>
                              </w:p>
                            </w:txbxContent>
                          </v:textbox>
                        </v:shape>
                      </v:group>
                      <v:group id="_x0000_s2121" style="position:absolute;left:7767;top:9019;width:1346;height:985" coordorigin="7767,9019" coordsize="1346,985">
                        <v:shape id="_x0000_s2112" type="#_x0000_t202" style="position:absolute;left:7767;top:9019;width:665;height:407" filled="f" fillcolor="black" stroked="f">
                          <v:shadow color="#868686"/>
                          <v:textbox style="mso-next-textbox:#_x0000_s2112">
                            <w:txbxContent>
                              <w:p w14:paraId="757CC752" w14:textId="73668194"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3</w:t>
                                </w:r>
                                <w:r w:rsidRPr="00437E12">
                                  <w:rPr>
                                    <w:rFonts w:ascii="Arial" w:hAnsi="Arial" w:cs="Arial"/>
                                    <w:color w:val="FF0000"/>
                                    <w:sz w:val="20"/>
                                    <w:szCs w:val="20"/>
                                    <w:lang w:val="es-CO"/>
                                  </w:rPr>
                                  <w:t>]</w:t>
                                </w:r>
                              </w:p>
                            </w:txbxContent>
                          </v:textbox>
                        </v:shape>
                        <v:shape id="_x0000_s2113" type="#_x0000_t202" style="position:absolute;left:8448;top:9597;width:665;height:407" filled="f" fillcolor="black" stroked="f">
                          <v:shadow color="#868686"/>
                          <v:textbox style="mso-next-textbox:#_x0000_s2113">
                            <w:txbxContent>
                              <w:p w14:paraId="544DA0B1" w14:textId="3579D3C6"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4</w:t>
                                </w:r>
                                <w:r w:rsidRPr="00437E12">
                                  <w:rPr>
                                    <w:rFonts w:ascii="Arial" w:hAnsi="Arial" w:cs="Arial"/>
                                    <w:color w:val="FF0000"/>
                                    <w:sz w:val="20"/>
                                    <w:szCs w:val="20"/>
                                    <w:lang w:val="es-CO"/>
                                  </w:rPr>
                                  <w:t>]</w:t>
                                </w:r>
                              </w:p>
                            </w:txbxContent>
                          </v:textbox>
                        </v:shape>
                      </v:group>
                    </v:group>
                    <v:shape id="_x0000_s2114" type="#_x0000_t202" style="position:absolute;left:7505;top:10195;width:665;height:407" filled="f" fillcolor="black" stroked="f">
                      <v:shadow color="#868686"/>
                      <v:textbox style="mso-next-textbox:#_x0000_s2114">
                        <w:txbxContent>
                          <w:p w14:paraId="3EFB2BBE" w14:textId="20F113F6"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5</w:t>
                            </w:r>
                            <w:r w:rsidRPr="00437E12">
                              <w:rPr>
                                <w:rFonts w:ascii="Arial" w:hAnsi="Arial" w:cs="Arial"/>
                                <w:color w:val="FF0000"/>
                                <w:sz w:val="20"/>
                                <w:szCs w:val="20"/>
                                <w:lang w:val="es-CO"/>
                              </w:rPr>
                              <w:t>]</w:t>
                            </w:r>
                          </w:p>
                        </w:txbxContent>
                      </v:textbox>
                    </v:shape>
                  </v:group>
                  <v:group id="_x0000_s2124" style="position:absolute;left:8838;top:11044;width:693;height:1246" coordorigin="8838,11044" coordsize="693,1246">
                    <v:shape id="_x0000_s2115" type="#_x0000_t202" style="position:absolute;left:8838;top:11044;width:665;height:407" filled="f" fillcolor="black" stroked="f">
                      <v:shadow color="#868686"/>
                      <v:textbox style="mso-next-textbox:#_x0000_s2115">
                        <w:txbxContent>
                          <w:p w14:paraId="64608526" w14:textId="5DD1C025"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6</w:t>
                            </w:r>
                            <w:r w:rsidRPr="00437E12">
                              <w:rPr>
                                <w:rFonts w:ascii="Arial" w:hAnsi="Arial" w:cs="Arial"/>
                                <w:color w:val="FF0000"/>
                                <w:sz w:val="20"/>
                                <w:szCs w:val="20"/>
                                <w:lang w:val="es-CO"/>
                              </w:rPr>
                              <w:t>]</w:t>
                            </w:r>
                          </w:p>
                        </w:txbxContent>
                      </v:textbox>
                    </v:shape>
                    <v:shape id="_x0000_s2116" type="#_x0000_t202" style="position:absolute;left:8866;top:11883;width:665;height:407" filled="f" fillcolor="black" stroked="f">
                      <v:shadow color="#868686"/>
                      <v:textbox style="mso-next-textbox:#_x0000_s2116">
                        <w:txbxContent>
                          <w:p w14:paraId="2188A6E3" w14:textId="7521F40D"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7</w:t>
                            </w:r>
                            <w:r w:rsidRPr="00437E12">
                              <w:rPr>
                                <w:rFonts w:ascii="Arial" w:hAnsi="Arial" w:cs="Arial"/>
                                <w:color w:val="FF0000"/>
                                <w:sz w:val="20"/>
                                <w:szCs w:val="20"/>
                                <w:lang w:val="es-CO"/>
                              </w:rPr>
                              <w:t>]</w:t>
                            </w:r>
                          </w:p>
                        </w:txbxContent>
                      </v:textbox>
                    </v:shape>
                  </v:group>
                </v:group>
                <v:shape id="_x0000_s2117" type="#_x0000_t202" style="position:absolute;left:9446;top:12748;width:665;height:407" filled="f" fillcolor="black" stroked="f">
                  <v:shadow color="#868686"/>
                  <v:textbox style="mso-next-textbox:#_x0000_s2117">
                    <w:txbxContent>
                      <w:p w14:paraId="5B46D43D" w14:textId="4FC9B82C"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8</w:t>
                        </w:r>
                        <w:r w:rsidRPr="00437E12">
                          <w:rPr>
                            <w:rFonts w:ascii="Arial" w:hAnsi="Arial" w:cs="Arial"/>
                            <w:color w:val="FF0000"/>
                            <w:sz w:val="20"/>
                            <w:szCs w:val="20"/>
                            <w:lang w:val="es-CO"/>
                          </w:rPr>
                          <w:t>]</w:t>
                        </w:r>
                      </w:p>
                    </w:txbxContent>
                  </v:textbox>
                </v:shape>
              </v:group>
              <v:shape id="_x0000_s2118" type="#_x0000_t202" style="position:absolute;left:4429;top:14673;width:574;height:407" filled="f" fillcolor="black" stroked="f">
                <v:shadow color="#868686"/>
                <v:textbox style="mso-next-textbox:#_x0000_s2118">
                  <w:txbxContent>
                    <w:p w14:paraId="5E81DD6C" w14:textId="1B743C28" w:rsid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9</w:t>
                      </w:r>
                      <w:r w:rsidR="00506B50">
                        <w:rPr>
                          <w:rFonts w:ascii="Arial" w:hAnsi="Arial" w:cs="Arial"/>
                          <w:color w:val="FF0000"/>
                          <w:sz w:val="20"/>
                          <w:szCs w:val="20"/>
                          <w:lang w:val="es-CO"/>
                        </w:rPr>
                        <w:t>]</w:t>
                      </w:r>
                    </w:p>
                    <w:p w14:paraId="6F671806" w14:textId="3E5BB029"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p>
                  </w:txbxContent>
                </v:textbox>
              </v:shape>
            </v:group>
            <w10:anchorlock/>
          </v:group>
        </w:pict>
      </w:r>
      <w:bookmarkEnd w:id="1"/>
    </w:p>
    <w:p w14:paraId="4F3983A9" w14:textId="77C21DDD" w:rsidR="00506EA2"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Pr>
          <w:rFonts w:ascii="Arial" w:hAnsi="Arial" w:cs="Arial"/>
          <w:noProof/>
        </w:rPr>
        <w:t>4</w:t>
      </w:r>
      <w:r w:rsidRPr="00506EA2">
        <w:rPr>
          <w:rFonts w:ascii="Arial" w:hAnsi="Arial" w:cs="Arial"/>
        </w:rPr>
        <w:fldChar w:fldCharType="end"/>
      </w:r>
      <w:r w:rsidRPr="00506EA2">
        <w:rPr>
          <w:rFonts w:ascii="Arial" w:hAnsi="Arial" w:cs="Arial"/>
        </w:rPr>
        <w:t>. Ejecución del modelo GeoQ.</w:t>
      </w:r>
    </w:p>
    <w:p w14:paraId="28B9BCC2" w14:textId="77777777" w:rsidR="00354FFB" w:rsidRDefault="00354FFB" w:rsidP="00531A3E">
      <w:pPr>
        <w:spacing w:before="100" w:beforeAutospacing="1" w:after="100" w:afterAutospacing="1"/>
        <w:jc w:val="both"/>
        <w:rPr>
          <w:rFonts w:ascii="Arial" w:hAnsi="Arial" w:cs="Arial"/>
          <w:sz w:val="22"/>
          <w:szCs w:val="22"/>
          <w:lang w:val="es-AR"/>
        </w:rPr>
      </w:pPr>
    </w:p>
    <w:p w14:paraId="4CC28C5D" w14:textId="39F936D8" w:rsidR="00BA05A0" w:rsidRPr="00531A3E" w:rsidRDefault="00662726"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Una vez se ejecute el modelo siguiendo los pasos anteriores, las capas resultado se cargarán automáticamente en el proyecto de QGis en el que se está trabajando.</w:t>
      </w:r>
    </w:p>
    <w:p w14:paraId="3647ACA1" w14:textId="77777777" w:rsidR="00531A3E" w:rsidRDefault="00531A3E" w:rsidP="00531A3E">
      <w:pPr>
        <w:spacing w:before="100" w:beforeAutospacing="1" w:after="100" w:afterAutospacing="1"/>
        <w:jc w:val="both"/>
        <w:rPr>
          <w:rFonts w:ascii="Arial" w:hAnsi="Arial" w:cs="Arial"/>
          <w:b/>
          <w:u w:val="single"/>
          <w:lang w:val="es-AR"/>
        </w:rPr>
      </w:pPr>
    </w:p>
    <w:p w14:paraId="1C5C7AA9" w14:textId="3A9D0EA5" w:rsidR="00B04249" w:rsidRPr="007B1BC2" w:rsidRDefault="00B04249" w:rsidP="005553CC">
      <w:pPr>
        <w:pStyle w:val="Ttulo"/>
        <w:jc w:val="left"/>
        <w:rPr>
          <w:lang w:val="es-AR"/>
        </w:rPr>
      </w:pPr>
      <w:r w:rsidRPr="007B1BC2">
        <w:rPr>
          <w:lang w:val="es-AR"/>
        </w:rPr>
        <w:t>Obtención de resultados.</w:t>
      </w:r>
    </w:p>
    <w:p w14:paraId="4DEC3398" w14:textId="3A59E2CA" w:rsidR="00007E03" w:rsidRPr="00531A3E" w:rsidRDefault="00F7447C"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El modelo arroja un resultado general, en una capa denominada </w:t>
      </w:r>
      <w:r w:rsidRPr="00BE7DE5">
        <w:rPr>
          <w:rFonts w:ascii="Arial" w:hAnsi="Arial" w:cs="Arial"/>
          <w:b/>
          <w:bCs/>
          <w:sz w:val="22"/>
          <w:szCs w:val="22"/>
          <w:lang w:val="es-AR"/>
        </w:rPr>
        <w:t>GeoQ</w:t>
      </w:r>
      <w:r w:rsidRPr="00531A3E">
        <w:rPr>
          <w:rFonts w:ascii="Arial" w:hAnsi="Arial" w:cs="Arial"/>
          <w:sz w:val="22"/>
          <w:szCs w:val="22"/>
          <w:lang w:val="es-AR"/>
        </w:rPr>
        <w:t xml:space="preserve"> (Figura </w:t>
      </w:r>
      <w:r w:rsidR="00506EA2">
        <w:rPr>
          <w:rFonts w:ascii="Arial" w:hAnsi="Arial" w:cs="Arial"/>
          <w:sz w:val="22"/>
          <w:szCs w:val="22"/>
          <w:lang w:val="es-AR"/>
        </w:rPr>
        <w:t>5</w:t>
      </w:r>
      <w:r w:rsidRPr="00531A3E">
        <w:rPr>
          <w:rFonts w:ascii="Arial" w:hAnsi="Arial" w:cs="Arial"/>
          <w:sz w:val="22"/>
          <w:szCs w:val="22"/>
          <w:lang w:val="es-AR"/>
        </w:rPr>
        <w:t>), donde sus datos y atributos son el producto de los cruces y geoprocesos de los insumos de entrada. Esta capa no posee ninguna simbología.</w:t>
      </w:r>
      <w:r w:rsidR="00843089" w:rsidRPr="00531A3E">
        <w:rPr>
          <w:rFonts w:ascii="Arial" w:hAnsi="Arial" w:cs="Arial"/>
          <w:sz w:val="22"/>
          <w:szCs w:val="22"/>
          <w:lang w:val="es-AR"/>
        </w:rPr>
        <w:t xml:space="preserve"> En sus atributos se encuentran </w:t>
      </w:r>
      <w:r w:rsidR="00BE7DE5">
        <w:rPr>
          <w:rFonts w:ascii="Arial" w:hAnsi="Arial" w:cs="Arial"/>
          <w:sz w:val="22"/>
          <w:szCs w:val="22"/>
          <w:lang w:val="es-AR"/>
        </w:rPr>
        <w:t>los</w:t>
      </w:r>
      <w:r w:rsidR="00BE7DE5" w:rsidRPr="00531A3E">
        <w:rPr>
          <w:rFonts w:ascii="Arial" w:hAnsi="Arial" w:cs="Arial"/>
          <w:sz w:val="22"/>
          <w:szCs w:val="22"/>
          <w:lang w:val="es-AR"/>
        </w:rPr>
        <w:t xml:space="preserve"> NC </w:t>
      </w:r>
      <w:r w:rsidR="00BE7DE5">
        <w:rPr>
          <w:rFonts w:ascii="Arial" w:hAnsi="Arial" w:cs="Arial"/>
          <w:sz w:val="22"/>
          <w:szCs w:val="22"/>
          <w:lang w:val="es-AR"/>
        </w:rPr>
        <w:t xml:space="preserve">y los </w:t>
      </w:r>
      <w:r w:rsidR="00843089" w:rsidRPr="00531A3E">
        <w:rPr>
          <w:rFonts w:ascii="Arial" w:hAnsi="Arial" w:cs="Arial"/>
          <w:sz w:val="22"/>
          <w:szCs w:val="22"/>
          <w:lang w:val="es-AR"/>
        </w:rPr>
        <w:t>valores de retención potencial máxima S, Abstracciones iniciales I</w:t>
      </w:r>
      <w:r w:rsidR="00BA05A0" w:rsidRPr="00531A3E">
        <w:rPr>
          <w:rFonts w:ascii="Arial" w:hAnsi="Arial" w:cs="Arial"/>
          <w:sz w:val="22"/>
          <w:szCs w:val="22"/>
          <w:vertAlign w:val="subscript"/>
          <w:lang w:val="es-AR"/>
        </w:rPr>
        <w:t>0,</w:t>
      </w:r>
      <w:r w:rsidR="00843089" w:rsidRPr="00531A3E">
        <w:rPr>
          <w:rFonts w:ascii="Arial" w:hAnsi="Arial" w:cs="Arial"/>
          <w:sz w:val="22"/>
          <w:szCs w:val="22"/>
          <w:lang w:val="es-AR"/>
        </w:rPr>
        <w:t xml:space="preserve"> </w:t>
      </w:r>
      <w:r w:rsidR="00056161" w:rsidRPr="00531A3E">
        <w:rPr>
          <w:rFonts w:ascii="Arial" w:hAnsi="Arial" w:cs="Arial"/>
          <w:sz w:val="22"/>
          <w:szCs w:val="22"/>
          <w:lang w:val="es-AR"/>
        </w:rPr>
        <w:t>escorrentía</w:t>
      </w:r>
      <w:r w:rsidR="00843089" w:rsidRPr="00531A3E">
        <w:rPr>
          <w:rFonts w:ascii="Arial" w:hAnsi="Arial" w:cs="Arial"/>
          <w:sz w:val="22"/>
          <w:szCs w:val="22"/>
          <w:lang w:val="es-AR"/>
        </w:rPr>
        <w:t xml:space="preserve"> Q, </w:t>
      </w:r>
      <w:r w:rsidR="00BA05A0" w:rsidRPr="00531A3E">
        <w:rPr>
          <w:rFonts w:ascii="Arial" w:hAnsi="Arial" w:cs="Arial"/>
          <w:sz w:val="22"/>
          <w:szCs w:val="22"/>
          <w:lang w:val="es-AR"/>
        </w:rPr>
        <w:t>i</w:t>
      </w:r>
      <w:r w:rsidR="00843089" w:rsidRPr="00531A3E">
        <w:rPr>
          <w:rFonts w:ascii="Arial" w:hAnsi="Arial" w:cs="Arial"/>
          <w:sz w:val="22"/>
          <w:szCs w:val="22"/>
          <w:lang w:val="es-AR"/>
        </w:rPr>
        <w:t>nfiltración F</w:t>
      </w:r>
      <w:r w:rsidR="00BE7DE5">
        <w:rPr>
          <w:rFonts w:ascii="Arial" w:hAnsi="Arial" w:cs="Arial"/>
          <w:sz w:val="22"/>
          <w:szCs w:val="22"/>
          <w:lang w:val="es-AR"/>
        </w:rPr>
        <w:t>,</w:t>
      </w:r>
      <w:r w:rsidR="00843089" w:rsidRPr="00531A3E">
        <w:rPr>
          <w:rFonts w:ascii="Arial" w:hAnsi="Arial" w:cs="Arial"/>
          <w:sz w:val="22"/>
          <w:szCs w:val="22"/>
          <w:lang w:val="es-AR"/>
        </w:rPr>
        <w:t xml:space="preserve"> </w:t>
      </w:r>
      <w:r w:rsidR="00BE7DE5" w:rsidRPr="00531A3E">
        <w:rPr>
          <w:rFonts w:ascii="Arial" w:hAnsi="Arial" w:cs="Arial"/>
          <w:sz w:val="22"/>
          <w:szCs w:val="22"/>
          <w:lang w:val="es-AR"/>
        </w:rPr>
        <w:t xml:space="preserve">en milímetros, </w:t>
      </w:r>
      <w:r w:rsidR="00843089" w:rsidRPr="00531A3E">
        <w:rPr>
          <w:rFonts w:ascii="Arial" w:hAnsi="Arial" w:cs="Arial"/>
          <w:sz w:val="22"/>
          <w:szCs w:val="22"/>
          <w:lang w:val="es-AR"/>
        </w:rPr>
        <w:t xml:space="preserve">y los </w:t>
      </w:r>
      <w:r w:rsidR="00056161" w:rsidRPr="00531A3E">
        <w:rPr>
          <w:rFonts w:ascii="Arial" w:hAnsi="Arial" w:cs="Arial"/>
          <w:sz w:val="22"/>
          <w:szCs w:val="22"/>
          <w:lang w:val="es-AR"/>
        </w:rPr>
        <w:t>coeficientes</w:t>
      </w:r>
      <w:r w:rsidR="00843089" w:rsidRPr="00531A3E">
        <w:rPr>
          <w:rFonts w:ascii="Arial" w:hAnsi="Arial" w:cs="Arial"/>
          <w:sz w:val="22"/>
          <w:szCs w:val="22"/>
          <w:lang w:val="es-AR"/>
        </w:rPr>
        <w:t xml:space="preserve"> </w:t>
      </w:r>
      <w:r w:rsidR="00BE7DE5">
        <w:rPr>
          <w:rFonts w:ascii="Arial" w:hAnsi="Arial" w:cs="Arial"/>
          <w:sz w:val="22"/>
          <w:szCs w:val="22"/>
          <w:lang w:val="es-AR"/>
        </w:rPr>
        <w:t xml:space="preserve">porcentuales </w:t>
      </w:r>
      <w:r w:rsidR="00BE7DE5">
        <w:rPr>
          <w:rFonts w:ascii="Arial" w:hAnsi="Arial" w:cs="Arial"/>
          <w:sz w:val="22"/>
          <w:szCs w:val="22"/>
          <w:lang w:val="es-AR"/>
        </w:rPr>
        <w:lastRenderedPageBreak/>
        <w:t xml:space="preserve">de </w:t>
      </w:r>
      <w:r w:rsidR="00843089" w:rsidRPr="00531A3E">
        <w:rPr>
          <w:rFonts w:ascii="Arial" w:hAnsi="Arial" w:cs="Arial"/>
          <w:sz w:val="22"/>
          <w:szCs w:val="22"/>
          <w:lang w:val="es-AR"/>
        </w:rPr>
        <w:t>CI</w:t>
      </w:r>
      <w:r w:rsidR="00531A3E" w:rsidRPr="00531A3E">
        <w:rPr>
          <w:rFonts w:ascii="Arial" w:hAnsi="Arial" w:cs="Arial"/>
          <w:sz w:val="22"/>
          <w:szCs w:val="22"/>
          <w:vertAlign w:val="subscript"/>
          <w:lang w:val="es-AR"/>
        </w:rPr>
        <w:t>0,</w:t>
      </w:r>
      <w:r w:rsidR="00843089" w:rsidRPr="00531A3E">
        <w:rPr>
          <w:rFonts w:ascii="Arial" w:hAnsi="Arial" w:cs="Arial"/>
          <w:sz w:val="22"/>
          <w:szCs w:val="22"/>
          <w:lang w:val="es-AR"/>
        </w:rPr>
        <w:t xml:space="preserve"> CE, CF.</w:t>
      </w:r>
      <w:r w:rsidR="00A600F7" w:rsidRPr="00531A3E">
        <w:rPr>
          <w:rFonts w:ascii="Arial" w:hAnsi="Arial" w:cs="Arial"/>
          <w:sz w:val="22"/>
          <w:szCs w:val="22"/>
          <w:lang w:val="es-AR"/>
        </w:rPr>
        <w:t xml:space="preserve"> Todos ellos pueden ser representados cartográficamente si así se requiere.</w:t>
      </w:r>
    </w:p>
    <w:p w14:paraId="787F414B" w14:textId="44F8C445" w:rsidR="00C61925" w:rsidRPr="00531A3E" w:rsidRDefault="00C61925" w:rsidP="00531A3E">
      <w:pPr>
        <w:spacing w:before="100" w:beforeAutospacing="1" w:after="100" w:afterAutospacing="1"/>
        <w:ind w:firstLine="567"/>
        <w:jc w:val="both"/>
        <w:rPr>
          <w:rFonts w:ascii="Arial" w:hAnsi="Arial" w:cs="Arial"/>
          <w:lang w:val="es-AR"/>
        </w:rPr>
      </w:pPr>
    </w:p>
    <w:p w14:paraId="0A4560B4" w14:textId="66EC9A61" w:rsidR="00506EA2" w:rsidRDefault="002A031B" w:rsidP="00506EA2">
      <w:pPr>
        <w:keepNext/>
        <w:ind w:hanging="426"/>
        <w:jc w:val="center"/>
      </w:pPr>
      <w:r>
        <w:rPr>
          <w:rFonts w:ascii="Arial" w:hAnsi="Arial" w:cs="Arial"/>
          <w:lang w:val="es-AR"/>
        </w:rPr>
        <w:pict w14:anchorId="79D699FA">
          <v:shape id="_x0000_i1043" type="#_x0000_t75" style="width:486.75pt;height:168pt">
            <v:imagedata r:id="rId24" o:title=""/>
          </v:shape>
        </w:pict>
      </w:r>
    </w:p>
    <w:p w14:paraId="168E65CF" w14:textId="505EDD86" w:rsidR="00C61925"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Pr>
          <w:rFonts w:ascii="Arial" w:hAnsi="Arial" w:cs="Arial"/>
          <w:noProof/>
        </w:rPr>
        <w:t>5</w:t>
      </w:r>
      <w:r w:rsidRPr="00506EA2">
        <w:rPr>
          <w:rFonts w:ascii="Arial" w:hAnsi="Arial" w:cs="Arial"/>
        </w:rPr>
        <w:fldChar w:fldCharType="end"/>
      </w:r>
      <w:r w:rsidRPr="00506EA2">
        <w:rPr>
          <w:rFonts w:ascii="Arial" w:hAnsi="Arial" w:cs="Arial"/>
        </w:rPr>
        <w:t>. Resultados del modelo GeoQ.</w:t>
      </w:r>
    </w:p>
    <w:p w14:paraId="3C93D746" w14:textId="13A36C99" w:rsidR="00843089" w:rsidRPr="00531A3E" w:rsidRDefault="00056161"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De igual forma, el modelo </w:t>
      </w:r>
      <w:r w:rsidR="00BA05A0" w:rsidRPr="00531A3E">
        <w:rPr>
          <w:rFonts w:ascii="Arial" w:hAnsi="Arial" w:cs="Arial"/>
          <w:sz w:val="22"/>
          <w:szCs w:val="22"/>
          <w:lang w:val="es-AR"/>
        </w:rPr>
        <w:t>genera</w:t>
      </w:r>
      <w:r w:rsidRPr="00531A3E">
        <w:rPr>
          <w:rFonts w:ascii="Arial" w:hAnsi="Arial" w:cs="Arial"/>
          <w:sz w:val="22"/>
          <w:szCs w:val="22"/>
          <w:lang w:val="es-AR"/>
        </w:rPr>
        <w:t xml:space="preserve"> 3 capas adicionales, las cuales corresponden a los coeficientes CF, CE, CI</w:t>
      </w:r>
      <w:r w:rsidR="00EE6C32" w:rsidRPr="00531A3E">
        <w:rPr>
          <w:rFonts w:ascii="Arial" w:hAnsi="Arial" w:cs="Arial"/>
          <w:sz w:val="22"/>
          <w:szCs w:val="22"/>
          <w:vertAlign w:val="subscript"/>
          <w:lang w:val="es-AR"/>
        </w:rPr>
        <w:t>0;</w:t>
      </w:r>
      <w:r w:rsidRPr="00531A3E">
        <w:rPr>
          <w:rFonts w:ascii="Arial" w:hAnsi="Arial" w:cs="Arial"/>
          <w:sz w:val="22"/>
          <w:szCs w:val="22"/>
          <w:lang w:val="es-AR"/>
        </w:rPr>
        <w:t xml:space="preserve"> cada una con sus respectivos valores y su simbología</w:t>
      </w:r>
      <w:r w:rsidR="003A47E8" w:rsidRPr="00531A3E">
        <w:rPr>
          <w:rFonts w:ascii="Arial" w:hAnsi="Arial" w:cs="Arial"/>
          <w:sz w:val="22"/>
          <w:szCs w:val="22"/>
          <w:lang w:val="es-AR"/>
        </w:rPr>
        <w:t xml:space="preserve">. En la Figura </w:t>
      </w:r>
      <w:r w:rsidR="00506EA2">
        <w:rPr>
          <w:rFonts w:ascii="Arial" w:hAnsi="Arial" w:cs="Arial"/>
          <w:sz w:val="22"/>
          <w:szCs w:val="22"/>
          <w:lang w:val="es-AR"/>
        </w:rPr>
        <w:t>6</w:t>
      </w:r>
      <w:r w:rsidR="003A47E8" w:rsidRPr="00531A3E">
        <w:rPr>
          <w:rFonts w:ascii="Arial" w:hAnsi="Arial" w:cs="Arial"/>
          <w:sz w:val="22"/>
          <w:szCs w:val="22"/>
          <w:lang w:val="es-AR"/>
        </w:rPr>
        <w:t xml:space="preserve">, se exponen dichos resultados, para una </w:t>
      </w:r>
      <w:r w:rsidR="00BA05A0" w:rsidRPr="00531A3E">
        <w:rPr>
          <w:rFonts w:ascii="Arial" w:hAnsi="Arial" w:cs="Arial"/>
          <w:sz w:val="22"/>
          <w:szCs w:val="22"/>
          <w:lang w:val="es-AR"/>
        </w:rPr>
        <w:t xml:space="preserve">CHA </w:t>
      </w:r>
      <w:r w:rsidR="003A47E8" w:rsidRPr="00531A3E">
        <w:rPr>
          <w:rFonts w:ascii="Arial" w:hAnsi="Arial" w:cs="Arial"/>
          <w:sz w:val="22"/>
          <w:szCs w:val="22"/>
          <w:lang w:val="es-AR"/>
        </w:rPr>
        <w:t xml:space="preserve">II, para la cuenda A1 del </w:t>
      </w:r>
      <w:r w:rsidR="00BE7DE5">
        <w:rPr>
          <w:rFonts w:ascii="Arial" w:hAnsi="Arial" w:cs="Arial"/>
          <w:sz w:val="22"/>
          <w:szCs w:val="22"/>
          <w:lang w:val="es-AR"/>
        </w:rPr>
        <w:t>R</w:t>
      </w:r>
      <w:r w:rsidR="003A47E8" w:rsidRPr="00531A3E">
        <w:rPr>
          <w:rFonts w:ascii="Arial" w:hAnsi="Arial" w:cs="Arial"/>
          <w:sz w:val="22"/>
          <w:szCs w:val="22"/>
          <w:lang w:val="es-AR"/>
        </w:rPr>
        <w:t>ío Salado</w:t>
      </w:r>
      <w:r w:rsidRPr="00531A3E">
        <w:rPr>
          <w:rFonts w:ascii="Arial" w:hAnsi="Arial" w:cs="Arial"/>
          <w:sz w:val="22"/>
          <w:szCs w:val="22"/>
          <w:lang w:val="es-AR"/>
        </w:rPr>
        <w:t>.</w:t>
      </w:r>
    </w:p>
    <w:p w14:paraId="28C7AD81" w14:textId="77777777" w:rsidR="00BE7DE5" w:rsidRDefault="00056161" w:rsidP="00531A3E">
      <w:pPr>
        <w:spacing w:before="100" w:beforeAutospacing="1" w:after="100" w:afterAutospacing="1"/>
        <w:jc w:val="both"/>
        <w:rPr>
          <w:rFonts w:ascii="Arial" w:hAnsi="Arial" w:cs="Arial"/>
          <w:i/>
          <w:iCs/>
          <w:sz w:val="22"/>
          <w:szCs w:val="22"/>
          <w:lang w:val="es-AR"/>
        </w:rPr>
      </w:pPr>
      <w:r w:rsidRPr="00BE7DE5">
        <w:rPr>
          <w:rFonts w:ascii="Arial" w:hAnsi="Arial" w:cs="Arial"/>
          <w:i/>
          <w:iCs/>
          <w:sz w:val="22"/>
          <w:szCs w:val="22"/>
          <w:lang w:val="es-AR"/>
        </w:rPr>
        <w:t>Nota</w:t>
      </w:r>
      <w:r w:rsidR="00BE7DE5">
        <w:rPr>
          <w:rFonts w:ascii="Arial" w:hAnsi="Arial" w:cs="Arial"/>
          <w:i/>
          <w:iCs/>
          <w:sz w:val="22"/>
          <w:szCs w:val="22"/>
          <w:lang w:val="es-AR"/>
        </w:rPr>
        <w:t>1</w:t>
      </w:r>
      <w:r w:rsidRPr="00BE7DE5">
        <w:rPr>
          <w:rFonts w:ascii="Arial" w:hAnsi="Arial" w:cs="Arial"/>
          <w:i/>
          <w:iCs/>
          <w:sz w:val="22"/>
          <w:szCs w:val="22"/>
          <w:lang w:val="es-AR"/>
        </w:rPr>
        <w:t xml:space="preserve">: Si estos resultados son creados como capas temporales, se </w:t>
      </w:r>
      <w:r w:rsidR="003A47E8" w:rsidRPr="00BE7DE5">
        <w:rPr>
          <w:rFonts w:ascii="Arial" w:hAnsi="Arial" w:cs="Arial"/>
          <w:i/>
          <w:iCs/>
          <w:sz w:val="22"/>
          <w:szCs w:val="22"/>
          <w:lang w:val="es-AR"/>
        </w:rPr>
        <w:t>desplegarán</w:t>
      </w:r>
      <w:r w:rsidRPr="00BE7DE5">
        <w:rPr>
          <w:rFonts w:ascii="Arial" w:hAnsi="Arial" w:cs="Arial"/>
          <w:i/>
          <w:iCs/>
          <w:sz w:val="22"/>
          <w:szCs w:val="22"/>
          <w:lang w:val="es-AR"/>
        </w:rPr>
        <w:t xml:space="preserve"> en el proyecto </w:t>
      </w:r>
      <w:r w:rsidR="003A47E8" w:rsidRPr="00BE7DE5">
        <w:rPr>
          <w:rFonts w:ascii="Arial" w:hAnsi="Arial" w:cs="Arial"/>
          <w:i/>
          <w:iCs/>
          <w:sz w:val="22"/>
          <w:szCs w:val="22"/>
          <w:lang w:val="es-AR"/>
        </w:rPr>
        <w:t>con</w:t>
      </w:r>
      <w:r w:rsidRPr="00BE7DE5">
        <w:rPr>
          <w:rFonts w:ascii="Arial" w:hAnsi="Arial" w:cs="Arial"/>
          <w:i/>
          <w:iCs/>
          <w:sz w:val="22"/>
          <w:szCs w:val="22"/>
          <w:lang w:val="es-AR"/>
        </w:rPr>
        <w:t xml:space="preserve"> un nombre </w:t>
      </w:r>
      <w:r w:rsidR="003A47E8" w:rsidRPr="00BE7DE5">
        <w:rPr>
          <w:rFonts w:ascii="Arial" w:hAnsi="Arial" w:cs="Arial"/>
          <w:i/>
          <w:iCs/>
          <w:sz w:val="22"/>
          <w:szCs w:val="22"/>
          <w:lang w:val="es-AR"/>
        </w:rPr>
        <w:t>in</w:t>
      </w:r>
      <w:r w:rsidRPr="00BE7DE5">
        <w:rPr>
          <w:rFonts w:ascii="Arial" w:hAnsi="Arial" w:cs="Arial"/>
          <w:i/>
          <w:iCs/>
          <w:sz w:val="22"/>
          <w:szCs w:val="22"/>
          <w:lang w:val="es-AR"/>
        </w:rPr>
        <w:t xml:space="preserve">coherente. Por tal razón se aconseja guardarlas en el equipo con </w:t>
      </w:r>
      <w:r w:rsidR="00BE7DE5">
        <w:rPr>
          <w:rFonts w:ascii="Arial" w:hAnsi="Arial" w:cs="Arial"/>
          <w:i/>
          <w:iCs/>
          <w:sz w:val="22"/>
          <w:szCs w:val="22"/>
          <w:lang w:val="es-AR"/>
        </w:rPr>
        <w:t>el</w:t>
      </w:r>
      <w:r w:rsidRPr="00BE7DE5">
        <w:rPr>
          <w:rFonts w:ascii="Arial" w:hAnsi="Arial" w:cs="Arial"/>
          <w:i/>
          <w:iCs/>
          <w:sz w:val="22"/>
          <w:szCs w:val="22"/>
          <w:lang w:val="es-AR"/>
        </w:rPr>
        <w:t xml:space="preserve"> nombre</w:t>
      </w:r>
      <w:r w:rsidR="00BE7DE5">
        <w:rPr>
          <w:rFonts w:ascii="Arial" w:hAnsi="Arial" w:cs="Arial"/>
          <w:i/>
          <w:iCs/>
          <w:sz w:val="22"/>
          <w:szCs w:val="22"/>
          <w:lang w:val="es-AR"/>
        </w:rPr>
        <w:t xml:space="preserve"> recomendado</w:t>
      </w:r>
      <w:r w:rsidRPr="00BE7DE5">
        <w:rPr>
          <w:rFonts w:ascii="Arial" w:hAnsi="Arial" w:cs="Arial"/>
          <w:i/>
          <w:iCs/>
          <w:sz w:val="22"/>
          <w:szCs w:val="22"/>
          <w:lang w:val="es-AR"/>
        </w:rPr>
        <w:t xml:space="preserve">. </w:t>
      </w:r>
    </w:p>
    <w:p w14:paraId="27491FD2" w14:textId="28CCFF92" w:rsidR="00056161" w:rsidRDefault="00BE7DE5" w:rsidP="00531A3E">
      <w:pPr>
        <w:spacing w:before="100" w:beforeAutospacing="1" w:after="100" w:afterAutospacing="1"/>
        <w:jc w:val="both"/>
        <w:rPr>
          <w:rFonts w:ascii="Arial" w:hAnsi="Arial" w:cs="Arial"/>
          <w:i/>
          <w:iCs/>
          <w:sz w:val="22"/>
          <w:szCs w:val="22"/>
          <w:lang w:val="es-AR"/>
        </w:rPr>
      </w:pPr>
      <w:r>
        <w:rPr>
          <w:rFonts w:ascii="Arial" w:hAnsi="Arial" w:cs="Arial"/>
          <w:i/>
          <w:iCs/>
          <w:sz w:val="22"/>
          <w:szCs w:val="22"/>
          <w:lang w:val="es-AR"/>
        </w:rPr>
        <w:t xml:space="preserve">Nota 2: </w:t>
      </w:r>
      <w:r w:rsidR="00BA05A0" w:rsidRPr="00BE7DE5">
        <w:rPr>
          <w:rFonts w:ascii="Arial" w:hAnsi="Arial" w:cs="Arial"/>
          <w:i/>
          <w:iCs/>
          <w:sz w:val="22"/>
          <w:szCs w:val="22"/>
          <w:lang w:val="es-AR"/>
        </w:rPr>
        <w:t>Recordar disponer de</w:t>
      </w:r>
      <w:r w:rsidR="00056161" w:rsidRPr="00BE7DE5">
        <w:rPr>
          <w:rFonts w:ascii="Arial" w:hAnsi="Arial" w:cs="Arial"/>
          <w:i/>
          <w:iCs/>
          <w:sz w:val="22"/>
          <w:szCs w:val="22"/>
          <w:lang w:val="es-AR"/>
        </w:rPr>
        <w:t xml:space="preserve"> los archivos de simbología en la carpeta C:\GeoQ.</w:t>
      </w:r>
    </w:p>
    <w:p w14:paraId="4E87BE5B" w14:textId="77777777" w:rsidR="00BE7DE5" w:rsidRPr="00BE7DE5" w:rsidRDefault="00BE7DE5" w:rsidP="00531A3E">
      <w:pPr>
        <w:spacing w:before="100" w:beforeAutospacing="1" w:after="100" w:afterAutospacing="1"/>
        <w:jc w:val="both"/>
        <w:rPr>
          <w:rFonts w:ascii="Arial" w:hAnsi="Arial" w:cs="Arial"/>
          <w:i/>
          <w:iCs/>
          <w:sz w:val="22"/>
          <w:szCs w:val="22"/>
          <w:lang w:val="es-AR"/>
        </w:rPr>
      </w:pPr>
    </w:p>
    <w:p w14:paraId="18F9D7DE" w14:textId="77777777" w:rsidR="00506EA2" w:rsidRDefault="002A031B" w:rsidP="00506EA2">
      <w:pPr>
        <w:keepNext/>
        <w:ind w:hanging="284"/>
        <w:jc w:val="both"/>
      </w:pPr>
      <w:r>
        <w:rPr>
          <w:rFonts w:ascii="Arial" w:hAnsi="Arial" w:cs="Arial"/>
        </w:rPr>
        <w:pict w14:anchorId="4891C7EC">
          <v:shape id="_x0000_i1044" type="#_x0000_t75" style="width:486pt;height:150pt">
            <v:imagedata r:id="rId25" o:title=""/>
          </v:shape>
        </w:pict>
      </w:r>
    </w:p>
    <w:p w14:paraId="4CF8505C" w14:textId="6A94165D" w:rsidR="00056161"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sidRPr="00506EA2">
        <w:rPr>
          <w:rFonts w:ascii="Arial" w:hAnsi="Arial" w:cs="Arial"/>
          <w:noProof/>
        </w:rPr>
        <w:t>6</w:t>
      </w:r>
      <w:r w:rsidRPr="00506EA2">
        <w:rPr>
          <w:rFonts w:ascii="Arial" w:hAnsi="Arial" w:cs="Arial"/>
        </w:rPr>
        <w:fldChar w:fldCharType="end"/>
      </w:r>
      <w:r w:rsidRPr="00506EA2">
        <w:rPr>
          <w:rFonts w:ascii="Arial" w:hAnsi="Arial" w:cs="Arial"/>
        </w:rPr>
        <w:t>. Coeficientes de Escurrimiento (Izquierda), Infiltración (Centro) y Abstracciones iniciales (Derecha).</w:t>
      </w:r>
    </w:p>
    <w:p w14:paraId="109D0B20" w14:textId="323803B1" w:rsidR="00681E6F" w:rsidRDefault="00681E6F" w:rsidP="00531A3E">
      <w:pPr>
        <w:spacing w:before="100" w:beforeAutospacing="1" w:after="100" w:afterAutospacing="1"/>
        <w:jc w:val="both"/>
        <w:rPr>
          <w:rFonts w:ascii="Arial" w:hAnsi="Arial" w:cs="Arial"/>
          <w:lang w:val="es-AR"/>
        </w:rPr>
      </w:pPr>
    </w:p>
    <w:p w14:paraId="2F8093DC" w14:textId="7463BAA5" w:rsidR="004759E9" w:rsidRDefault="004759E9" w:rsidP="004759E9">
      <w:pPr>
        <w:spacing w:before="100" w:beforeAutospacing="1" w:after="100" w:afterAutospacing="1"/>
        <w:jc w:val="both"/>
        <w:rPr>
          <w:rFonts w:ascii="Arial" w:hAnsi="Arial" w:cs="Arial"/>
          <w:sz w:val="22"/>
          <w:szCs w:val="22"/>
        </w:rPr>
      </w:pPr>
      <w:r>
        <w:rPr>
          <w:rFonts w:ascii="Arial" w:hAnsi="Arial" w:cs="Arial"/>
          <w:sz w:val="22"/>
          <w:szCs w:val="22"/>
        </w:rPr>
        <w:t xml:space="preserve">La sistematización de procesos geoespaciales del </w:t>
      </w:r>
      <w:r w:rsidRPr="004759E9">
        <w:rPr>
          <w:rFonts w:ascii="Arial" w:hAnsi="Arial" w:cs="Arial"/>
          <w:b/>
          <w:bCs/>
          <w:sz w:val="22"/>
          <w:szCs w:val="22"/>
        </w:rPr>
        <w:t>GeoQ</w:t>
      </w:r>
      <w:r>
        <w:rPr>
          <w:rFonts w:ascii="Arial" w:hAnsi="Arial" w:cs="Arial"/>
          <w:sz w:val="22"/>
          <w:szCs w:val="22"/>
        </w:rPr>
        <w:t xml:space="preserve">, permite agilizar y estandarizar procesos, manipular y analizar información vectorial, generando la zonificación de componentes </w:t>
      </w:r>
      <w:r w:rsidRPr="004759E9">
        <w:rPr>
          <w:rFonts w:ascii="Arial" w:hAnsi="Arial" w:cs="Arial"/>
          <w:sz w:val="22"/>
          <w:szCs w:val="22"/>
          <w:lang w:val="es-AR"/>
        </w:rPr>
        <w:t>hidrológicos</w:t>
      </w:r>
      <w:r>
        <w:rPr>
          <w:rFonts w:ascii="Arial" w:hAnsi="Arial" w:cs="Arial"/>
          <w:sz w:val="22"/>
          <w:szCs w:val="22"/>
        </w:rPr>
        <w:t xml:space="preserve">, como apoyo SIG en proyectos de planificación territorial. </w:t>
      </w:r>
      <w:r w:rsidRPr="00AB07E4">
        <w:rPr>
          <w:rFonts w:ascii="Arial" w:hAnsi="Arial" w:cs="Arial"/>
          <w:sz w:val="22"/>
          <w:szCs w:val="22"/>
        </w:rPr>
        <w:t>La</w:t>
      </w:r>
      <w:r w:rsidRPr="00AB07E4">
        <w:rPr>
          <w:rFonts w:ascii="Arial" w:hAnsi="Arial" w:cs="Arial"/>
          <w:spacing w:val="3"/>
          <w:sz w:val="22"/>
          <w:szCs w:val="22"/>
        </w:rPr>
        <w:t xml:space="preserve"> </w:t>
      </w:r>
      <w:r w:rsidRPr="00AB07E4">
        <w:rPr>
          <w:rFonts w:ascii="Arial" w:hAnsi="Arial" w:cs="Arial"/>
          <w:sz w:val="22"/>
          <w:szCs w:val="22"/>
        </w:rPr>
        <w:t>u</w:t>
      </w:r>
      <w:r w:rsidRPr="00AB07E4">
        <w:rPr>
          <w:rFonts w:ascii="Arial" w:hAnsi="Arial" w:cs="Arial"/>
          <w:spacing w:val="-1"/>
          <w:sz w:val="22"/>
          <w:szCs w:val="22"/>
        </w:rPr>
        <w:t>t</w:t>
      </w:r>
      <w:r w:rsidRPr="00AB07E4">
        <w:rPr>
          <w:rFonts w:ascii="Arial" w:hAnsi="Arial" w:cs="Arial"/>
          <w:spacing w:val="1"/>
          <w:sz w:val="22"/>
          <w:szCs w:val="22"/>
        </w:rPr>
        <w:t>i</w:t>
      </w:r>
      <w:r w:rsidRPr="00AB07E4">
        <w:rPr>
          <w:rFonts w:ascii="Arial" w:hAnsi="Arial" w:cs="Arial"/>
          <w:spacing w:val="-1"/>
          <w:sz w:val="22"/>
          <w:szCs w:val="22"/>
        </w:rPr>
        <w:t>l</w:t>
      </w:r>
      <w:r w:rsidRPr="00AB07E4">
        <w:rPr>
          <w:rFonts w:ascii="Arial" w:hAnsi="Arial" w:cs="Arial"/>
          <w:spacing w:val="1"/>
          <w:sz w:val="22"/>
          <w:szCs w:val="22"/>
        </w:rPr>
        <w:t>i</w:t>
      </w:r>
      <w:r w:rsidRPr="00AB07E4">
        <w:rPr>
          <w:rFonts w:ascii="Arial" w:hAnsi="Arial" w:cs="Arial"/>
          <w:spacing w:val="-2"/>
          <w:sz w:val="22"/>
          <w:szCs w:val="22"/>
        </w:rPr>
        <w:t>z</w:t>
      </w:r>
      <w:r w:rsidRPr="00AB07E4">
        <w:rPr>
          <w:rFonts w:ascii="Arial" w:hAnsi="Arial" w:cs="Arial"/>
          <w:sz w:val="22"/>
          <w:szCs w:val="22"/>
        </w:rPr>
        <w:t>ac</w:t>
      </w:r>
      <w:r w:rsidRPr="00AB07E4">
        <w:rPr>
          <w:rFonts w:ascii="Arial" w:hAnsi="Arial" w:cs="Arial"/>
          <w:spacing w:val="1"/>
          <w:sz w:val="22"/>
          <w:szCs w:val="22"/>
        </w:rPr>
        <w:t>i</w:t>
      </w:r>
      <w:r w:rsidRPr="00AB07E4">
        <w:rPr>
          <w:rFonts w:ascii="Arial" w:hAnsi="Arial" w:cs="Arial"/>
          <w:spacing w:val="-2"/>
          <w:sz w:val="22"/>
          <w:szCs w:val="22"/>
        </w:rPr>
        <w:t>ó</w:t>
      </w:r>
      <w:r w:rsidRPr="00AB07E4">
        <w:rPr>
          <w:rFonts w:ascii="Arial" w:hAnsi="Arial" w:cs="Arial"/>
          <w:sz w:val="22"/>
          <w:szCs w:val="22"/>
        </w:rPr>
        <w:t>n</w:t>
      </w:r>
      <w:r w:rsidRPr="00AB07E4">
        <w:rPr>
          <w:rFonts w:ascii="Arial" w:hAnsi="Arial" w:cs="Arial"/>
          <w:spacing w:val="3"/>
          <w:sz w:val="22"/>
          <w:szCs w:val="22"/>
        </w:rPr>
        <w:t xml:space="preserve"> </w:t>
      </w:r>
      <w:r w:rsidRPr="00AB07E4">
        <w:rPr>
          <w:rFonts w:ascii="Arial" w:hAnsi="Arial" w:cs="Arial"/>
          <w:sz w:val="22"/>
          <w:szCs w:val="22"/>
        </w:rPr>
        <w:t>de</w:t>
      </w:r>
      <w:r w:rsidRPr="00AB07E4">
        <w:rPr>
          <w:rFonts w:ascii="Arial" w:hAnsi="Arial" w:cs="Arial"/>
          <w:spacing w:val="4"/>
          <w:sz w:val="22"/>
          <w:szCs w:val="22"/>
        </w:rPr>
        <w:t xml:space="preserve"> </w:t>
      </w:r>
      <w:r>
        <w:rPr>
          <w:rFonts w:ascii="Arial" w:hAnsi="Arial" w:cs="Arial"/>
          <w:spacing w:val="-1"/>
          <w:sz w:val="22"/>
          <w:szCs w:val="22"/>
        </w:rPr>
        <w:t>esta herramienta</w:t>
      </w:r>
      <w:r w:rsidRPr="00AB07E4">
        <w:rPr>
          <w:rFonts w:ascii="Arial" w:hAnsi="Arial" w:cs="Arial"/>
          <w:sz w:val="22"/>
          <w:szCs w:val="22"/>
        </w:rPr>
        <w:t xml:space="preserve"> </w:t>
      </w:r>
      <w:r>
        <w:rPr>
          <w:rFonts w:ascii="Arial" w:hAnsi="Arial" w:cs="Arial"/>
          <w:sz w:val="22"/>
          <w:szCs w:val="22"/>
        </w:rPr>
        <w:t>proporciona</w:t>
      </w:r>
      <w:r w:rsidRPr="00AB07E4" w:rsidDel="004759E9">
        <w:rPr>
          <w:rFonts w:ascii="Arial" w:hAnsi="Arial" w:cs="Arial"/>
          <w:sz w:val="22"/>
          <w:szCs w:val="22"/>
        </w:rPr>
        <w:t xml:space="preserve"> </w:t>
      </w:r>
      <w:r>
        <w:rPr>
          <w:rFonts w:ascii="Arial" w:hAnsi="Arial" w:cs="Arial"/>
          <w:sz w:val="22"/>
          <w:szCs w:val="22"/>
        </w:rPr>
        <w:t xml:space="preserve">la posibilidad de </w:t>
      </w:r>
      <w:r w:rsidRPr="00AB07E4">
        <w:rPr>
          <w:rFonts w:ascii="Arial" w:hAnsi="Arial" w:cs="Arial"/>
          <w:sz w:val="22"/>
          <w:szCs w:val="22"/>
        </w:rPr>
        <w:lastRenderedPageBreak/>
        <w:t>de</w:t>
      </w:r>
      <w:r w:rsidRPr="00AB07E4">
        <w:rPr>
          <w:rFonts w:ascii="Arial" w:hAnsi="Arial" w:cs="Arial"/>
          <w:spacing w:val="-1"/>
          <w:sz w:val="22"/>
          <w:szCs w:val="22"/>
        </w:rPr>
        <w:t>t</w:t>
      </w:r>
      <w:r w:rsidRPr="00AB07E4">
        <w:rPr>
          <w:rFonts w:ascii="Arial" w:hAnsi="Arial" w:cs="Arial"/>
          <w:sz w:val="22"/>
          <w:szCs w:val="22"/>
        </w:rPr>
        <w:t>e</w:t>
      </w:r>
      <w:r w:rsidRPr="00AB07E4">
        <w:rPr>
          <w:rFonts w:ascii="Arial" w:hAnsi="Arial" w:cs="Arial"/>
          <w:spacing w:val="1"/>
          <w:sz w:val="22"/>
          <w:szCs w:val="22"/>
        </w:rPr>
        <w:t>r</w:t>
      </w:r>
      <w:r w:rsidRPr="00AB07E4">
        <w:rPr>
          <w:rFonts w:ascii="Arial" w:hAnsi="Arial" w:cs="Arial"/>
          <w:spacing w:val="-4"/>
          <w:sz w:val="22"/>
          <w:szCs w:val="22"/>
        </w:rPr>
        <w:t>m</w:t>
      </w:r>
      <w:r w:rsidRPr="00AB07E4">
        <w:rPr>
          <w:rFonts w:ascii="Arial" w:hAnsi="Arial" w:cs="Arial"/>
          <w:spacing w:val="1"/>
          <w:sz w:val="22"/>
          <w:szCs w:val="22"/>
        </w:rPr>
        <w:t>i</w:t>
      </w:r>
      <w:r w:rsidRPr="00AB07E4">
        <w:rPr>
          <w:rFonts w:ascii="Arial" w:hAnsi="Arial" w:cs="Arial"/>
          <w:sz w:val="22"/>
          <w:szCs w:val="22"/>
        </w:rPr>
        <w:t>na</w:t>
      </w:r>
      <w:r w:rsidRPr="00AB07E4">
        <w:rPr>
          <w:rFonts w:ascii="Arial" w:hAnsi="Arial" w:cs="Arial"/>
          <w:spacing w:val="1"/>
          <w:sz w:val="22"/>
          <w:szCs w:val="22"/>
        </w:rPr>
        <w:t>r</w:t>
      </w:r>
      <w:r w:rsidRPr="00AB07E4">
        <w:rPr>
          <w:rFonts w:ascii="Arial" w:hAnsi="Arial" w:cs="Arial"/>
          <w:sz w:val="22"/>
          <w:szCs w:val="22"/>
        </w:rPr>
        <w:t>,</w:t>
      </w:r>
      <w:r w:rsidRPr="00AB07E4">
        <w:rPr>
          <w:rFonts w:ascii="Arial" w:hAnsi="Arial" w:cs="Arial"/>
          <w:spacing w:val="1"/>
          <w:sz w:val="22"/>
          <w:szCs w:val="22"/>
        </w:rPr>
        <w:t xml:space="preserve"> </w:t>
      </w:r>
      <w:r w:rsidRPr="00AB07E4">
        <w:rPr>
          <w:rFonts w:ascii="Arial" w:hAnsi="Arial" w:cs="Arial"/>
          <w:sz w:val="22"/>
          <w:szCs w:val="22"/>
        </w:rPr>
        <w:t>cua</w:t>
      </w:r>
      <w:r w:rsidRPr="00AB07E4">
        <w:rPr>
          <w:rFonts w:ascii="Arial" w:hAnsi="Arial" w:cs="Arial"/>
          <w:spacing w:val="-2"/>
          <w:sz w:val="22"/>
          <w:szCs w:val="22"/>
        </w:rPr>
        <w:t>n</w:t>
      </w:r>
      <w:r w:rsidRPr="00AB07E4">
        <w:rPr>
          <w:rFonts w:ascii="Arial" w:hAnsi="Arial" w:cs="Arial"/>
          <w:spacing w:val="1"/>
          <w:sz w:val="22"/>
          <w:szCs w:val="22"/>
        </w:rPr>
        <w:t>t</w:t>
      </w:r>
      <w:r w:rsidRPr="00AB07E4">
        <w:rPr>
          <w:rFonts w:ascii="Arial" w:hAnsi="Arial" w:cs="Arial"/>
          <w:spacing w:val="-1"/>
          <w:sz w:val="22"/>
          <w:szCs w:val="22"/>
        </w:rPr>
        <w:t>i</w:t>
      </w:r>
      <w:r w:rsidRPr="00AB07E4">
        <w:rPr>
          <w:rFonts w:ascii="Arial" w:hAnsi="Arial" w:cs="Arial"/>
          <w:spacing w:val="1"/>
          <w:sz w:val="22"/>
          <w:szCs w:val="22"/>
        </w:rPr>
        <w:t>f</w:t>
      </w:r>
      <w:r w:rsidRPr="00AB07E4">
        <w:rPr>
          <w:rFonts w:ascii="Arial" w:hAnsi="Arial" w:cs="Arial"/>
          <w:spacing w:val="-1"/>
          <w:sz w:val="22"/>
          <w:szCs w:val="22"/>
        </w:rPr>
        <w:t>i</w:t>
      </w:r>
      <w:r w:rsidRPr="00AB07E4">
        <w:rPr>
          <w:rFonts w:ascii="Arial" w:hAnsi="Arial" w:cs="Arial"/>
          <w:sz w:val="22"/>
          <w:szCs w:val="22"/>
        </w:rPr>
        <w:t>c</w:t>
      </w:r>
      <w:r w:rsidRPr="00AB07E4">
        <w:rPr>
          <w:rFonts w:ascii="Arial" w:hAnsi="Arial" w:cs="Arial"/>
          <w:spacing w:val="-2"/>
          <w:sz w:val="22"/>
          <w:szCs w:val="22"/>
        </w:rPr>
        <w:t>a</w:t>
      </w:r>
      <w:r w:rsidRPr="00AB07E4">
        <w:rPr>
          <w:rFonts w:ascii="Arial" w:hAnsi="Arial" w:cs="Arial"/>
          <w:sz w:val="22"/>
          <w:szCs w:val="22"/>
        </w:rPr>
        <w:t>r</w:t>
      </w:r>
      <w:r w:rsidRPr="00AB07E4">
        <w:rPr>
          <w:rFonts w:ascii="Arial" w:hAnsi="Arial" w:cs="Arial"/>
          <w:spacing w:val="4"/>
          <w:sz w:val="22"/>
          <w:szCs w:val="22"/>
        </w:rPr>
        <w:t xml:space="preserve"> </w:t>
      </w:r>
      <w:r w:rsidRPr="00AB07E4">
        <w:rPr>
          <w:rFonts w:ascii="Arial" w:hAnsi="Arial" w:cs="Arial"/>
          <w:sz w:val="22"/>
          <w:szCs w:val="22"/>
        </w:rPr>
        <w:t>y</w:t>
      </w:r>
      <w:r w:rsidRPr="00AB07E4">
        <w:rPr>
          <w:rFonts w:ascii="Arial" w:hAnsi="Arial" w:cs="Arial"/>
          <w:spacing w:val="1"/>
          <w:sz w:val="22"/>
          <w:szCs w:val="22"/>
        </w:rPr>
        <w:t xml:space="preserve"> </w:t>
      </w:r>
      <w:r w:rsidRPr="00AB07E4">
        <w:rPr>
          <w:rFonts w:ascii="Arial" w:hAnsi="Arial" w:cs="Arial"/>
          <w:spacing w:val="-2"/>
          <w:sz w:val="22"/>
          <w:szCs w:val="22"/>
        </w:rPr>
        <w:t>z</w:t>
      </w:r>
      <w:r w:rsidRPr="00AB07E4">
        <w:rPr>
          <w:rFonts w:ascii="Arial" w:hAnsi="Arial" w:cs="Arial"/>
          <w:sz w:val="22"/>
          <w:szCs w:val="22"/>
        </w:rPr>
        <w:t>on</w:t>
      </w:r>
      <w:r w:rsidRPr="00AB07E4">
        <w:rPr>
          <w:rFonts w:ascii="Arial" w:hAnsi="Arial" w:cs="Arial"/>
          <w:spacing w:val="1"/>
          <w:sz w:val="22"/>
          <w:szCs w:val="22"/>
        </w:rPr>
        <w:t>ifi</w:t>
      </w:r>
      <w:r w:rsidRPr="00AB07E4">
        <w:rPr>
          <w:rFonts w:ascii="Arial" w:hAnsi="Arial" w:cs="Arial"/>
          <w:spacing w:val="-2"/>
          <w:sz w:val="22"/>
          <w:szCs w:val="22"/>
        </w:rPr>
        <w:t>c</w:t>
      </w:r>
      <w:r w:rsidRPr="00AB07E4">
        <w:rPr>
          <w:rFonts w:ascii="Arial" w:hAnsi="Arial" w:cs="Arial"/>
          <w:sz w:val="22"/>
          <w:szCs w:val="22"/>
        </w:rPr>
        <w:t>ar</w:t>
      </w:r>
      <w:r w:rsidRPr="00AB07E4">
        <w:rPr>
          <w:rFonts w:ascii="Arial" w:hAnsi="Arial" w:cs="Arial"/>
          <w:spacing w:val="2"/>
          <w:sz w:val="22"/>
          <w:szCs w:val="22"/>
        </w:rPr>
        <w:t xml:space="preserve"> </w:t>
      </w:r>
      <w:r w:rsidRPr="00AB07E4">
        <w:rPr>
          <w:rFonts w:ascii="Arial" w:hAnsi="Arial" w:cs="Arial"/>
          <w:spacing w:val="1"/>
          <w:sz w:val="22"/>
          <w:szCs w:val="22"/>
        </w:rPr>
        <w:t>l</w:t>
      </w:r>
      <w:r w:rsidRPr="00AB07E4">
        <w:rPr>
          <w:rFonts w:ascii="Arial" w:hAnsi="Arial" w:cs="Arial"/>
          <w:sz w:val="22"/>
          <w:szCs w:val="22"/>
        </w:rPr>
        <w:t>a</w:t>
      </w:r>
      <w:r w:rsidRPr="00AB07E4">
        <w:rPr>
          <w:rFonts w:ascii="Arial" w:hAnsi="Arial" w:cs="Arial"/>
          <w:spacing w:val="1"/>
          <w:sz w:val="22"/>
          <w:szCs w:val="22"/>
        </w:rPr>
        <w:t xml:space="preserve"> </w:t>
      </w:r>
      <w:r w:rsidRPr="00AB07E4">
        <w:rPr>
          <w:rFonts w:ascii="Arial" w:hAnsi="Arial" w:cs="Arial"/>
          <w:sz w:val="22"/>
          <w:szCs w:val="22"/>
        </w:rPr>
        <w:t>e</w:t>
      </w:r>
      <w:r w:rsidRPr="00AB07E4">
        <w:rPr>
          <w:rFonts w:ascii="Arial" w:hAnsi="Arial" w:cs="Arial"/>
          <w:spacing w:val="1"/>
          <w:sz w:val="22"/>
          <w:szCs w:val="22"/>
        </w:rPr>
        <w:t>s</w:t>
      </w:r>
      <w:r w:rsidRPr="00AB07E4">
        <w:rPr>
          <w:rFonts w:ascii="Arial" w:hAnsi="Arial" w:cs="Arial"/>
          <w:sz w:val="22"/>
          <w:szCs w:val="22"/>
        </w:rPr>
        <w:t>c</w:t>
      </w:r>
      <w:r w:rsidRPr="00AB07E4">
        <w:rPr>
          <w:rFonts w:ascii="Arial" w:hAnsi="Arial" w:cs="Arial"/>
          <w:spacing w:val="-2"/>
          <w:sz w:val="22"/>
          <w:szCs w:val="22"/>
        </w:rPr>
        <w:t>o</w:t>
      </w:r>
      <w:r w:rsidRPr="00AB07E4">
        <w:rPr>
          <w:rFonts w:ascii="Arial" w:hAnsi="Arial" w:cs="Arial"/>
          <w:spacing w:val="1"/>
          <w:sz w:val="22"/>
          <w:szCs w:val="22"/>
        </w:rPr>
        <w:t>r</w:t>
      </w:r>
      <w:r w:rsidRPr="00AB07E4">
        <w:rPr>
          <w:rFonts w:ascii="Arial" w:hAnsi="Arial" w:cs="Arial"/>
          <w:spacing w:val="-2"/>
          <w:sz w:val="22"/>
          <w:szCs w:val="22"/>
        </w:rPr>
        <w:t>r</w:t>
      </w:r>
      <w:r w:rsidRPr="00AB07E4">
        <w:rPr>
          <w:rFonts w:ascii="Arial" w:hAnsi="Arial" w:cs="Arial"/>
          <w:sz w:val="22"/>
          <w:szCs w:val="22"/>
        </w:rPr>
        <w:t>en</w:t>
      </w:r>
      <w:r w:rsidRPr="00AB07E4">
        <w:rPr>
          <w:rFonts w:ascii="Arial" w:hAnsi="Arial" w:cs="Arial"/>
          <w:spacing w:val="-1"/>
          <w:sz w:val="22"/>
          <w:szCs w:val="22"/>
        </w:rPr>
        <w:t>t</w:t>
      </w:r>
      <w:r w:rsidRPr="00AB07E4">
        <w:rPr>
          <w:rFonts w:ascii="Arial" w:hAnsi="Arial" w:cs="Arial"/>
          <w:spacing w:val="1"/>
          <w:sz w:val="22"/>
          <w:szCs w:val="22"/>
        </w:rPr>
        <w:t>í</w:t>
      </w:r>
      <w:r w:rsidRPr="00AB07E4">
        <w:rPr>
          <w:rFonts w:ascii="Arial" w:hAnsi="Arial" w:cs="Arial"/>
          <w:sz w:val="22"/>
          <w:szCs w:val="22"/>
        </w:rPr>
        <w:t>a</w:t>
      </w:r>
      <w:r w:rsidRPr="00AB07E4">
        <w:rPr>
          <w:rFonts w:ascii="Arial" w:hAnsi="Arial" w:cs="Arial"/>
          <w:spacing w:val="1"/>
          <w:sz w:val="22"/>
          <w:szCs w:val="22"/>
        </w:rPr>
        <w:t xml:space="preserve"> </w:t>
      </w:r>
      <w:r w:rsidRPr="00AB07E4">
        <w:rPr>
          <w:rFonts w:ascii="Arial" w:hAnsi="Arial" w:cs="Arial"/>
          <w:sz w:val="22"/>
          <w:szCs w:val="22"/>
        </w:rPr>
        <w:t>para una tormenta s</w:t>
      </w:r>
      <w:r w:rsidRPr="00AB07E4">
        <w:rPr>
          <w:rFonts w:ascii="Arial" w:hAnsi="Arial" w:cs="Arial"/>
          <w:spacing w:val="1"/>
          <w:sz w:val="22"/>
          <w:szCs w:val="22"/>
        </w:rPr>
        <w:t>e</w:t>
      </w:r>
      <w:r w:rsidRPr="00AB07E4">
        <w:rPr>
          <w:rFonts w:ascii="Arial" w:hAnsi="Arial" w:cs="Arial"/>
          <w:spacing w:val="-2"/>
          <w:sz w:val="22"/>
          <w:szCs w:val="22"/>
        </w:rPr>
        <w:t>g</w:t>
      </w:r>
      <w:r w:rsidRPr="00AB07E4">
        <w:rPr>
          <w:rFonts w:ascii="Arial" w:hAnsi="Arial" w:cs="Arial"/>
          <w:sz w:val="22"/>
          <w:szCs w:val="22"/>
        </w:rPr>
        <w:t xml:space="preserve">ún </w:t>
      </w:r>
      <w:r w:rsidRPr="00A81F2E">
        <w:rPr>
          <w:rFonts w:ascii="Arial" w:hAnsi="Arial" w:cs="Arial"/>
          <w:spacing w:val="1"/>
          <w:sz w:val="22"/>
          <w:szCs w:val="22"/>
        </w:rPr>
        <w:t>l</w:t>
      </w:r>
      <w:r w:rsidRPr="00A81F2E">
        <w:rPr>
          <w:rFonts w:ascii="Arial" w:hAnsi="Arial" w:cs="Arial"/>
          <w:sz w:val="22"/>
          <w:szCs w:val="22"/>
        </w:rPr>
        <w:t>as</w:t>
      </w:r>
      <w:r w:rsidRPr="00A81F2E">
        <w:rPr>
          <w:rFonts w:ascii="Arial" w:hAnsi="Arial" w:cs="Arial"/>
          <w:spacing w:val="1"/>
          <w:sz w:val="22"/>
          <w:szCs w:val="22"/>
        </w:rPr>
        <w:t xml:space="preserve"> </w:t>
      </w:r>
      <w:r w:rsidRPr="00A81F2E">
        <w:rPr>
          <w:rFonts w:ascii="Arial" w:hAnsi="Arial" w:cs="Arial"/>
          <w:sz w:val="22"/>
          <w:szCs w:val="22"/>
        </w:rPr>
        <w:t xml:space="preserve">CHA </w:t>
      </w:r>
      <w:r>
        <w:rPr>
          <w:rFonts w:ascii="Arial" w:hAnsi="Arial" w:cs="Arial"/>
          <w:sz w:val="22"/>
          <w:szCs w:val="22"/>
        </w:rPr>
        <w:t>I</w:t>
      </w:r>
      <w:r w:rsidRPr="00A81F2E">
        <w:rPr>
          <w:rFonts w:ascii="Arial" w:hAnsi="Arial" w:cs="Arial"/>
          <w:sz w:val="22"/>
          <w:szCs w:val="22"/>
        </w:rPr>
        <w:t xml:space="preserve">, </w:t>
      </w:r>
      <w:r>
        <w:rPr>
          <w:rFonts w:ascii="Arial" w:hAnsi="Arial" w:cs="Arial"/>
          <w:sz w:val="22"/>
          <w:szCs w:val="22"/>
        </w:rPr>
        <w:t>II</w:t>
      </w:r>
      <w:r w:rsidRPr="00A81F2E">
        <w:rPr>
          <w:rFonts w:ascii="Arial" w:hAnsi="Arial" w:cs="Arial"/>
          <w:sz w:val="22"/>
          <w:szCs w:val="22"/>
        </w:rPr>
        <w:t xml:space="preserve"> </w:t>
      </w:r>
      <w:r>
        <w:rPr>
          <w:rFonts w:ascii="Arial" w:hAnsi="Arial" w:cs="Arial"/>
          <w:sz w:val="22"/>
          <w:szCs w:val="22"/>
        </w:rPr>
        <w:t>y III</w:t>
      </w:r>
      <w:r w:rsidRPr="00A81F2E">
        <w:rPr>
          <w:rFonts w:ascii="Arial" w:hAnsi="Arial" w:cs="Arial"/>
          <w:sz w:val="22"/>
          <w:szCs w:val="22"/>
        </w:rPr>
        <w:t xml:space="preserve"> </w:t>
      </w:r>
      <w:r w:rsidRPr="00A81F2E">
        <w:rPr>
          <w:rFonts w:ascii="Arial" w:hAnsi="Arial" w:cs="Arial"/>
          <w:spacing w:val="-2"/>
          <w:sz w:val="22"/>
          <w:szCs w:val="22"/>
        </w:rPr>
        <w:t>s</w:t>
      </w:r>
      <w:r w:rsidRPr="00A81F2E">
        <w:rPr>
          <w:rFonts w:ascii="Arial" w:hAnsi="Arial" w:cs="Arial"/>
          <w:sz w:val="22"/>
          <w:szCs w:val="22"/>
        </w:rPr>
        <w:t>ob</w:t>
      </w:r>
      <w:r w:rsidRPr="00A81F2E">
        <w:rPr>
          <w:rFonts w:ascii="Arial" w:hAnsi="Arial" w:cs="Arial"/>
          <w:spacing w:val="-2"/>
          <w:sz w:val="22"/>
          <w:szCs w:val="22"/>
        </w:rPr>
        <w:t>r</w:t>
      </w:r>
      <w:r w:rsidRPr="00A81F2E">
        <w:rPr>
          <w:rFonts w:ascii="Arial" w:hAnsi="Arial" w:cs="Arial"/>
          <w:sz w:val="22"/>
          <w:szCs w:val="22"/>
        </w:rPr>
        <w:t>e</w:t>
      </w:r>
      <w:r w:rsidRPr="00AB07E4">
        <w:rPr>
          <w:rFonts w:ascii="Arial" w:hAnsi="Arial" w:cs="Arial"/>
          <w:spacing w:val="-2"/>
          <w:sz w:val="22"/>
          <w:szCs w:val="22"/>
        </w:rPr>
        <w:t xml:space="preserve"> </w:t>
      </w:r>
      <w:r>
        <w:rPr>
          <w:rFonts w:ascii="Arial" w:hAnsi="Arial" w:cs="Arial"/>
          <w:spacing w:val="1"/>
          <w:sz w:val="22"/>
          <w:szCs w:val="22"/>
        </w:rPr>
        <w:t>una cuenca hidrográfica, como así tambien la infiltración y las abstracciones iniciales según el NC</w:t>
      </w:r>
      <w:r w:rsidRPr="00AB07E4">
        <w:rPr>
          <w:rFonts w:ascii="Arial" w:hAnsi="Arial" w:cs="Arial"/>
          <w:sz w:val="22"/>
          <w:szCs w:val="22"/>
        </w:rPr>
        <w:t>.</w:t>
      </w:r>
      <w:r>
        <w:rPr>
          <w:rFonts w:ascii="Arial" w:hAnsi="Arial" w:cs="Arial"/>
          <w:sz w:val="22"/>
          <w:szCs w:val="22"/>
        </w:rPr>
        <w:t xml:space="preserve"> </w:t>
      </w:r>
    </w:p>
    <w:p w14:paraId="56706F1A" w14:textId="77777777" w:rsidR="004759E9" w:rsidRDefault="004759E9" w:rsidP="004759E9">
      <w:pPr>
        <w:spacing w:before="100" w:beforeAutospacing="1" w:after="100" w:afterAutospacing="1"/>
        <w:jc w:val="both"/>
        <w:rPr>
          <w:rFonts w:ascii="Arial" w:hAnsi="Arial" w:cs="Arial"/>
          <w:sz w:val="22"/>
          <w:szCs w:val="22"/>
        </w:rPr>
      </w:pPr>
      <w:r>
        <w:rPr>
          <w:rFonts w:ascii="Arial" w:hAnsi="Arial" w:cs="Arial"/>
          <w:sz w:val="22"/>
          <w:szCs w:val="22"/>
        </w:rPr>
        <w:t>Además, esta</w:t>
      </w:r>
      <w:r w:rsidRPr="00E80C74">
        <w:rPr>
          <w:rFonts w:ascii="Arial" w:hAnsi="Arial" w:cs="Arial"/>
          <w:sz w:val="22"/>
          <w:szCs w:val="22"/>
        </w:rPr>
        <w:t xml:space="preserve"> </w:t>
      </w:r>
      <w:r w:rsidRPr="00743EE9">
        <w:rPr>
          <w:rFonts w:ascii="Arial" w:hAnsi="Arial" w:cs="Arial"/>
          <w:sz w:val="22"/>
          <w:szCs w:val="22"/>
        </w:rPr>
        <w:t>h</w:t>
      </w:r>
      <w:r w:rsidRPr="00E80C74">
        <w:rPr>
          <w:rFonts w:ascii="Arial" w:hAnsi="Arial" w:cs="Arial"/>
          <w:sz w:val="22"/>
          <w:szCs w:val="22"/>
        </w:rPr>
        <w:t>err</w:t>
      </w:r>
      <w:r w:rsidRPr="00743EE9">
        <w:rPr>
          <w:rFonts w:ascii="Arial" w:hAnsi="Arial" w:cs="Arial"/>
          <w:sz w:val="22"/>
          <w:szCs w:val="22"/>
        </w:rPr>
        <w:t>a</w:t>
      </w:r>
      <w:r w:rsidRPr="00E80C74">
        <w:rPr>
          <w:rFonts w:ascii="Arial" w:hAnsi="Arial" w:cs="Arial"/>
          <w:sz w:val="22"/>
          <w:szCs w:val="22"/>
        </w:rPr>
        <w:t>mi</w:t>
      </w:r>
      <w:r w:rsidRPr="00743EE9">
        <w:rPr>
          <w:rFonts w:ascii="Arial" w:hAnsi="Arial" w:cs="Arial"/>
          <w:sz w:val="22"/>
          <w:szCs w:val="22"/>
        </w:rPr>
        <w:t>en</w:t>
      </w:r>
      <w:r w:rsidRPr="00E80C74">
        <w:rPr>
          <w:rFonts w:ascii="Arial" w:hAnsi="Arial" w:cs="Arial"/>
          <w:sz w:val="22"/>
          <w:szCs w:val="22"/>
        </w:rPr>
        <w:t>t</w:t>
      </w:r>
      <w:r w:rsidRPr="00743EE9">
        <w:rPr>
          <w:rFonts w:ascii="Arial" w:hAnsi="Arial" w:cs="Arial"/>
          <w:sz w:val="22"/>
          <w:szCs w:val="22"/>
        </w:rPr>
        <w:t>a</w:t>
      </w:r>
      <w:r w:rsidRPr="00E80C74">
        <w:rPr>
          <w:rFonts w:ascii="Arial" w:hAnsi="Arial" w:cs="Arial"/>
          <w:sz w:val="22"/>
          <w:szCs w:val="22"/>
        </w:rPr>
        <w:t xml:space="preserve"> </w:t>
      </w:r>
      <w:r>
        <w:rPr>
          <w:rFonts w:ascii="Arial" w:hAnsi="Arial" w:cs="Arial"/>
          <w:sz w:val="22"/>
          <w:szCs w:val="22"/>
        </w:rPr>
        <w:t xml:space="preserve">se </w:t>
      </w:r>
      <w:r w:rsidRPr="00743EE9">
        <w:rPr>
          <w:rFonts w:ascii="Arial" w:hAnsi="Arial" w:cs="Arial"/>
          <w:sz w:val="22"/>
          <w:szCs w:val="22"/>
        </w:rPr>
        <w:t>p</w:t>
      </w:r>
      <w:r w:rsidRPr="00E80C74">
        <w:rPr>
          <w:rFonts w:ascii="Arial" w:hAnsi="Arial" w:cs="Arial"/>
          <w:sz w:val="22"/>
          <w:szCs w:val="22"/>
        </w:rPr>
        <w:t>ret</w:t>
      </w:r>
      <w:r w:rsidRPr="00743EE9">
        <w:rPr>
          <w:rFonts w:ascii="Arial" w:hAnsi="Arial" w:cs="Arial"/>
          <w:sz w:val="22"/>
          <w:szCs w:val="22"/>
        </w:rPr>
        <w:t>en</w:t>
      </w:r>
      <w:r w:rsidRPr="00E80C74">
        <w:rPr>
          <w:rFonts w:ascii="Arial" w:hAnsi="Arial" w:cs="Arial"/>
          <w:sz w:val="22"/>
          <w:szCs w:val="22"/>
        </w:rPr>
        <w:t>d</w:t>
      </w:r>
      <w:r w:rsidRPr="00743EE9">
        <w:rPr>
          <w:rFonts w:ascii="Arial" w:hAnsi="Arial" w:cs="Arial"/>
          <w:sz w:val="22"/>
          <w:szCs w:val="22"/>
        </w:rPr>
        <w:t>e</w:t>
      </w:r>
      <w:r w:rsidRPr="00E80C74">
        <w:rPr>
          <w:rFonts w:ascii="Arial" w:hAnsi="Arial" w:cs="Arial"/>
          <w:sz w:val="22"/>
          <w:szCs w:val="22"/>
        </w:rPr>
        <w:t xml:space="preserve"> </w:t>
      </w:r>
      <w:r w:rsidRPr="00743EE9">
        <w:rPr>
          <w:rFonts w:ascii="Arial" w:hAnsi="Arial" w:cs="Arial"/>
          <w:sz w:val="22"/>
          <w:szCs w:val="22"/>
        </w:rPr>
        <w:t>d</w:t>
      </w:r>
      <w:r w:rsidRPr="00E80C74">
        <w:rPr>
          <w:rFonts w:ascii="Arial" w:hAnsi="Arial" w:cs="Arial"/>
          <w:sz w:val="22"/>
          <w:szCs w:val="22"/>
        </w:rPr>
        <w:t>iv</w:t>
      </w:r>
      <w:r w:rsidRPr="00743EE9">
        <w:rPr>
          <w:rFonts w:ascii="Arial" w:hAnsi="Arial" w:cs="Arial"/>
          <w:sz w:val="22"/>
          <w:szCs w:val="22"/>
        </w:rPr>
        <w:t>u</w:t>
      </w:r>
      <w:r w:rsidRPr="00E80C74">
        <w:rPr>
          <w:rFonts w:ascii="Arial" w:hAnsi="Arial" w:cs="Arial"/>
          <w:sz w:val="22"/>
          <w:szCs w:val="22"/>
        </w:rPr>
        <w:t>lg</w:t>
      </w:r>
      <w:r w:rsidRPr="00743EE9">
        <w:rPr>
          <w:rFonts w:ascii="Arial" w:hAnsi="Arial" w:cs="Arial"/>
          <w:sz w:val="22"/>
          <w:szCs w:val="22"/>
        </w:rPr>
        <w:t>ar</w:t>
      </w:r>
      <w:r w:rsidRPr="00E80C74">
        <w:rPr>
          <w:rFonts w:ascii="Arial" w:hAnsi="Arial" w:cs="Arial"/>
          <w:sz w:val="22"/>
          <w:szCs w:val="22"/>
        </w:rPr>
        <w:t xml:space="preserve"> para </w:t>
      </w:r>
      <w:r w:rsidRPr="00743EE9">
        <w:rPr>
          <w:rFonts w:ascii="Arial" w:hAnsi="Arial" w:cs="Arial"/>
          <w:sz w:val="22"/>
          <w:szCs w:val="22"/>
        </w:rPr>
        <w:t>su</w:t>
      </w:r>
      <w:r w:rsidRPr="00E80C74">
        <w:rPr>
          <w:rFonts w:ascii="Arial" w:hAnsi="Arial" w:cs="Arial"/>
          <w:sz w:val="22"/>
          <w:szCs w:val="22"/>
        </w:rPr>
        <w:t xml:space="preserve"> </w:t>
      </w:r>
      <w:r w:rsidRPr="00743EE9">
        <w:rPr>
          <w:rFonts w:ascii="Arial" w:hAnsi="Arial" w:cs="Arial"/>
          <w:sz w:val="22"/>
          <w:szCs w:val="22"/>
        </w:rPr>
        <w:t>uso</w:t>
      </w:r>
      <w:r w:rsidRPr="00E80C74">
        <w:rPr>
          <w:rFonts w:ascii="Arial" w:hAnsi="Arial" w:cs="Arial"/>
          <w:sz w:val="22"/>
          <w:szCs w:val="22"/>
        </w:rPr>
        <w:t xml:space="preserve"> </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n</w:t>
      </w:r>
      <w:r w:rsidRPr="00E80C74">
        <w:rPr>
          <w:rFonts w:ascii="Arial" w:hAnsi="Arial" w:cs="Arial"/>
          <w:sz w:val="22"/>
          <w:szCs w:val="22"/>
        </w:rPr>
        <w:t>iv</w:t>
      </w:r>
      <w:r w:rsidRPr="00743EE9">
        <w:rPr>
          <w:rFonts w:ascii="Arial" w:hAnsi="Arial" w:cs="Arial"/>
          <w:sz w:val="22"/>
          <w:szCs w:val="22"/>
        </w:rPr>
        <w:t>el</w:t>
      </w:r>
      <w:r w:rsidRPr="00E80C74">
        <w:rPr>
          <w:rFonts w:ascii="Arial" w:hAnsi="Arial" w:cs="Arial"/>
          <w:sz w:val="22"/>
          <w:szCs w:val="22"/>
        </w:rPr>
        <w:t xml:space="preserve"> </w:t>
      </w:r>
      <w:r w:rsidRPr="00743EE9">
        <w:rPr>
          <w:rFonts w:ascii="Arial" w:hAnsi="Arial" w:cs="Arial"/>
          <w:sz w:val="22"/>
          <w:szCs w:val="22"/>
        </w:rPr>
        <w:t>de</w:t>
      </w:r>
      <w:r w:rsidRPr="00E80C74">
        <w:rPr>
          <w:rFonts w:ascii="Arial" w:hAnsi="Arial" w:cs="Arial"/>
          <w:sz w:val="22"/>
          <w:szCs w:val="22"/>
        </w:rPr>
        <w:t xml:space="preserve"> </w:t>
      </w:r>
      <w:r w:rsidRPr="00743EE9">
        <w:rPr>
          <w:rFonts w:ascii="Arial" w:hAnsi="Arial" w:cs="Arial"/>
          <w:sz w:val="22"/>
          <w:szCs w:val="22"/>
        </w:rPr>
        <w:t>c</w:t>
      </w:r>
      <w:r w:rsidRPr="00E80C74">
        <w:rPr>
          <w:rFonts w:ascii="Arial" w:hAnsi="Arial" w:cs="Arial"/>
          <w:sz w:val="22"/>
          <w:szCs w:val="22"/>
        </w:rPr>
        <w:t>u</w:t>
      </w:r>
      <w:r w:rsidRPr="00743EE9">
        <w:rPr>
          <w:rFonts w:ascii="Arial" w:hAnsi="Arial" w:cs="Arial"/>
          <w:sz w:val="22"/>
          <w:szCs w:val="22"/>
        </w:rPr>
        <w:t>en</w:t>
      </w:r>
      <w:r w:rsidRPr="00E80C74">
        <w:rPr>
          <w:rFonts w:ascii="Arial" w:hAnsi="Arial" w:cs="Arial"/>
          <w:sz w:val="22"/>
          <w:szCs w:val="22"/>
        </w:rPr>
        <w:t>c</w:t>
      </w:r>
      <w:r w:rsidRPr="00743EE9">
        <w:rPr>
          <w:rFonts w:ascii="Arial" w:hAnsi="Arial" w:cs="Arial"/>
          <w:sz w:val="22"/>
          <w:szCs w:val="22"/>
        </w:rPr>
        <w:t>as</w:t>
      </w:r>
      <w:r w:rsidRPr="00E80C74">
        <w:rPr>
          <w:rFonts w:ascii="Arial" w:hAnsi="Arial" w:cs="Arial"/>
          <w:sz w:val="22"/>
          <w:szCs w:val="22"/>
        </w:rPr>
        <w:t xml:space="preserve"> </w:t>
      </w:r>
      <w:r w:rsidRPr="00743EE9">
        <w:rPr>
          <w:rFonts w:ascii="Arial" w:hAnsi="Arial" w:cs="Arial"/>
          <w:sz w:val="22"/>
          <w:szCs w:val="22"/>
        </w:rPr>
        <w:t>h</w:t>
      </w:r>
      <w:r w:rsidRPr="00E80C74">
        <w:rPr>
          <w:rFonts w:ascii="Arial" w:hAnsi="Arial" w:cs="Arial"/>
          <w:sz w:val="22"/>
          <w:szCs w:val="22"/>
        </w:rPr>
        <w:t>i</w:t>
      </w:r>
      <w:r w:rsidRPr="00743EE9">
        <w:rPr>
          <w:rFonts w:ascii="Arial" w:hAnsi="Arial" w:cs="Arial"/>
          <w:sz w:val="22"/>
          <w:szCs w:val="22"/>
        </w:rPr>
        <w:t>d</w:t>
      </w:r>
      <w:r w:rsidRPr="00E80C74">
        <w:rPr>
          <w:rFonts w:ascii="Arial" w:hAnsi="Arial" w:cs="Arial"/>
          <w:sz w:val="22"/>
          <w:szCs w:val="22"/>
        </w:rPr>
        <w:t>r</w:t>
      </w:r>
      <w:r w:rsidRPr="00743EE9">
        <w:rPr>
          <w:rFonts w:ascii="Arial" w:hAnsi="Arial" w:cs="Arial"/>
          <w:sz w:val="22"/>
          <w:szCs w:val="22"/>
        </w:rPr>
        <w:t>o</w:t>
      </w:r>
      <w:r w:rsidRPr="00E80C74">
        <w:rPr>
          <w:rFonts w:ascii="Arial" w:hAnsi="Arial" w:cs="Arial"/>
          <w:sz w:val="22"/>
          <w:szCs w:val="22"/>
        </w:rPr>
        <w:t>gr</w:t>
      </w:r>
      <w:r w:rsidRPr="00743EE9">
        <w:rPr>
          <w:rFonts w:ascii="Arial" w:hAnsi="Arial" w:cs="Arial"/>
          <w:sz w:val="22"/>
          <w:szCs w:val="22"/>
        </w:rPr>
        <w:t>á</w:t>
      </w:r>
      <w:r w:rsidRPr="00E80C74">
        <w:rPr>
          <w:rFonts w:ascii="Arial" w:hAnsi="Arial" w:cs="Arial"/>
          <w:sz w:val="22"/>
          <w:szCs w:val="22"/>
        </w:rPr>
        <w:t>fi</w:t>
      </w:r>
      <w:r w:rsidRPr="00743EE9">
        <w:rPr>
          <w:rFonts w:ascii="Arial" w:hAnsi="Arial" w:cs="Arial"/>
          <w:sz w:val="22"/>
          <w:szCs w:val="22"/>
        </w:rPr>
        <w:t>cas</w:t>
      </w:r>
      <w:r w:rsidRPr="00E80C74">
        <w:rPr>
          <w:rFonts w:ascii="Arial" w:hAnsi="Arial" w:cs="Arial"/>
          <w:sz w:val="22"/>
          <w:szCs w:val="22"/>
        </w:rPr>
        <w:t xml:space="preserve"> bajo el </w:t>
      </w:r>
      <w:r>
        <w:rPr>
          <w:rFonts w:ascii="Arial" w:hAnsi="Arial" w:cs="Arial"/>
          <w:sz w:val="22"/>
          <w:szCs w:val="22"/>
        </w:rPr>
        <w:t>software libre</w:t>
      </w:r>
      <w:r w:rsidRPr="00E80C74">
        <w:rPr>
          <w:rFonts w:ascii="Arial" w:hAnsi="Arial" w:cs="Arial"/>
          <w:sz w:val="22"/>
          <w:szCs w:val="22"/>
        </w:rPr>
        <w:t xml:space="preserve"> QGis, </w:t>
      </w:r>
      <w:r>
        <w:rPr>
          <w:rFonts w:ascii="Arial" w:hAnsi="Arial" w:cs="Arial"/>
          <w:sz w:val="22"/>
          <w:szCs w:val="22"/>
        </w:rPr>
        <w:t>con el fin de que sea</w:t>
      </w:r>
      <w:r w:rsidRPr="00E80C74">
        <w:rPr>
          <w:rFonts w:ascii="Arial" w:hAnsi="Arial" w:cs="Arial"/>
          <w:sz w:val="22"/>
          <w:szCs w:val="22"/>
        </w:rPr>
        <w:t xml:space="preserve"> </w:t>
      </w:r>
      <w:r w:rsidRPr="00743EE9">
        <w:rPr>
          <w:rFonts w:ascii="Arial" w:hAnsi="Arial" w:cs="Arial"/>
          <w:sz w:val="22"/>
          <w:szCs w:val="22"/>
        </w:rPr>
        <w:t>utilizada</w:t>
      </w:r>
      <w:r w:rsidRPr="00E80C74">
        <w:rPr>
          <w:rFonts w:ascii="Arial" w:hAnsi="Arial" w:cs="Arial"/>
          <w:sz w:val="22"/>
          <w:szCs w:val="22"/>
        </w:rPr>
        <w:t xml:space="preserve"> </w:t>
      </w:r>
      <w:r w:rsidRPr="00743EE9">
        <w:rPr>
          <w:rFonts w:ascii="Arial" w:hAnsi="Arial" w:cs="Arial"/>
          <w:sz w:val="22"/>
          <w:szCs w:val="22"/>
        </w:rPr>
        <w:t>por</w:t>
      </w:r>
      <w:r w:rsidRPr="00E80C74">
        <w:rPr>
          <w:rFonts w:ascii="Arial" w:hAnsi="Arial" w:cs="Arial"/>
          <w:sz w:val="22"/>
          <w:szCs w:val="22"/>
        </w:rPr>
        <w:t xml:space="preserve"> l</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co</w:t>
      </w:r>
      <w:r w:rsidRPr="00E80C74">
        <w:rPr>
          <w:rFonts w:ascii="Arial" w:hAnsi="Arial" w:cs="Arial"/>
          <w:sz w:val="22"/>
          <w:szCs w:val="22"/>
        </w:rPr>
        <w:t>m</w:t>
      </w:r>
      <w:r w:rsidRPr="00743EE9">
        <w:rPr>
          <w:rFonts w:ascii="Arial" w:hAnsi="Arial" w:cs="Arial"/>
          <w:sz w:val="22"/>
          <w:szCs w:val="22"/>
        </w:rPr>
        <w:t>un</w:t>
      </w:r>
      <w:r w:rsidRPr="00E80C74">
        <w:rPr>
          <w:rFonts w:ascii="Arial" w:hAnsi="Arial" w:cs="Arial"/>
          <w:sz w:val="22"/>
          <w:szCs w:val="22"/>
        </w:rPr>
        <w:t>i</w:t>
      </w:r>
      <w:r w:rsidRPr="00743EE9">
        <w:rPr>
          <w:rFonts w:ascii="Arial" w:hAnsi="Arial" w:cs="Arial"/>
          <w:sz w:val="22"/>
          <w:szCs w:val="22"/>
        </w:rPr>
        <w:t>dad</w:t>
      </w:r>
      <w:r w:rsidRPr="00E80C74">
        <w:rPr>
          <w:rFonts w:ascii="Arial" w:hAnsi="Arial" w:cs="Arial"/>
          <w:sz w:val="22"/>
          <w:szCs w:val="22"/>
        </w:rPr>
        <w:t xml:space="preserve"> </w:t>
      </w:r>
      <w:r w:rsidRPr="00743EE9">
        <w:rPr>
          <w:rFonts w:ascii="Arial" w:hAnsi="Arial" w:cs="Arial"/>
          <w:sz w:val="22"/>
          <w:szCs w:val="22"/>
        </w:rPr>
        <w:t xml:space="preserve">académica y de gestión de los recursos suelo-agua-vegetación, y </w:t>
      </w:r>
      <w:r w:rsidRPr="00E80C74">
        <w:rPr>
          <w:rFonts w:ascii="Arial" w:hAnsi="Arial" w:cs="Arial"/>
          <w:sz w:val="22"/>
          <w:szCs w:val="22"/>
        </w:rPr>
        <w:t>l</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p</w:t>
      </w:r>
      <w:r w:rsidRPr="00E80C74">
        <w:rPr>
          <w:rFonts w:ascii="Arial" w:hAnsi="Arial" w:cs="Arial"/>
          <w:sz w:val="22"/>
          <w:szCs w:val="22"/>
        </w:rPr>
        <w:t>rot</w:t>
      </w:r>
      <w:r w:rsidRPr="00743EE9">
        <w:rPr>
          <w:rFonts w:ascii="Arial" w:hAnsi="Arial" w:cs="Arial"/>
          <w:sz w:val="22"/>
          <w:szCs w:val="22"/>
        </w:rPr>
        <w:t>ecc</w:t>
      </w:r>
      <w:r w:rsidRPr="00E80C74">
        <w:rPr>
          <w:rFonts w:ascii="Arial" w:hAnsi="Arial" w:cs="Arial"/>
          <w:sz w:val="22"/>
          <w:szCs w:val="22"/>
        </w:rPr>
        <w:t>i</w:t>
      </w:r>
      <w:r w:rsidRPr="00743EE9">
        <w:rPr>
          <w:rFonts w:ascii="Arial" w:hAnsi="Arial" w:cs="Arial"/>
          <w:sz w:val="22"/>
          <w:szCs w:val="22"/>
        </w:rPr>
        <w:t>ón y conservación</w:t>
      </w:r>
      <w:r w:rsidRPr="00E80C74">
        <w:rPr>
          <w:rFonts w:ascii="Arial" w:hAnsi="Arial" w:cs="Arial"/>
          <w:sz w:val="22"/>
          <w:szCs w:val="22"/>
        </w:rPr>
        <w:t xml:space="preserve"> d</w:t>
      </w:r>
      <w:r w:rsidRPr="00743EE9">
        <w:rPr>
          <w:rFonts w:ascii="Arial" w:hAnsi="Arial" w:cs="Arial"/>
          <w:sz w:val="22"/>
          <w:szCs w:val="22"/>
        </w:rPr>
        <w:t>e</w:t>
      </w:r>
      <w:r w:rsidRPr="00E80C74">
        <w:rPr>
          <w:rFonts w:ascii="Arial" w:hAnsi="Arial" w:cs="Arial"/>
          <w:sz w:val="22"/>
          <w:szCs w:val="22"/>
        </w:rPr>
        <w:t xml:space="preserve"> r</w:t>
      </w:r>
      <w:r w:rsidRPr="00743EE9">
        <w:rPr>
          <w:rFonts w:ascii="Arial" w:hAnsi="Arial" w:cs="Arial"/>
          <w:sz w:val="22"/>
          <w:szCs w:val="22"/>
        </w:rPr>
        <w:t>ec</w:t>
      </w:r>
      <w:r w:rsidRPr="00E80C74">
        <w:rPr>
          <w:rFonts w:ascii="Arial" w:hAnsi="Arial" w:cs="Arial"/>
          <w:sz w:val="22"/>
          <w:szCs w:val="22"/>
        </w:rPr>
        <w:t>ur</w:t>
      </w:r>
      <w:r w:rsidRPr="00743EE9">
        <w:rPr>
          <w:rFonts w:ascii="Arial" w:hAnsi="Arial" w:cs="Arial"/>
          <w:sz w:val="22"/>
          <w:szCs w:val="22"/>
        </w:rPr>
        <w:t>sos,</w:t>
      </w:r>
      <w:r w:rsidRPr="00E80C74">
        <w:rPr>
          <w:rFonts w:ascii="Arial" w:hAnsi="Arial" w:cs="Arial"/>
          <w:sz w:val="22"/>
          <w:szCs w:val="22"/>
        </w:rPr>
        <w:t xml:space="preserve"> su </w:t>
      </w:r>
      <w:r w:rsidRPr="00743EE9">
        <w:rPr>
          <w:rFonts w:ascii="Arial" w:hAnsi="Arial" w:cs="Arial"/>
          <w:sz w:val="22"/>
          <w:szCs w:val="22"/>
        </w:rPr>
        <w:t>d</w:t>
      </w:r>
      <w:r w:rsidRPr="00E80C74">
        <w:rPr>
          <w:rFonts w:ascii="Arial" w:hAnsi="Arial" w:cs="Arial"/>
          <w:sz w:val="22"/>
          <w:szCs w:val="22"/>
        </w:rPr>
        <w:t>i</w:t>
      </w:r>
      <w:r w:rsidRPr="00743EE9">
        <w:rPr>
          <w:rFonts w:ascii="Arial" w:hAnsi="Arial" w:cs="Arial"/>
          <w:sz w:val="22"/>
          <w:szCs w:val="22"/>
        </w:rPr>
        <w:t>spo</w:t>
      </w:r>
      <w:r w:rsidRPr="00E80C74">
        <w:rPr>
          <w:rFonts w:ascii="Arial" w:hAnsi="Arial" w:cs="Arial"/>
          <w:sz w:val="22"/>
          <w:szCs w:val="22"/>
        </w:rPr>
        <w:t>nibili</w:t>
      </w:r>
      <w:r w:rsidRPr="00743EE9">
        <w:rPr>
          <w:rFonts w:ascii="Arial" w:hAnsi="Arial" w:cs="Arial"/>
          <w:sz w:val="22"/>
          <w:szCs w:val="22"/>
        </w:rPr>
        <w:t>dad</w:t>
      </w:r>
      <w:r w:rsidRPr="00E80C74">
        <w:rPr>
          <w:rFonts w:ascii="Arial" w:hAnsi="Arial" w:cs="Arial"/>
          <w:sz w:val="22"/>
          <w:szCs w:val="22"/>
        </w:rPr>
        <w:t xml:space="preserve"> </w:t>
      </w:r>
      <w:r w:rsidRPr="00743EE9">
        <w:rPr>
          <w:rFonts w:ascii="Arial" w:hAnsi="Arial" w:cs="Arial"/>
          <w:sz w:val="22"/>
          <w:szCs w:val="22"/>
        </w:rPr>
        <w:t xml:space="preserve">y </w:t>
      </w:r>
      <w:r w:rsidRPr="00E80C74">
        <w:rPr>
          <w:rFonts w:ascii="Arial" w:hAnsi="Arial" w:cs="Arial"/>
          <w:sz w:val="22"/>
          <w:szCs w:val="22"/>
        </w:rPr>
        <w:t>g</w:t>
      </w:r>
      <w:r w:rsidRPr="00743EE9">
        <w:rPr>
          <w:rFonts w:ascii="Arial" w:hAnsi="Arial" w:cs="Arial"/>
          <w:sz w:val="22"/>
          <w:szCs w:val="22"/>
        </w:rPr>
        <w:t>e</w:t>
      </w:r>
      <w:r w:rsidRPr="00E80C74">
        <w:rPr>
          <w:rFonts w:ascii="Arial" w:hAnsi="Arial" w:cs="Arial"/>
          <w:sz w:val="22"/>
          <w:szCs w:val="22"/>
        </w:rPr>
        <w:t>sti</w:t>
      </w:r>
      <w:r w:rsidRPr="00743EE9">
        <w:rPr>
          <w:rFonts w:ascii="Arial" w:hAnsi="Arial" w:cs="Arial"/>
          <w:sz w:val="22"/>
          <w:szCs w:val="22"/>
        </w:rPr>
        <w:t xml:space="preserve">ón </w:t>
      </w:r>
      <w:r w:rsidRPr="00E80C74">
        <w:rPr>
          <w:rFonts w:ascii="Arial" w:hAnsi="Arial" w:cs="Arial"/>
          <w:sz w:val="22"/>
          <w:szCs w:val="22"/>
        </w:rPr>
        <w:t>am</w:t>
      </w:r>
      <w:r w:rsidRPr="00743EE9">
        <w:rPr>
          <w:rFonts w:ascii="Arial" w:hAnsi="Arial" w:cs="Arial"/>
          <w:sz w:val="22"/>
          <w:szCs w:val="22"/>
        </w:rPr>
        <w:t>b</w:t>
      </w:r>
      <w:r w:rsidRPr="00E80C74">
        <w:rPr>
          <w:rFonts w:ascii="Arial" w:hAnsi="Arial" w:cs="Arial"/>
          <w:sz w:val="22"/>
          <w:szCs w:val="22"/>
        </w:rPr>
        <w:t>i</w:t>
      </w:r>
      <w:r w:rsidRPr="00743EE9">
        <w:rPr>
          <w:rFonts w:ascii="Arial" w:hAnsi="Arial" w:cs="Arial"/>
          <w:sz w:val="22"/>
          <w:szCs w:val="22"/>
        </w:rPr>
        <w:t>en</w:t>
      </w:r>
      <w:r w:rsidRPr="00E80C74">
        <w:rPr>
          <w:rFonts w:ascii="Arial" w:hAnsi="Arial" w:cs="Arial"/>
          <w:sz w:val="22"/>
          <w:szCs w:val="22"/>
        </w:rPr>
        <w:t>t</w:t>
      </w:r>
      <w:r w:rsidRPr="00743EE9">
        <w:rPr>
          <w:rFonts w:ascii="Arial" w:hAnsi="Arial" w:cs="Arial"/>
          <w:sz w:val="22"/>
          <w:szCs w:val="22"/>
        </w:rPr>
        <w:t>a</w:t>
      </w:r>
      <w:r w:rsidRPr="00E80C74">
        <w:rPr>
          <w:rFonts w:ascii="Arial" w:hAnsi="Arial" w:cs="Arial"/>
          <w:sz w:val="22"/>
          <w:szCs w:val="22"/>
        </w:rPr>
        <w:t>l</w:t>
      </w:r>
      <w:r w:rsidRPr="00743EE9">
        <w:rPr>
          <w:rFonts w:ascii="Arial" w:hAnsi="Arial" w:cs="Arial"/>
          <w:sz w:val="22"/>
          <w:szCs w:val="22"/>
        </w:rPr>
        <w:t>.</w:t>
      </w:r>
      <w:r w:rsidRPr="00E80C74">
        <w:rPr>
          <w:rFonts w:ascii="Arial" w:hAnsi="Arial" w:cs="Arial"/>
          <w:sz w:val="22"/>
          <w:szCs w:val="22"/>
        </w:rPr>
        <w:t xml:space="preserve"> </w:t>
      </w:r>
    </w:p>
    <w:p w14:paraId="326309E5" w14:textId="62CBDADD" w:rsidR="004759E9" w:rsidRDefault="004759E9" w:rsidP="004759E9">
      <w:pPr>
        <w:spacing w:before="100" w:beforeAutospacing="1" w:after="100" w:afterAutospacing="1"/>
        <w:jc w:val="both"/>
        <w:rPr>
          <w:rFonts w:ascii="Arial" w:hAnsi="Arial" w:cs="Arial"/>
          <w:sz w:val="22"/>
          <w:szCs w:val="22"/>
        </w:rPr>
      </w:pPr>
      <w:r>
        <w:rPr>
          <w:rFonts w:ascii="Arial" w:hAnsi="Arial" w:cs="Arial"/>
          <w:sz w:val="22"/>
          <w:szCs w:val="22"/>
        </w:rPr>
        <w:t>A</w:t>
      </w:r>
      <w:r w:rsidRPr="007D1B7C">
        <w:rPr>
          <w:rFonts w:ascii="Arial" w:hAnsi="Arial" w:cs="Arial"/>
          <w:sz w:val="22"/>
          <w:szCs w:val="22"/>
        </w:rPr>
        <w:t>ctualmente</w:t>
      </w:r>
      <w:r>
        <w:rPr>
          <w:rFonts w:ascii="Arial" w:hAnsi="Arial" w:cs="Arial"/>
          <w:sz w:val="22"/>
          <w:szCs w:val="22"/>
        </w:rPr>
        <w:t xml:space="preserve">, </w:t>
      </w:r>
      <w:r w:rsidRPr="004759E9">
        <w:rPr>
          <w:rFonts w:ascii="Arial" w:hAnsi="Arial" w:cs="Arial"/>
          <w:b/>
          <w:bCs/>
          <w:sz w:val="22"/>
          <w:szCs w:val="22"/>
        </w:rPr>
        <w:t>GeoQ</w:t>
      </w:r>
      <w:r w:rsidRPr="007D1B7C">
        <w:rPr>
          <w:rFonts w:ascii="Arial" w:hAnsi="Arial" w:cs="Arial"/>
          <w:sz w:val="22"/>
          <w:szCs w:val="22"/>
        </w:rPr>
        <w:t xml:space="preserve"> </w:t>
      </w:r>
      <w:r>
        <w:rPr>
          <w:rFonts w:ascii="Arial" w:hAnsi="Arial" w:cs="Arial"/>
          <w:sz w:val="22"/>
          <w:szCs w:val="22"/>
        </w:rPr>
        <w:t xml:space="preserve">en su primera versión, está diseñado </w:t>
      </w:r>
      <w:r w:rsidRPr="007D1B7C">
        <w:rPr>
          <w:rFonts w:ascii="Arial" w:hAnsi="Arial" w:cs="Arial"/>
          <w:sz w:val="22"/>
          <w:szCs w:val="22"/>
        </w:rPr>
        <w:t xml:space="preserve">para evaluar la escorrentía </w:t>
      </w:r>
      <w:r>
        <w:rPr>
          <w:rFonts w:ascii="Arial" w:hAnsi="Arial" w:cs="Arial"/>
          <w:sz w:val="22"/>
          <w:szCs w:val="22"/>
        </w:rPr>
        <w:t>superficial con un único valor de precipitación para toda el área de una cuenca hidrográfica</w:t>
      </w:r>
      <w:r w:rsidRPr="007D1B7C">
        <w:rPr>
          <w:rFonts w:ascii="Arial" w:hAnsi="Arial" w:cs="Arial"/>
          <w:sz w:val="22"/>
          <w:szCs w:val="22"/>
        </w:rPr>
        <w:t xml:space="preserve">, </w:t>
      </w:r>
      <w:r>
        <w:rPr>
          <w:rFonts w:ascii="Arial" w:hAnsi="Arial" w:cs="Arial"/>
          <w:sz w:val="22"/>
          <w:szCs w:val="22"/>
        </w:rPr>
        <w:t xml:space="preserve">y </w:t>
      </w:r>
      <w:r w:rsidRPr="007D1B7C">
        <w:rPr>
          <w:rFonts w:ascii="Arial" w:hAnsi="Arial" w:cs="Arial"/>
          <w:sz w:val="22"/>
          <w:szCs w:val="22"/>
        </w:rPr>
        <w:t xml:space="preserve">se está trabajando en actualizaciones, para capturar datos </w:t>
      </w:r>
      <w:r>
        <w:rPr>
          <w:rFonts w:ascii="Arial" w:hAnsi="Arial" w:cs="Arial"/>
          <w:sz w:val="22"/>
          <w:szCs w:val="22"/>
        </w:rPr>
        <w:t>pluviales</w:t>
      </w:r>
      <w:r w:rsidRPr="007D1B7C">
        <w:rPr>
          <w:rFonts w:ascii="Arial" w:hAnsi="Arial" w:cs="Arial"/>
          <w:sz w:val="22"/>
          <w:szCs w:val="22"/>
        </w:rPr>
        <w:t xml:space="preserve"> de forma heterogénea por medio de imágenes </w:t>
      </w:r>
      <w:r>
        <w:rPr>
          <w:rFonts w:ascii="Arial" w:hAnsi="Arial" w:cs="Arial"/>
          <w:sz w:val="22"/>
          <w:szCs w:val="22"/>
        </w:rPr>
        <w:t xml:space="preserve">satelitales </w:t>
      </w:r>
      <w:r w:rsidRPr="007D1B7C">
        <w:rPr>
          <w:rFonts w:ascii="Arial" w:hAnsi="Arial" w:cs="Arial"/>
          <w:sz w:val="22"/>
          <w:szCs w:val="22"/>
        </w:rPr>
        <w:t xml:space="preserve">de precipitación. </w:t>
      </w:r>
      <w:r>
        <w:rPr>
          <w:rFonts w:ascii="Arial" w:hAnsi="Arial" w:cs="Arial"/>
          <w:sz w:val="22"/>
          <w:szCs w:val="22"/>
        </w:rPr>
        <w:t xml:space="preserve">Por ello, para futuros estudios se generará una versión de </w:t>
      </w:r>
      <w:r w:rsidRPr="004759E9">
        <w:rPr>
          <w:rFonts w:ascii="Arial" w:hAnsi="Arial" w:cs="Arial"/>
          <w:b/>
          <w:bCs/>
          <w:sz w:val="22"/>
          <w:szCs w:val="22"/>
        </w:rPr>
        <w:t>GeoQ</w:t>
      </w:r>
      <w:r>
        <w:rPr>
          <w:rFonts w:ascii="Arial" w:hAnsi="Arial" w:cs="Arial"/>
          <w:sz w:val="22"/>
          <w:szCs w:val="22"/>
        </w:rPr>
        <w:t xml:space="preserve"> para la modelización a partir de imágenes satelitales de precipitación, que brindará una mayor aproximación y distribución del fenómeno de lluvia-escorrentía en una cuenca hidrográfica.</w:t>
      </w:r>
    </w:p>
    <w:p w14:paraId="5BC18A9C" w14:textId="77777777" w:rsidR="004759E9" w:rsidRDefault="004759E9" w:rsidP="004759E9">
      <w:pPr>
        <w:spacing w:before="100" w:beforeAutospacing="1" w:after="100" w:afterAutospacing="1"/>
        <w:jc w:val="both"/>
        <w:rPr>
          <w:rFonts w:ascii="Arial" w:hAnsi="Arial" w:cs="Arial"/>
          <w:sz w:val="22"/>
          <w:szCs w:val="22"/>
        </w:rPr>
      </w:pPr>
    </w:p>
    <w:p w14:paraId="3D981BC0" w14:textId="39B15FD3" w:rsidR="00681E6F" w:rsidRPr="007B1BC2" w:rsidRDefault="00681E6F" w:rsidP="005553CC">
      <w:pPr>
        <w:pStyle w:val="Ttulo"/>
        <w:jc w:val="left"/>
        <w:rPr>
          <w:lang w:val="es-AR"/>
        </w:rPr>
      </w:pPr>
      <w:r w:rsidRPr="007B1BC2">
        <w:rPr>
          <w:lang w:val="es-AR"/>
        </w:rPr>
        <w:t>Bibliografía</w:t>
      </w:r>
    </w:p>
    <w:p w14:paraId="28B63AB5" w14:textId="4CEBEA53" w:rsidR="0036654C" w:rsidRPr="003E3806" w:rsidRDefault="00070E30" w:rsidP="0036654C">
      <w:pPr>
        <w:widowControl w:val="0"/>
        <w:autoSpaceDE w:val="0"/>
        <w:autoSpaceDN w:val="0"/>
        <w:adjustRightInd w:val="0"/>
        <w:ind w:left="480" w:hanging="480"/>
        <w:rPr>
          <w:rFonts w:ascii="Arial" w:hAnsi="Arial" w:cs="Arial"/>
          <w:noProof/>
          <w:sz w:val="22"/>
          <w:lang w:val="en-US"/>
        </w:rPr>
      </w:pPr>
      <w:r w:rsidRPr="00531A3E">
        <w:rPr>
          <w:rFonts w:ascii="Arial" w:hAnsi="Arial" w:cs="Arial"/>
          <w:sz w:val="22"/>
          <w:szCs w:val="22"/>
          <w:lang w:val="es-AR"/>
        </w:rPr>
        <w:fldChar w:fldCharType="begin" w:fldLock="1"/>
      </w:r>
      <w:r w:rsidRPr="00531A3E">
        <w:rPr>
          <w:rFonts w:ascii="Arial" w:hAnsi="Arial" w:cs="Arial"/>
          <w:sz w:val="22"/>
          <w:szCs w:val="22"/>
          <w:lang w:val="es-AR"/>
        </w:rPr>
        <w:instrText xml:space="preserve">ADDIN Mendeley Bibliography CSL_BIBLIOGRAPHY </w:instrText>
      </w:r>
      <w:r w:rsidRPr="00531A3E">
        <w:rPr>
          <w:rFonts w:ascii="Arial" w:hAnsi="Arial" w:cs="Arial"/>
          <w:sz w:val="22"/>
          <w:szCs w:val="22"/>
          <w:lang w:val="es-AR"/>
        </w:rPr>
        <w:fldChar w:fldCharType="separate"/>
      </w:r>
      <w:r w:rsidR="0036654C" w:rsidRPr="0036654C">
        <w:rPr>
          <w:rFonts w:ascii="Arial" w:hAnsi="Arial" w:cs="Arial"/>
          <w:noProof/>
          <w:sz w:val="22"/>
        </w:rPr>
        <w:t xml:space="preserve">Aguayo, M. I., Wiegand, T., Azócar, G. D., Wiegand, K., </w:t>
      </w:r>
      <w:r w:rsidR="008A5196">
        <w:rPr>
          <w:rFonts w:ascii="Arial" w:hAnsi="Arial" w:cs="Arial"/>
          <w:noProof/>
          <w:sz w:val="22"/>
        </w:rPr>
        <w:t>y</w:t>
      </w:r>
      <w:r w:rsidR="0036654C" w:rsidRPr="0036654C">
        <w:rPr>
          <w:rFonts w:ascii="Arial" w:hAnsi="Arial" w:cs="Arial"/>
          <w:noProof/>
          <w:sz w:val="22"/>
        </w:rPr>
        <w:t xml:space="preserve"> Vega, C. E. (2007). </w:t>
      </w:r>
      <w:r w:rsidR="0036654C" w:rsidRPr="003E3806">
        <w:rPr>
          <w:rFonts w:ascii="Arial" w:hAnsi="Arial" w:cs="Arial"/>
          <w:noProof/>
          <w:sz w:val="22"/>
          <w:lang w:val="en-US"/>
        </w:rPr>
        <w:t xml:space="preserve">Revealing the driving forces of mid-cities urban growth patterns using spatial modeling: a case study of Los Ángeles, Chile. </w:t>
      </w:r>
      <w:r w:rsidR="0036654C" w:rsidRPr="003E3806">
        <w:rPr>
          <w:rFonts w:ascii="Arial" w:hAnsi="Arial" w:cs="Arial"/>
          <w:i/>
          <w:iCs/>
          <w:noProof/>
          <w:sz w:val="22"/>
          <w:lang w:val="en-US"/>
        </w:rPr>
        <w:t>Ecology and Society</w:t>
      </w:r>
      <w:r w:rsidR="0036654C" w:rsidRPr="003E3806">
        <w:rPr>
          <w:rFonts w:ascii="Arial" w:hAnsi="Arial" w:cs="Arial"/>
          <w:noProof/>
          <w:sz w:val="22"/>
          <w:lang w:val="en-US"/>
        </w:rPr>
        <w:t xml:space="preserve">, </w:t>
      </w:r>
      <w:r w:rsidR="0036654C" w:rsidRPr="003E3806">
        <w:rPr>
          <w:rFonts w:ascii="Arial" w:hAnsi="Arial" w:cs="Arial"/>
          <w:i/>
          <w:iCs/>
          <w:noProof/>
          <w:sz w:val="22"/>
          <w:lang w:val="en-US"/>
        </w:rPr>
        <w:t>12</w:t>
      </w:r>
      <w:r w:rsidR="0036654C" w:rsidRPr="003E3806">
        <w:rPr>
          <w:rFonts w:ascii="Arial" w:hAnsi="Arial" w:cs="Arial"/>
          <w:noProof/>
          <w:sz w:val="22"/>
          <w:lang w:val="en-US"/>
        </w:rPr>
        <w:t>(1).</w:t>
      </w:r>
    </w:p>
    <w:p w14:paraId="71F6F291" w14:textId="5CC78ED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Chow, V. Te, Maidment, D. R., Mays, L. W., Saldarriaga, J. G., </w:t>
      </w:r>
      <w:r w:rsidR="008A5196" w:rsidRPr="003E3806">
        <w:rPr>
          <w:rFonts w:ascii="Arial" w:hAnsi="Arial" w:cs="Arial"/>
          <w:noProof/>
          <w:sz w:val="22"/>
          <w:lang w:val="en-US"/>
        </w:rPr>
        <w:t>y</w:t>
      </w:r>
      <w:r w:rsidRPr="003E3806">
        <w:rPr>
          <w:rFonts w:ascii="Arial" w:hAnsi="Arial" w:cs="Arial"/>
          <w:noProof/>
          <w:sz w:val="22"/>
          <w:lang w:val="en-US"/>
        </w:rPr>
        <w:t xml:space="preserve"> Santos G., G. R. (1994). </w:t>
      </w:r>
      <w:r w:rsidRPr="0036654C">
        <w:rPr>
          <w:rFonts w:ascii="Arial" w:hAnsi="Arial" w:cs="Arial"/>
          <w:noProof/>
          <w:sz w:val="22"/>
        </w:rPr>
        <w:t xml:space="preserve">Hidrología Aplicada. In </w:t>
      </w:r>
      <w:r w:rsidRPr="0036654C">
        <w:rPr>
          <w:rFonts w:ascii="Arial" w:hAnsi="Arial" w:cs="Arial"/>
          <w:i/>
          <w:iCs/>
          <w:noProof/>
          <w:sz w:val="22"/>
        </w:rPr>
        <w:t>Bogotá, Colombia</w:t>
      </w:r>
      <w:r w:rsidRPr="0036654C">
        <w:rPr>
          <w:rFonts w:ascii="Arial" w:hAnsi="Arial" w:cs="Arial"/>
          <w:noProof/>
          <w:sz w:val="22"/>
        </w:rPr>
        <w:t>. McGraw-Hill.</w:t>
      </w:r>
    </w:p>
    <w:p w14:paraId="29C48E97" w14:textId="495003F3"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de Antueno, L., Gaspari, F. J., </w:t>
      </w:r>
      <w:r w:rsidR="008A5196">
        <w:rPr>
          <w:rFonts w:ascii="Arial" w:hAnsi="Arial" w:cs="Arial"/>
          <w:noProof/>
          <w:sz w:val="22"/>
        </w:rPr>
        <w:t>y</w:t>
      </w:r>
      <w:r w:rsidRPr="0036654C">
        <w:rPr>
          <w:rFonts w:ascii="Arial" w:hAnsi="Arial" w:cs="Arial"/>
          <w:noProof/>
          <w:sz w:val="22"/>
        </w:rPr>
        <w:t xml:space="preserve"> Guaraca, A. G. (2020). Análisis del efecto del cambio en el uso del suelo sobre el escurrimiento en la cuenca alta del río Sauce Chico, Argentina. </w:t>
      </w:r>
      <w:r w:rsidRPr="0036654C">
        <w:rPr>
          <w:rFonts w:ascii="Arial" w:hAnsi="Arial" w:cs="Arial"/>
          <w:i/>
          <w:iCs/>
          <w:noProof/>
          <w:sz w:val="22"/>
        </w:rPr>
        <w:t>Revista Estudios Ambientales-Environmental Studies Journal</w:t>
      </w:r>
      <w:r w:rsidRPr="0036654C">
        <w:rPr>
          <w:rFonts w:ascii="Arial" w:hAnsi="Arial" w:cs="Arial"/>
          <w:noProof/>
          <w:sz w:val="22"/>
        </w:rPr>
        <w:t xml:space="preserve">, </w:t>
      </w:r>
      <w:r w:rsidRPr="0036654C">
        <w:rPr>
          <w:rFonts w:ascii="Arial" w:hAnsi="Arial" w:cs="Arial"/>
          <w:i/>
          <w:iCs/>
          <w:noProof/>
          <w:sz w:val="22"/>
        </w:rPr>
        <w:t>8</w:t>
      </w:r>
      <w:r w:rsidRPr="0036654C">
        <w:rPr>
          <w:rFonts w:ascii="Arial" w:hAnsi="Arial" w:cs="Arial"/>
          <w:noProof/>
          <w:sz w:val="22"/>
        </w:rPr>
        <w:t>(1), 20–42.</w:t>
      </w:r>
    </w:p>
    <w:p w14:paraId="749EF3EB" w14:textId="29D66E0E"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Díaz, A. R., Delgado, M. I., </w:t>
      </w:r>
      <w:r w:rsidR="008A5196">
        <w:rPr>
          <w:rFonts w:ascii="Arial" w:hAnsi="Arial" w:cs="Arial"/>
          <w:noProof/>
          <w:sz w:val="22"/>
        </w:rPr>
        <w:t>y</w:t>
      </w:r>
      <w:r w:rsidRPr="0036654C">
        <w:rPr>
          <w:rFonts w:ascii="Arial" w:hAnsi="Arial" w:cs="Arial"/>
          <w:noProof/>
          <w:sz w:val="22"/>
        </w:rPr>
        <w:t xml:space="preserve"> Senisterra, G. E. (2015). Evaluación del Servicio Ambiental de provisión hídrica en cuencas hidrográficas del sudeste bonaerense . Argentina. </w:t>
      </w:r>
      <w:r w:rsidRPr="0036654C">
        <w:rPr>
          <w:rFonts w:ascii="Arial" w:hAnsi="Arial" w:cs="Arial"/>
          <w:i/>
          <w:iCs/>
          <w:noProof/>
          <w:sz w:val="22"/>
        </w:rPr>
        <w:t>Rev. Fac. Agron. La Plata</w:t>
      </w:r>
      <w:r w:rsidRPr="0036654C">
        <w:rPr>
          <w:rFonts w:ascii="Arial" w:hAnsi="Arial" w:cs="Arial"/>
          <w:noProof/>
          <w:sz w:val="22"/>
        </w:rPr>
        <w:t xml:space="preserve">, </w:t>
      </w:r>
      <w:r w:rsidRPr="0036654C">
        <w:rPr>
          <w:rFonts w:ascii="Arial" w:hAnsi="Arial" w:cs="Arial"/>
          <w:i/>
          <w:iCs/>
          <w:noProof/>
          <w:sz w:val="22"/>
        </w:rPr>
        <w:t>114</w:t>
      </w:r>
      <w:r w:rsidRPr="0036654C">
        <w:rPr>
          <w:rFonts w:ascii="Arial" w:hAnsi="Arial" w:cs="Arial"/>
          <w:noProof/>
          <w:sz w:val="22"/>
        </w:rPr>
        <w:t>(1), 214–221.</w:t>
      </w:r>
    </w:p>
    <w:p w14:paraId="11008000" w14:textId="77FE417A"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Díaz Gómez, A. R., </w:t>
      </w:r>
      <w:r w:rsidR="008A5196">
        <w:rPr>
          <w:rFonts w:ascii="Arial" w:hAnsi="Arial" w:cs="Arial"/>
          <w:noProof/>
          <w:sz w:val="22"/>
        </w:rPr>
        <w:t>y</w:t>
      </w:r>
      <w:r w:rsidRPr="0036654C">
        <w:rPr>
          <w:rFonts w:ascii="Arial" w:hAnsi="Arial" w:cs="Arial"/>
          <w:noProof/>
          <w:sz w:val="22"/>
        </w:rPr>
        <w:t xml:space="preserve"> Montealegre Medina, F. A. (2021). Variabilidad espacial del rendimiento hídrico ante el cambio de uso del suelo y escenarios pluviales en la cuenca alta del río Sauce Chico, Argentina. </w:t>
      </w:r>
      <w:r w:rsidRPr="0036654C">
        <w:rPr>
          <w:rFonts w:ascii="Arial" w:hAnsi="Arial" w:cs="Arial"/>
          <w:i/>
          <w:iCs/>
          <w:noProof/>
          <w:sz w:val="22"/>
        </w:rPr>
        <w:t>Tecnología y Ciencias Del Agua, ISSN-e 2007-2422, Vol. 12, N</w:t>
      </w:r>
      <w:r w:rsidRPr="0036654C">
        <w:rPr>
          <w:rFonts w:ascii="Arial" w:hAnsi="Arial" w:cs="Arial"/>
          <w:i/>
          <w:iCs/>
          <w:noProof/>
          <w:sz w:val="22"/>
          <w:vertAlign w:val="superscript"/>
        </w:rPr>
        <w:t>o</w:t>
      </w:r>
      <w:r w:rsidRPr="0036654C">
        <w:rPr>
          <w:rFonts w:ascii="Arial" w:hAnsi="Arial" w:cs="Arial"/>
          <w:i/>
          <w:iCs/>
          <w:noProof/>
          <w:sz w:val="22"/>
        </w:rPr>
        <w:t>. 1, 2021 (Ejemplar Dedicado a: Enero-Febrero), Págs. 74-112</w:t>
      </w:r>
      <w:r w:rsidRPr="0036654C">
        <w:rPr>
          <w:rFonts w:ascii="Arial" w:hAnsi="Arial" w:cs="Arial"/>
          <w:noProof/>
          <w:sz w:val="22"/>
        </w:rPr>
        <w:t xml:space="preserve">, </w:t>
      </w:r>
      <w:r w:rsidRPr="0036654C">
        <w:rPr>
          <w:rFonts w:ascii="Arial" w:hAnsi="Arial" w:cs="Arial"/>
          <w:i/>
          <w:iCs/>
          <w:noProof/>
          <w:sz w:val="22"/>
        </w:rPr>
        <w:t>12</w:t>
      </w:r>
      <w:r w:rsidRPr="0036654C">
        <w:rPr>
          <w:rFonts w:ascii="Arial" w:hAnsi="Arial" w:cs="Arial"/>
          <w:noProof/>
          <w:sz w:val="22"/>
        </w:rPr>
        <w:t>(1), 74–112. https://dialnet.unirioja.es/servlet/articulo?codigo=7708827</w:t>
      </w:r>
      <w:r w:rsidR="008A5196">
        <w:rPr>
          <w:rFonts w:ascii="Arial" w:hAnsi="Arial" w:cs="Arial"/>
          <w:noProof/>
          <w:sz w:val="22"/>
        </w:rPr>
        <w:t>y</w:t>
      </w:r>
      <w:r w:rsidRPr="0036654C">
        <w:rPr>
          <w:rFonts w:ascii="Arial" w:hAnsi="Arial" w:cs="Arial"/>
          <w:noProof/>
          <w:sz w:val="22"/>
        </w:rPr>
        <w:t>info=resumen</w:t>
      </w:r>
      <w:r w:rsidR="008A5196">
        <w:rPr>
          <w:rFonts w:ascii="Arial" w:hAnsi="Arial" w:cs="Arial"/>
          <w:noProof/>
          <w:sz w:val="22"/>
        </w:rPr>
        <w:t>y</w:t>
      </w:r>
      <w:r w:rsidRPr="0036654C">
        <w:rPr>
          <w:rFonts w:ascii="Arial" w:hAnsi="Arial" w:cs="Arial"/>
          <w:noProof/>
          <w:sz w:val="22"/>
        </w:rPr>
        <w:t>idioma=SPA</w:t>
      </w:r>
    </w:p>
    <w:p w14:paraId="5B3B3CC4" w14:textId="03E94416"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Rodríguez Vagaría, A. M., </w:t>
      </w:r>
      <w:r w:rsidR="008A5196">
        <w:rPr>
          <w:rFonts w:ascii="Arial" w:hAnsi="Arial" w:cs="Arial"/>
          <w:noProof/>
          <w:sz w:val="22"/>
        </w:rPr>
        <w:t>y</w:t>
      </w:r>
      <w:r w:rsidRPr="0036654C">
        <w:rPr>
          <w:rFonts w:ascii="Arial" w:hAnsi="Arial" w:cs="Arial"/>
          <w:noProof/>
          <w:sz w:val="22"/>
        </w:rPr>
        <w:t xml:space="preserve"> Montealegre Medina, F. A. (2019). </w:t>
      </w:r>
      <w:r w:rsidRPr="0036654C">
        <w:rPr>
          <w:rFonts w:ascii="Arial" w:hAnsi="Arial" w:cs="Arial"/>
          <w:i/>
          <w:iCs/>
          <w:noProof/>
          <w:sz w:val="22"/>
        </w:rPr>
        <w:t>Manejo de cuencas hidrográficas: Herramientas de sistemas de información geográfica</w:t>
      </w:r>
      <w:r w:rsidRPr="0036654C">
        <w:rPr>
          <w:rFonts w:ascii="Arial" w:hAnsi="Arial" w:cs="Arial"/>
          <w:noProof/>
          <w:sz w:val="22"/>
        </w:rPr>
        <w:t xml:space="preserve"> (U. N. de La Plata (ed.)). http://sedici.unlp.edu.ar/handle/10915/87641</w:t>
      </w:r>
    </w:p>
    <w:p w14:paraId="0A9710F6" w14:textId="53FDA175"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Rodríguez Vagaría, A., Senisterra, G., Delgado, M. I., </w:t>
      </w:r>
      <w:r w:rsidR="008A5196">
        <w:rPr>
          <w:rFonts w:ascii="Arial" w:hAnsi="Arial" w:cs="Arial"/>
          <w:noProof/>
          <w:sz w:val="22"/>
        </w:rPr>
        <w:t>y</w:t>
      </w:r>
      <w:r w:rsidRPr="0036654C">
        <w:rPr>
          <w:rFonts w:ascii="Arial" w:hAnsi="Arial" w:cs="Arial"/>
          <w:noProof/>
          <w:sz w:val="22"/>
        </w:rPr>
        <w:t xml:space="preserve"> Besteiro, S. (2013). </w:t>
      </w:r>
      <w:r w:rsidRPr="0036654C">
        <w:rPr>
          <w:rFonts w:ascii="Arial" w:hAnsi="Arial" w:cs="Arial"/>
          <w:i/>
          <w:iCs/>
          <w:noProof/>
          <w:sz w:val="22"/>
        </w:rPr>
        <w:t>Elementos metodológicos para el manejo de cuencas hidrográficas</w:t>
      </w:r>
      <w:r w:rsidRPr="0036654C">
        <w:rPr>
          <w:rFonts w:ascii="Arial" w:hAnsi="Arial" w:cs="Arial"/>
          <w:noProof/>
          <w:sz w:val="22"/>
        </w:rPr>
        <w:t xml:space="preserve"> (Universidad Nacional de La Plata (ed.)). Editorial de la Universidad Nacional de La Plata (EDULP).</w:t>
      </w:r>
    </w:p>
    <w:p w14:paraId="6072541A" w14:textId="485F8843"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Gaspari, F. J., Senisterra, G. E., Delgado, M. I., Rodríguez Vagaría, A. M., </w:t>
      </w:r>
      <w:r w:rsidR="008A5196">
        <w:rPr>
          <w:rFonts w:ascii="Arial" w:hAnsi="Arial" w:cs="Arial"/>
          <w:noProof/>
          <w:sz w:val="22"/>
        </w:rPr>
        <w:t>y</w:t>
      </w:r>
      <w:r w:rsidRPr="0036654C">
        <w:rPr>
          <w:rFonts w:ascii="Arial" w:hAnsi="Arial" w:cs="Arial"/>
          <w:noProof/>
          <w:sz w:val="22"/>
        </w:rPr>
        <w:t xml:space="preserve"> Besteiro, S. (2009). </w:t>
      </w:r>
      <w:r w:rsidRPr="003E3806">
        <w:rPr>
          <w:rFonts w:ascii="Arial" w:hAnsi="Arial" w:cs="Arial"/>
          <w:i/>
          <w:iCs/>
          <w:noProof/>
          <w:sz w:val="22"/>
          <w:lang w:val="en-US"/>
        </w:rPr>
        <w:t>Manual de manejo integral de cuencas hidrográficas</w:t>
      </w:r>
      <w:r w:rsidRPr="003E3806">
        <w:rPr>
          <w:rFonts w:ascii="Arial" w:hAnsi="Arial" w:cs="Arial"/>
          <w:noProof/>
          <w:sz w:val="22"/>
          <w:lang w:val="en-US"/>
        </w:rPr>
        <w:t xml:space="preserve"> (1st ed.).</w:t>
      </w:r>
    </w:p>
    <w:p w14:paraId="1D116621" w14:textId="7777777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Kent, K. M. (1973). </w:t>
      </w:r>
      <w:r w:rsidRPr="003E3806">
        <w:rPr>
          <w:rFonts w:ascii="Arial" w:hAnsi="Arial" w:cs="Arial"/>
          <w:i/>
          <w:iCs/>
          <w:noProof/>
          <w:sz w:val="22"/>
          <w:lang w:val="en-US"/>
        </w:rPr>
        <w:t>method for estimating volume and rate of runoff in small watersheds</w:t>
      </w:r>
      <w:r w:rsidRPr="003E3806">
        <w:rPr>
          <w:rFonts w:ascii="Arial" w:hAnsi="Arial" w:cs="Arial"/>
          <w:noProof/>
          <w:sz w:val="22"/>
          <w:lang w:val="en-US"/>
        </w:rPr>
        <w:t xml:space="preserve"> (SCS-TP-149 (ed.)). </w:t>
      </w:r>
      <w:r w:rsidRPr="0036654C">
        <w:rPr>
          <w:rFonts w:ascii="Arial" w:hAnsi="Arial" w:cs="Arial"/>
          <w:noProof/>
          <w:sz w:val="22"/>
        </w:rPr>
        <w:t>USA Soil Conservation Service.</w:t>
      </w:r>
    </w:p>
    <w:p w14:paraId="3F87BD0E" w14:textId="77777777"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López Cadena de Llano, F. (1994). </w:t>
      </w:r>
      <w:r w:rsidRPr="0036654C">
        <w:rPr>
          <w:rFonts w:ascii="Arial" w:hAnsi="Arial" w:cs="Arial"/>
          <w:i/>
          <w:iCs/>
          <w:noProof/>
          <w:sz w:val="22"/>
        </w:rPr>
        <w:t>Restauración hidrológico forestal de cuencas y control de la erosión</w:t>
      </w:r>
      <w:r w:rsidRPr="0036654C">
        <w:rPr>
          <w:rFonts w:ascii="Arial" w:hAnsi="Arial" w:cs="Arial"/>
          <w:noProof/>
          <w:sz w:val="22"/>
        </w:rPr>
        <w:t xml:space="preserve">. </w:t>
      </w:r>
      <w:r w:rsidRPr="003E3806">
        <w:rPr>
          <w:rFonts w:ascii="Arial" w:hAnsi="Arial" w:cs="Arial"/>
          <w:noProof/>
          <w:sz w:val="22"/>
          <w:lang w:val="en-US"/>
        </w:rPr>
        <w:t>TRAGSA, TRAGSATEC, Mundi-Prensa.</w:t>
      </w:r>
    </w:p>
    <w:p w14:paraId="556C9D59" w14:textId="7777777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Marek, M. A. (2011). Hydraulic Design Manual, Texas Department of Transportation (TxDOT). </w:t>
      </w:r>
      <w:r w:rsidRPr="0036654C">
        <w:rPr>
          <w:rFonts w:ascii="Arial" w:hAnsi="Arial" w:cs="Arial"/>
          <w:noProof/>
          <w:sz w:val="22"/>
        </w:rPr>
        <w:t xml:space="preserve">In </w:t>
      </w:r>
      <w:r w:rsidRPr="0036654C">
        <w:rPr>
          <w:rFonts w:ascii="Arial" w:hAnsi="Arial" w:cs="Arial"/>
          <w:i/>
          <w:iCs/>
          <w:noProof/>
          <w:sz w:val="22"/>
        </w:rPr>
        <w:t>Design Division (DES), Texas, USA</w:t>
      </w:r>
      <w:r w:rsidRPr="0036654C">
        <w:rPr>
          <w:rFonts w:ascii="Arial" w:hAnsi="Arial" w:cs="Arial"/>
          <w:noProof/>
          <w:sz w:val="22"/>
        </w:rPr>
        <w:t>.</w:t>
      </w:r>
    </w:p>
    <w:p w14:paraId="42DD4250" w14:textId="2AA092A5"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lastRenderedPageBreak/>
        <w:t xml:space="preserve">Mintegui Aguirre, J. A., </w:t>
      </w:r>
      <w:r w:rsidR="008A5196">
        <w:rPr>
          <w:rFonts w:ascii="Arial" w:hAnsi="Arial" w:cs="Arial"/>
          <w:noProof/>
          <w:sz w:val="22"/>
        </w:rPr>
        <w:t>y</w:t>
      </w:r>
      <w:r w:rsidRPr="0036654C">
        <w:rPr>
          <w:rFonts w:ascii="Arial" w:hAnsi="Arial" w:cs="Arial"/>
          <w:noProof/>
          <w:sz w:val="22"/>
        </w:rPr>
        <w:t xml:space="preserve"> López Unzú, F. (1990). La ordenación agrohidrológica en la planificación. In Departamento de Agricultura y Pesca (Ed.), </w:t>
      </w:r>
      <w:r w:rsidRPr="0036654C">
        <w:rPr>
          <w:rFonts w:ascii="Arial" w:hAnsi="Arial" w:cs="Arial"/>
          <w:i/>
          <w:iCs/>
          <w:noProof/>
          <w:sz w:val="22"/>
        </w:rPr>
        <w:t>Servicio central de publicaciones del Gobierno Vasco</w:t>
      </w:r>
      <w:r w:rsidRPr="0036654C">
        <w:rPr>
          <w:rFonts w:ascii="Arial" w:hAnsi="Arial" w:cs="Arial"/>
          <w:noProof/>
          <w:sz w:val="22"/>
        </w:rPr>
        <w:t>.</w:t>
      </w:r>
    </w:p>
    <w:p w14:paraId="3D45CEE1" w14:textId="4D707D98"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Mishra, S. K., </w:t>
      </w:r>
      <w:r w:rsidR="008A5196">
        <w:rPr>
          <w:rFonts w:ascii="Arial" w:hAnsi="Arial" w:cs="Arial"/>
          <w:noProof/>
          <w:sz w:val="22"/>
        </w:rPr>
        <w:t>y</w:t>
      </w:r>
      <w:r w:rsidRPr="0036654C">
        <w:rPr>
          <w:rFonts w:ascii="Arial" w:hAnsi="Arial" w:cs="Arial"/>
          <w:noProof/>
          <w:sz w:val="22"/>
        </w:rPr>
        <w:t xml:space="preserve"> Singh, V. P. (2013). </w:t>
      </w:r>
      <w:r w:rsidRPr="003E3806">
        <w:rPr>
          <w:rFonts w:ascii="Arial" w:hAnsi="Arial" w:cs="Arial"/>
          <w:i/>
          <w:iCs/>
          <w:noProof/>
          <w:sz w:val="22"/>
          <w:lang w:val="en-US"/>
        </w:rPr>
        <w:t>Soil conservation service curve number (SCS-CN) methodology</w:t>
      </w:r>
      <w:r w:rsidRPr="003E3806">
        <w:rPr>
          <w:rFonts w:ascii="Arial" w:hAnsi="Arial" w:cs="Arial"/>
          <w:noProof/>
          <w:sz w:val="22"/>
          <w:lang w:val="en-US"/>
        </w:rPr>
        <w:t xml:space="preserve"> (Vol. 42). Springer Science </w:t>
      </w:r>
      <w:r w:rsidR="008A5196" w:rsidRPr="003E3806">
        <w:rPr>
          <w:rFonts w:ascii="Arial" w:hAnsi="Arial" w:cs="Arial"/>
          <w:noProof/>
          <w:sz w:val="22"/>
          <w:lang w:val="en-US"/>
        </w:rPr>
        <w:t>y</w:t>
      </w:r>
      <w:r w:rsidRPr="003E3806">
        <w:rPr>
          <w:rFonts w:ascii="Arial" w:hAnsi="Arial" w:cs="Arial"/>
          <w:noProof/>
          <w:sz w:val="22"/>
          <w:lang w:val="en-US"/>
        </w:rPr>
        <w:t xml:space="preserve"> Business Media.</w:t>
      </w:r>
    </w:p>
    <w:p w14:paraId="3A1E6315" w14:textId="77777777"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E3806">
        <w:rPr>
          <w:rFonts w:ascii="Arial" w:hAnsi="Arial" w:cs="Arial"/>
          <w:noProof/>
          <w:sz w:val="22"/>
          <w:lang w:val="en-US"/>
        </w:rPr>
        <w:t xml:space="preserve">Mockus, V. (1972). Section 4. Hidrology. In Soil Conservation Service SCS (Ed.), </w:t>
      </w:r>
      <w:r w:rsidRPr="003E3806">
        <w:rPr>
          <w:rFonts w:ascii="Arial" w:hAnsi="Arial" w:cs="Arial"/>
          <w:i/>
          <w:iCs/>
          <w:noProof/>
          <w:sz w:val="22"/>
          <w:lang w:val="en-US"/>
        </w:rPr>
        <w:t>National Engineering Handbook</w:t>
      </w:r>
      <w:r w:rsidRPr="003E3806">
        <w:rPr>
          <w:rFonts w:ascii="Arial" w:hAnsi="Arial" w:cs="Arial"/>
          <w:noProof/>
          <w:sz w:val="22"/>
          <w:lang w:val="en-US"/>
        </w:rPr>
        <w:t xml:space="preserve"> (p. 127). US Department of Agriculture,Washington.</w:t>
      </w:r>
    </w:p>
    <w:p w14:paraId="3ACBF233" w14:textId="5DD22F80"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E3806">
        <w:rPr>
          <w:rFonts w:ascii="Arial" w:hAnsi="Arial" w:cs="Arial"/>
          <w:noProof/>
          <w:sz w:val="22"/>
          <w:lang w:val="en-US"/>
        </w:rPr>
        <w:t xml:space="preserve">Neilsen, R. D., </w:t>
      </w:r>
      <w:r w:rsidR="008A5196" w:rsidRPr="003E3806">
        <w:rPr>
          <w:rFonts w:ascii="Arial" w:hAnsi="Arial" w:cs="Arial"/>
          <w:noProof/>
          <w:sz w:val="22"/>
          <w:lang w:val="en-US"/>
        </w:rPr>
        <w:t>y</w:t>
      </w:r>
      <w:r w:rsidRPr="003E3806">
        <w:rPr>
          <w:rFonts w:ascii="Arial" w:hAnsi="Arial" w:cs="Arial"/>
          <w:noProof/>
          <w:sz w:val="22"/>
          <w:lang w:val="en-US"/>
        </w:rPr>
        <w:t xml:space="preserve"> Hjelmfelt, A. T. (1998). Hydrologic soil group assignment. </w:t>
      </w:r>
      <w:r w:rsidRPr="003E3806">
        <w:rPr>
          <w:rFonts w:ascii="Arial" w:hAnsi="Arial" w:cs="Arial"/>
          <w:i/>
          <w:iCs/>
          <w:noProof/>
          <w:sz w:val="22"/>
          <w:lang w:val="en-US"/>
        </w:rPr>
        <w:t>Proceedings of Water Resources Engineering</w:t>
      </w:r>
      <w:r w:rsidRPr="003E3806">
        <w:rPr>
          <w:rFonts w:ascii="Arial" w:hAnsi="Arial" w:cs="Arial"/>
          <w:noProof/>
          <w:sz w:val="22"/>
          <w:lang w:val="en-US"/>
        </w:rPr>
        <w:t>, 1297–1302.</w:t>
      </w:r>
    </w:p>
    <w:p w14:paraId="3D1752A3" w14:textId="1E8FAB50"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Rodríguez Vagaría, A. M., Gaspari, F. J., </w:t>
      </w:r>
      <w:r w:rsidR="008A5196">
        <w:rPr>
          <w:rFonts w:ascii="Arial" w:hAnsi="Arial" w:cs="Arial"/>
          <w:noProof/>
          <w:sz w:val="22"/>
        </w:rPr>
        <w:t>y</w:t>
      </w:r>
      <w:r w:rsidRPr="0036654C">
        <w:rPr>
          <w:rFonts w:ascii="Arial" w:hAnsi="Arial" w:cs="Arial"/>
          <w:noProof/>
          <w:sz w:val="22"/>
        </w:rPr>
        <w:t xml:space="preserve"> Kruse, E. E. (2014). Simulación espacio-temporal del escurrimiento por la interacción entre los cambios del uso del suelo y evolución pluvial. </w:t>
      </w:r>
      <w:r w:rsidRPr="003E3806">
        <w:rPr>
          <w:rFonts w:ascii="Arial" w:hAnsi="Arial" w:cs="Arial"/>
          <w:i/>
          <w:iCs/>
          <w:noProof/>
          <w:sz w:val="22"/>
          <w:lang w:val="en-US"/>
        </w:rPr>
        <w:t>Revista de Tecnología. Journal of Technology</w:t>
      </w:r>
      <w:r w:rsidRPr="003E3806">
        <w:rPr>
          <w:rFonts w:ascii="Arial" w:hAnsi="Arial" w:cs="Arial"/>
          <w:noProof/>
          <w:sz w:val="22"/>
          <w:lang w:val="en-US"/>
        </w:rPr>
        <w:t xml:space="preserve">, </w:t>
      </w:r>
      <w:r w:rsidRPr="003E3806">
        <w:rPr>
          <w:rFonts w:ascii="Arial" w:hAnsi="Arial" w:cs="Arial"/>
          <w:i/>
          <w:iCs/>
          <w:noProof/>
          <w:sz w:val="22"/>
          <w:lang w:val="en-US"/>
        </w:rPr>
        <w:t>13</w:t>
      </w:r>
      <w:r w:rsidRPr="003E3806">
        <w:rPr>
          <w:rFonts w:ascii="Arial" w:hAnsi="Arial" w:cs="Arial"/>
          <w:noProof/>
          <w:sz w:val="22"/>
          <w:lang w:val="en-US"/>
        </w:rPr>
        <w:t>, 38 – 48. http://revistas.unbosque.edu.co/RevTec/article/view/1839</w:t>
      </w:r>
    </w:p>
    <w:p w14:paraId="42CA1553" w14:textId="47253AAD"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Sandoval, V., </w:t>
      </w:r>
      <w:r w:rsidR="008A5196">
        <w:rPr>
          <w:rFonts w:ascii="Arial" w:hAnsi="Arial" w:cs="Arial"/>
          <w:noProof/>
          <w:sz w:val="22"/>
        </w:rPr>
        <w:t>y</w:t>
      </w:r>
      <w:r w:rsidRPr="0036654C">
        <w:rPr>
          <w:rFonts w:ascii="Arial" w:hAnsi="Arial" w:cs="Arial"/>
          <w:noProof/>
          <w:sz w:val="22"/>
        </w:rPr>
        <w:t xml:space="preserve"> Oyarzun, V. (2004). Modelamiento y prognosis espacial del cambio en el uso del suelo. </w:t>
      </w:r>
      <w:r w:rsidRPr="0036654C">
        <w:rPr>
          <w:rFonts w:ascii="Arial" w:hAnsi="Arial" w:cs="Arial"/>
          <w:i/>
          <w:iCs/>
          <w:noProof/>
          <w:sz w:val="22"/>
        </w:rPr>
        <w:t>Quebracho-Revista de Ciencias Forestales</w:t>
      </w:r>
      <w:r w:rsidRPr="0036654C">
        <w:rPr>
          <w:rFonts w:ascii="Arial" w:hAnsi="Arial" w:cs="Arial"/>
          <w:noProof/>
          <w:sz w:val="22"/>
        </w:rPr>
        <w:t xml:space="preserve">, </w:t>
      </w:r>
      <w:r w:rsidRPr="0036654C">
        <w:rPr>
          <w:rFonts w:ascii="Arial" w:hAnsi="Arial" w:cs="Arial"/>
          <w:i/>
          <w:iCs/>
          <w:noProof/>
          <w:sz w:val="22"/>
        </w:rPr>
        <w:t>11</w:t>
      </w:r>
      <w:r w:rsidRPr="0036654C">
        <w:rPr>
          <w:rFonts w:ascii="Arial" w:hAnsi="Arial" w:cs="Arial"/>
          <w:noProof/>
          <w:sz w:val="22"/>
        </w:rPr>
        <w:t>, 9–21.</w:t>
      </w:r>
    </w:p>
    <w:p w14:paraId="30B80DE6" w14:textId="342A375D" w:rsidR="00681E6F" w:rsidRPr="00531A3E" w:rsidRDefault="00070E30" w:rsidP="00531A3E">
      <w:pPr>
        <w:jc w:val="both"/>
        <w:rPr>
          <w:rFonts w:ascii="Arial" w:hAnsi="Arial" w:cs="Arial"/>
          <w:lang w:val="es-AR"/>
        </w:rPr>
      </w:pPr>
      <w:r w:rsidRPr="00531A3E">
        <w:rPr>
          <w:rFonts w:ascii="Arial" w:hAnsi="Arial" w:cs="Arial"/>
          <w:sz w:val="22"/>
          <w:szCs w:val="22"/>
          <w:lang w:val="es-AR"/>
        </w:rPr>
        <w:fldChar w:fldCharType="end"/>
      </w:r>
    </w:p>
    <w:sectPr w:rsidR="00681E6F" w:rsidRPr="00531A3E" w:rsidSect="001C0DE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F79B4" w14:textId="77777777" w:rsidR="002A031B" w:rsidRDefault="002A031B" w:rsidP="00A44E27">
      <w:r>
        <w:separator/>
      </w:r>
    </w:p>
  </w:endnote>
  <w:endnote w:type="continuationSeparator" w:id="0">
    <w:p w14:paraId="15625963" w14:textId="77777777" w:rsidR="002A031B" w:rsidRDefault="002A031B" w:rsidP="00A44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2E64A" w14:textId="77777777" w:rsidR="002A031B" w:rsidRDefault="002A031B" w:rsidP="00A44E27">
      <w:r>
        <w:separator/>
      </w:r>
    </w:p>
  </w:footnote>
  <w:footnote w:type="continuationSeparator" w:id="0">
    <w:p w14:paraId="65D8A93B" w14:textId="77777777" w:rsidR="002A031B" w:rsidRDefault="002A031B" w:rsidP="00A44E27">
      <w:r>
        <w:continuationSeparator/>
      </w:r>
    </w:p>
  </w:footnote>
  <w:footnote w:id="1">
    <w:p w14:paraId="1E93A33E" w14:textId="278FAF9F" w:rsidR="00CB7545" w:rsidRPr="00CB7545" w:rsidRDefault="00CB7545" w:rsidP="00CB7545">
      <w:pPr>
        <w:spacing w:before="1" w:line="360" w:lineRule="auto"/>
        <w:ind w:right="571"/>
        <w:jc w:val="both"/>
        <w:rPr>
          <w:rFonts w:ascii="Arial" w:hAnsi="Arial" w:cs="Arial"/>
          <w:spacing w:val="-1"/>
          <w:sz w:val="18"/>
          <w:szCs w:val="18"/>
        </w:rPr>
      </w:pPr>
      <w:r w:rsidRPr="00CB7545">
        <w:rPr>
          <w:rStyle w:val="Refdenotaalpie"/>
          <w:sz w:val="20"/>
          <w:szCs w:val="20"/>
        </w:rPr>
        <w:footnoteRef/>
      </w:r>
      <w:r w:rsidRPr="00CB7545">
        <w:rPr>
          <w:rFonts w:ascii="Arial" w:hAnsi="Arial" w:cs="Arial"/>
          <w:spacing w:val="-1"/>
          <w:sz w:val="18"/>
          <w:szCs w:val="18"/>
          <w:vertAlign w:val="superscript"/>
        </w:rPr>
        <w:t>a</w:t>
      </w:r>
      <w:r w:rsidRPr="00CB7545">
        <w:rPr>
          <w:rFonts w:ascii="Arial" w:hAnsi="Arial" w:cs="Arial"/>
          <w:spacing w:val="-1"/>
          <w:sz w:val="18"/>
          <w:szCs w:val="18"/>
        </w:rPr>
        <w:t xml:space="preserve"> Ingeniero </w:t>
      </w:r>
      <w:r>
        <w:rPr>
          <w:rFonts w:ascii="Arial" w:hAnsi="Arial" w:cs="Arial"/>
          <w:spacing w:val="-1"/>
          <w:sz w:val="18"/>
          <w:szCs w:val="18"/>
        </w:rPr>
        <w:t>C</w:t>
      </w:r>
      <w:r w:rsidRPr="00CB7545">
        <w:rPr>
          <w:rFonts w:ascii="Arial" w:hAnsi="Arial" w:cs="Arial"/>
          <w:spacing w:val="-1"/>
          <w:sz w:val="18"/>
          <w:szCs w:val="18"/>
        </w:rPr>
        <w:t>atastral, Mg. Manejo Integral de Cuencas Hidrográficas. Becario doctoral en Manejo de Cuencas Hidrográficas. FCAyF-UNLP. CICPBA</w:t>
      </w:r>
      <w:r>
        <w:rPr>
          <w:rFonts w:ascii="Arial" w:hAnsi="Arial" w:cs="Arial"/>
          <w:spacing w:val="-1"/>
          <w:sz w:val="18"/>
          <w:szCs w:val="18"/>
        </w:rPr>
        <w:t xml:space="preserve">. </w:t>
      </w:r>
      <w:r w:rsidR="00D71B87">
        <w:rPr>
          <w:rFonts w:ascii="Arial" w:hAnsi="Arial" w:cs="Arial"/>
          <w:spacing w:val="-1"/>
          <w:sz w:val="18"/>
          <w:szCs w:val="18"/>
        </w:rPr>
        <w:t xml:space="preserve">- </w:t>
      </w:r>
      <w:hyperlink r:id="rId1" w:history="1">
        <w:r w:rsidR="00D71B87" w:rsidRPr="00D71B87">
          <w:rPr>
            <w:rStyle w:val="Hipervnculo"/>
            <w:rFonts w:ascii="Arial" w:hAnsi="Arial" w:cs="Arial"/>
            <w:i/>
            <w:iCs/>
            <w:spacing w:val="-1"/>
            <w:sz w:val="18"/>
            <w:szCs w:val="18"/>
          </w:rPr>
          <w:t>fabio.montealegre@agro.unlp.edu.ar</w:t>
        </w:r>
      </w:hyperlink>
      <w:r w:rsidR="00D71B87" w:rsidRPr="00D71B87">
        <w:rPr>
          <w:rFonts w:ascii="Arial" w:hAnsi="Arial" w:cs="Arial"/>
          <w:i/>
          <w:iCs/>
          <w:spacing w:val="-1"/>
          <w:sz w:val="18"/>
          <w:szCs w:val="18"/>
        </w:rPr>
        <w:t xml:space="preserve"> </w:t>
      </w:r>
    </w:p>
    <w:p w14:paraId="20EA4F60" w14:textId="262008DD" w:rsidR="00CB7545" w:rsidRDefault="00CB7545" w:rsidP="00CB7545">
      <w:pPr>
        <w:spacing w:before="1" w:line="360" w:lineRule="auto"/>
        <w:ind w:right="571"/>
        <w:jc w:val="both"/>
      </w:pPr>
      <w:r w:rsidRPr="00CB7545">
        <w:rPr>
          <w:rFonts w:ascii="Arial" w:hAnsi="Arial" w:cs="Arial"/>
          <w:spacing w:val="-1"/>
          <w:sz w:val="18"/>
          <w:szCs w:val="18"/>
          <w:vertAlign w:val="superscript"/>
        </w:rPr>
        <w:t>b</w:t>
      </w:r>
      <w:r w:rsidRPr="00CB7545">
        <w:rPr>
          <w:rFonts w:ascii="Arial" w:hAnsi="Arial" w:cs="Arial"/>
          <w:spacing w:val="-1"/>
          <w:sz w:val="18"/>
          <w:szCs w:val="18"/>
        </w:rPr>
        <w:t xml:space="preserve"> Ingeniera Forestal, Mg. Conservación y Gestión del Medio Natural y </w:t>
      </w:r>
      <w:proofErr w:type="spellStart"/>
      <w:r w:rsidRPr="00CB7545">
        <w:rPr>
          <w:rFonts w:ascii="Arial" w:hAnsi="Arial" w:cs="Arial"/>
          <w:spacing w:val="-1"/>
          <w:sz w:val="18"/>
          <w:szCs w:val="18"/>
        </w:rPr>
        <w:t>Dra</w:t>
      </w:r>
      <w:proofErr w:type="spellEnd"/>
      <w:r w:rsidRPr="00CB7545">
        <w:rPr>
          <w:rFonts w:ascii="Arial" w:hAnsi="Arial" w:cs="Arial"/>
          <w:spacing w:val="-1"/>
          <w:sz w:val="18"/>
          <w:szCs w:val="18"/>
        </w:rPr>
        <w:t xml:space="preserve"> en Ingeniería. Subdirectora CEIDE. Profesora </w:t>
      </w:r>
      <w:r>
        <w:rPr>
          <w:rFonts w:ascii="Arial" w:hAnsi="Arial" w:cs="Arial"/>
          <w:spacing w:val="-1"/>
          <w:sz w:val="18"/>
          <w:szCs w:val="18"/>
        </w:rPr>
        <w:t xml:space="preserve">Titular </w:t>
      </w:r>
      <w:r w:rsidRPr="00CB7545">
        <w:rPr>
          <w:rFonts w:ascii="Arial" w:hAnsi="Arial" w:cs="Arial"/>
          <w:spacing w:val="-1"/>
          <w:sz w:val="18"/>
          <w:szCs w:val="18"/>
        </w:rPr>
        <w:t xml:space="preserve">de </w:t>
      </w:r>
      <w:r w:rsidR="00D71B87">
        <w:rPr>
          <w:rFonts w:ascii="Arial" w:hAnsi="Arial" w:cs="Arial"/>
          <w:spacing w:val="-1"/>
          <w:sz w:val="18"/>
          <w:szCs w:val="18"/>
        </w:rPr>
        <w:t xml:space="preserve">Cátedra de </w:t>
      </w:r>
      <w:r w:rsidRPr="00CB7545">
        <w:rPr>
          <w:rFonts w:ascii="Arial" w:hAnsi="Arial" w:cs="Arial"/>
          <w:spacing w:val="-1"/>
          <w:sz w:val="18"/>
          <w:szCs w:val="18"/>
        </w:rPr>
        <w:t>Manejo de Cuencas Hidrográficas. FCAyF-UNLP.</w:t>
      </w:r>
      <w:r w:rsidR="00D71B87">
        <w:rPr>
          <w:rFonts w:ascii="Arial" w:hAnsi="Arial" w:cs="Arial"/>
          <w:spacing w:val="-1"/>
          <w:sz w:val="18"/>
          <w:szCs w:val="18"/>
        </w:rPr>
        <w:t xml:space="preserve"> - </w:t>
      </w:r>
      <w:hyperlink r:id="rId2" w:history="1">
        <w:r w:rsidR="00D71B87" w:rsidRPr="00D71B87">
          <w:rPr>
            <w:rStyle w:val="Hipervnculo"/>
            <w:rFonts w:ascii="Arial" w:hAnsi="Arial" w:cs="Arial"/>
            <w:i/>
            <w:iCs/>
            <w:spacing w:val="-1"/>
            <w:sz w:val="18"/>
            <w:szCs w:val="18"/>
          </w:rPr>
          <w:t>fgapari@agro.unlp.edu.ar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388D"/>
    <w:multiLevelType w:val="hybridMultilevel"/>
    <w:tmpl w:val="C5E44256"/>
    <w:lvl w:ilvl="0" w:tplc="56A458D4">
      <w:start w:val="1"/>
      <w:numFmt w:val="decimal"/>
      <w:lvlText w:val="%1."/>
      <w:lvlJc w:val="left"/>
      <w:pPr>
        <w:tabs>
          <w:tab w:val="num" w:pos="720"/>
        </w:tabs>
        <w:ind w:left="720" w:hanging="360"/>
      </w:pPr>
      <w:rPr>
        <w:rFonts w:ascii="Trebuchet MS" w:hAnsi="Trebuchet MS" w:hint="default"/>
        <w:b w:val="0"/>
        <w:i w:val="0"/>
        <w:sz w:val="18"/>
        <w:szCs w:val="18"/>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CEF64EF"/>
    <w:multiLevelType w:val="hybridMultilevel"/>
    <w:tmpl w:val="0794323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363250"/>
    <w:multiLevelType w:val="hybridMultilevel"/>
    <w:tmpl w:val="DED4EEC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A6C6190"/>
    <w:multiLevelType w:val="multilevel"/>
    <w:tmpl w:val="C17C3CB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2C881843"/>
    <w:multiLevelType w:val="hybridMultilevel"/>
    <w:tmpl w:val="CA2693C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094C34"/>
    <w:multiLevelType w:val="hybridMultilevel"/>
    <w:tmpl w:val="3B9C50DA"/>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15:restartNumberingAfterBreak="0">
    <w:nsid w:val="3EFB57A2"/>
    <w:multiLevelType w:val="hybridMultilevel"/>
    <w:tmpl w:val="B164C4CE"/>
    <w:lvl w:ilvl="0" w:tplc="5616E7C2">
      <w:start w:val="1"/>
      <w:numFmt w:val="decimal"/>
      <w:lvlText w:val="%1."/>
      <w:lvlJc w:val="left"/>
      <w:pPr>
        <w:ind w:left="862" w:hanging="360"/>
      </w:pPr>
      <w:rPr>
        <w:rFonts w:hint="default"/>
      </w:rPr>
    </w:lvl>
    <w:lvl w:ilvl="1" w:tplc="2C0A0019" w:tentative="1">
      <w:start w:val="1"/>
      <w:numFmt w:val="lowerLetter"/>
      <w:lvlText w:val="%2."/>
      <w:lvlJc w:val="left"/>
      <w:pPr>
        <w:ind w:left="1582" w:hanging="360"/>
      </w:pPr>
    </w:lvl>
    <w:lvl w:ilvl="2" w:tplc="2C0A001B" w:tentative="1">
      <w:start w:val="1"/>
      <w:numFmt w:val="lowerRoman"/>
      <w:lvlText w:val="%3."/>
      <w:lvlJc w:val="right"/>
      <w:pPr>
        <w:ind w:left="2302" w:hanging="180"/>
      </w:pPr>
    </w:lvl>
    <w:lvl w:ilvl="3" w:tplc="2C0A000F" w:tentative="1">
      <w:start w:val="1"/>
      <w:numFmt w:val="decimal"/>
      <w:lvlText w:val="%4."/>
      <w:lvlJc w:val="left"/>
      <w:pPr>
        <w:ind w:left="3022" w:hanging="360"/>
      </w:pPr>
    </w:lvl>
    <w:lvl w:ilvl="4" w:tplc="2C0A0019" w:tentative="1">
      <w:start w:val="1"/>
      <w:numFmt w:val="lowerLetter"/>
      <w:lvlText w:val="%5."/>
      <w:lvlJc w:val="left"/>
      <w:pPr>
        <w:ind w:left="3742" w:hanging="360"/>
      </w:pPr>
    </w:lvl>
    <w:lvl w:ilvl="5" w:tplc="2C0A001B" w:tentative="1">
      <w:start w:val="1"/>
      <w:numFmt w:val="lowerRoman"/>
      <w:lvlText w:val="%6."/>
      <w:lvlJc w:val="right"/>
      <w:pPr>
        <w:ind w:left="4462" w:hanging="180"/>
      </w:pPr>
    </w:lvl>
    <w:lvl w:ilvl="6" w:tplc="2C0A000F" w:tentative="1">
      <w:start w:val="1"/>
      <w:numFmt w:val="decimal"/>
      <w:lvlText w:val="%7."/>
      <w:lvlJc w:val="left"/>
      <w:pPr>
        <w:ind w:left="5182" w:hanging="360"/>
      </w:pPr>
    </w:lvl>
    <w:lvl w:ilvl="7" w:tplc="2C0A0019" w:tentative="1">
      <w:start w:val="1"/>
      <w:numFmt w:val="lowerLetter"/>
      <w:lvlText w:val="%8."/>
      <w:lvlJc w:val="left"/>
      <w:pPr>
        <w:ind w:left="5902" w:hanging="360"/>
      </w:pPr>
    </w:lvl>
    <w:lvl w:ilvl="8" w:tplc="2C0A001B" w:tentative="1">
      <w:start w:val="1"/>
      <w:numFmt w:val="lowerRoman"/>
      <w:lvlText w:val="%9."/>
      <w:lvlJc w:val="right"/>
      <w:pPr>
        <w:ind w:left="6622" w:hanging="180"/>
      </w:pPr>
    </w:lvl>
  </w:abstractNum>
  <w:abstractNum w:abstractNumId="7" w15:restartNumberingAfterBreak="0">
    <w:nsid w:val="5DD73850"/>
    <w:multiLevelType w:val="hybridMultilevel"/>
    <w:tmpl w:val="0B02C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E40CA0"/>
    <w:multiLevelType w:val="multilevel"/>
    <w:tmpl w:val="F10C17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59B7B45"/>
    <w:multiLevelType w:val="hybridMultilevel"/>
    <w:tmpl w:val="B6D230F0"/>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BB36153"/>
    <w:multiLevelType w:val="hybridMultilevel"/>
    <w:tmpl w:val="94561EE0"/>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num w:numId="1">
    <w:abstractNumId w:val="4"/>
  </w:num>
  <w:num w:numId="2">
    <w:abstractNumId w:val="10"/>
  </w:num>
  <w:num w:numId="3">
    <w:abstractNumId w:val="1"/>
  </w:num>
  <w:num w:numId="4">
    <w:abstractNumId w:val="2"/>
  </w:num>
  <w:num w:numId="5">
    <w:abstractNumId w:val="8"/>
  </w:num>
  <w:num w:numId="6">
    <w:abstractNumId w:val="3"/>
  </w:num>
  <w:num w:numId="7">
    <w:abstractNumId w:val="5"/>
  </w:num>
  <w:num w:numId="8">
    <w:abstractNumId w:val="0"/>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hdrShapeDefaults>
    <o:shapedefaults v:ext="edit" spidmax="2129" fillcolor="black">
      <v:fill color="black"/>
      <v:shadow color="#868686"/>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E7400"/>
    <w:rsid w:val="000032DA"/>
    <w:rsid w:val="00004038"/>
    <w:rsid w:val="00005B84"/>
    <w:rsid w:val="000064D2"/>
    <w:rsid w:val="00007E03"/>
    <w:rsid w:val="000147BC"/>
    <w:rsid w:val="0002175A"/>
    <w:rsid w:val="000366E7"/>
    <w:rsid w:val="00042A52"/>
    <w:rsid w:val="00043498"/>
    <w:rsid w:val="00054364"/>
    <w:rsid w:val="00056161"/>
    <w:rsid w:val="00070E30"/>
    <w:rsid w:val="00087E93"/>
    <w:rsid w:val="000A2B57"/>
    <w:rsid w:val="000A591E"/>
    <w:rsid w:val="000B13A4"/>
    <w:rsid w:val="000B4D7F"/>
    <w:rsid w:val="000C0F0C"/>
    <w:rsid w:val="000C330C"/>
    <w:rsid w:val="000D1727"/>
    <w:rsid w:val="000D322A"/>
    <w:rsid w:val="000D4B9C"/>
    <w:rsid w:val="000E599E"/>
    <w:rsid w:val="000F36ED"/>
    <w:rsid w:val="000F45DE"/>
    <w:rsid w:val="000F7BD7"/>
    <w:rsid w:val="001211BA"/>
    <w:rsid w:val="00150151"/>
    <w:rsid w:val="00165640"/>
    <w:rsid w:val="00167473"/>
    <w:rsid w:val="00173932"/>
    <w:rsid w:val="00175E28"/>
    <w:rsid w:val="0018030A"/>
    <w:rsid w:val="001866B5"/>
    <w:rsid w:val="00186EE3"/>
    <w:rsid w:val="001A22AA"/>
    <w:rsid w:val="001B2518"/>
    <w:rsid w:val="001C0DE2"/>
    <w:rsid w:val="001C7F4F"/>
    <w:rsid w:val="001D5DEA"/>
    <w:rsid w:val="001F65DE"/>
    <w:rsid w:val="0020184A"/>
    <w:rsid w:val="00207382"/>
    <w:rsid w:val="00210A28"/>
    <w:rsid w:val="0024237F"/>
    <w:rsid w:val="00247A38"/>
    <w:rsid w:val="00260B71"/>
    <w:rsid w:val="002646EB"/>
    <w:rsid w:val="00264B7B"/>
    <w:rsid w:val="00273BD3"/>
    <w:rsid w:val="0028241D"/>
    <w:rsid w:val="00287436"/>
    <w:rsid w:val="002A031B"/>
    <w:rsid w:val="002A1418"/>
    <w:rsid w:val="002B162F"/>
    <w:rsid w:val="002B59EB"/>
    <w:rsid w:val="002B6F56"/>
    <w:rsid w:val="002B727A"/>
    <w:rsid w:val="002D05BC"/>
    <w:rsid w:val="002D13FC"/>
    <w:rsid w:val="002D1BB5"/>
    <w:rsid w:val="002E3622"/>
    <w:rsid w:val="002F338F"/>
    <w:rsid w:val="003202D2"/>
    <w:rsid w:val="0032542A"/>
    <w:rsid w:val="0032676F"/>
    <w:rsid w:val="0033460F"/>
    <w:rsid w:val="0033598A"/>
    <w:rsid w:val="00335FD8"/>
    <w:rsid w:val="00340DAC"/>
    <w:rsid w:val="003453A7"/>
    <w:rsid w:val="003504E4"/>
    <w:rsid w:val="00354FFB"/>
    <w:rsid w:val="00355B1C"/>
    <w:rsid w:val="00355FEC"/>
    <w:rsid w:val="00360516"/>
    <w:rsid w:val="00360E05"/>
    <w:rsid w:val="0036154D"/>
    <w:rsid w:val="0036654C"/>
    <w:rsid w:val="00367E35"/>
    <w:rsid w:val="00381DE4"/>
    <w:rsid w:val="0038745D"/>
    <w:rsid w:val="00391FF1"/>
    <w:rsid w:val="00393A02"/>
    <w:rsid w:val="0039690F"/>
    <w:rsid w:val="003A47E8"/>
    <w:rsid w:val="003E0714"/>
    <w:rsid w:val="003E3806"/>
    <w:rsid w:val="003F4658"/>
    <w:rsid w:val="003F6D2D"/>
    <w:rsid w:val="0040098B"/>
    <w:rsid w:val="00420382"/>
    <w:rsid w:val="00420CD0"/>
    <w:rsid w:val="00434B6B"/>
    <w:rsid w:val="00437E12"/>
    <w:rsid w:val="00453B7A"/>
    <w:rsid w:val="004545E2"/>
    <w:rsid w:val="0045558D"/>
    <w:rsid w:val="00464661"/>
    <w:rsid w:val="004759E9"/>
    <w:rsid w:val="00476966"/>
    <w:rsid w:val="0048048B"/>
    <w:rsid w:val="004978BE"/>
    <w:rsid w:val="004B66F9"/>
    <w:rsid w:val="004C4F0B"/>
    <w:rsid w:val="004E0A86"/>
    <w:rsid w:val="004E4D37"/>
    <w:rsid w:val="004F0DA0"/>
    <w:rsid w:val="00501839"/>
    <w:rsid w:val="00506AE5"/>
    <w:rsid w:val="00506B50"/>
    <w:rsid w:val="00506EA2"/>
    <w:rsid w:val="00510A4B"/>
    <w:rsid w:val="00525A9E"/>
    <w:rsid w:val="00531A3E"/>
    <w:rsid w:val="00536C71"/>
    <w:rsid w:val="0054005B"/>
    <w:rsid w:val="00544254"/>
    <w:rsid w:val="005553CC"/>
    <w:rsid w:val="00561F35"/>
    <w:rsid w:val="005671A5"/>
    <w:rsid w:val="00567F3A"/>
    <w:rsid w:val="005776F3"/>
    <w:rsid w:val="00583591"/>
    <w:rsid w:val="00587282"/>
    <w:rsid w:val="0059295C"/>
    <w:rsid w:val="005A5365"/>
    <w:rsid w:val="005B584B"/>
    <w:rsid w:val="005D2588"/>
    <w:rsid w:val="005F2A59"/>
    <w:rsid w:val="005F40D6"/>
    <w:rsid w:val="006108E2"/>
    <w:rsid w:val="00614C9D"/>
    <w:rsid w:val="00616FF7"/>
    <w:rsid w:val="006267CC"/>
    <w:rsid w:val="006408C0"/>
    <w:rsid w:val="0064510D"/>
    <w:rsid w:val="00650F72"/>
    <w:rsid w:val="00651F62"/>
    <w:rsid w:val="00662726"/>
    <w:rsid w:val="0067339B"/>
    <w:rsid w:val="00675A84"/>
    <w:rsid w:val="00681E6F"/>
    <w:rsid w:val="006861D9"/>
    <w:rsid w:val="006A62F1"/>
    <w:rsid w:val="006C77C2"/>
    <w:rsid w:val="006D5CF7"/>
    <w:rsid w:val="006E7400"/>
    <w:rsid w:val="006F1808"/>
    <w:rsid w:val="006F5A04"/>
    <w:rsid w:val="00717F5B"/>
    <w:rsid w:val="007209FD"/>
    <w:rsid w:val="00724245"/>
    <w:rsid w:val="00725490"/>
    <w:rsid w:val="00726CEF"/>
    <w:rsid w:val="00753EBA"/>
    <w:rsid w:val="00760049"/>
    <w:rsid w:val="00765437"/>
    <w:rsid w:val="0076701F"/>
    <w:rsid w:val="00767D4A"/>
    <w:rsid w:val="00780277"/>
    <w:rsid w:val="00780719"/>
    <w:rsid w:val="00782898"/>
    <w:rsid w:val="007831DB"/>
    <w:rsid w:val="00783A05"/>
    <w:rsid w:val="00794B88"/>
    <w:rsid w:val="007A27D4"/>
    <w:rsid w:val="007A62B8"/>
    <w:rsid w:val="007B1BC2"/>
    <w:rsid w:val="007C1080"/>
    <w:rsid w:val="007C247C"/>
    <w:rsid w:val="007C52F3"/>
    <w:rsid w:val="007D21B1"/>
    <w:rsid w:val="007D3F76"/>
    <w:rsid w:val="007F0F80"/>
    <w:rsid w:val="00803D50"/>
    <w:rsid w:val="008128CE"/>
    <w:rsid w:val="00813511"/>
    <w:rsid w:val="008142DC"/>
    <w:rsid w:val="008334E0"/>
    <w:rsid w:val="008353E4"/>
    <w:rsid w:val="008361DB"/>
    <w:rsid w:val="00837FCF"/>
    <w:rsid w:val="00843089"/>
    <w:rsid w:val="0087420E"/>
    <w:rsid w:val="0087446E"/>
    <w:rsid w:val="00875C59"/>
    <w:rsid w:val="00891E7F"/>
    <w:rsid w:val="008928F0"/>
    <w:rsid w:val="00895F77"/>
    <w:rsid w:val="008A1238"/>
    <w:rsid w:val="008A277D"/>
    <w:rsid w:val="008A5196"/>
    <w:rsid w:val="008A597D"/>
    <w:rsid w:val="008B2834"/>
    <w:rsid w:val="008E5584"/>
    <w:rsid w:val="008E6D5D"/>
    <w:rsid w:val="008E6F47"/>
    <w:rsid w:val="008F57B9"/>
    <w:rsid w:val="00923203"/>
    <w:rsid w:val="00926312"/>
    <w:rsid w:val="0093191C"/>
    <w:rsid w:val="0095516A"/>
    <w:rsid w:val="00956E01"/>
    <w:rsid w:val="00965CBB"/>
    <w:rsid w:val="00984366"/>
    <w:rsid w:val="009849D0"/>
    <w:rsid w:val="009A26AD"/>
    <w:rsid w:val="009A2AAB"/>
    <w:rsid w:val="009C5F6E"/>
    <w:rsid w:val="009E4533"/>
    <w:rsid w:val="00A14732"/>
    <w:rsid w:val="00A22084"/>
    <w:rsid w:val="00A27909"/>
    <w:rsid w:val="00A3535F"/>
    <w:rsid w:val="00A44E27"/>
    <w:rsid w:val="00A469E1"/>
    <w:rsid w:val="00A50779"/>
    <w:rsid w:val="00A51119"/>
    <w:rsid w:val="00A573E7"/>
    <w:rsid w:val="00A600F7"/>
    <w:rsid w:val="00A611DE"/>
    <w:rsid w:val="00A62672"/>
    <w:rsid w:val="00A6394F"/>
    <w:rsid w:val="00A8377B"/>
    <w:rsid w:val="00A9017B"/>
    <w:rsid w:val="00A93346"/>
    <w:rsid w:val="00A95B46"/>
    <w:rsid w:val="00AA1CF4"/>
    <w:rsid w:val="00AA4FE9"/>
    <w:rsid w:val="00AB53C8"/>
    <w:rsid w:val="00AC77C8"/>
    <w:rsid w:val="00AC7D0C"/>
    <w:rsid w:val="00AD0B34"/>
    <w:rsid w:val="00AE0727"/>
    <w:rsid w:val="00AE2771"/>
    <w:rsid w:val="00AE6046"/>
    <w:rsid w:val="00B005F1"/>
    <w:rsid w:val="00B04249"/>
    <w:rsid w:val="00B0597D"/>
    <w:rsid w:val="00B1482F"/>
    <w:rsid w:val="00B15C0A"/>
    <w:rsid w:val="00B160E1"/>
    <w:rsid w:val="00B16FD7"/>
    <w:rsid w:val="00B2349E"/>
    <w:rsid w:val="00B23560"/>
    <w:rsid w:val="00B27668"/>
    <w:rsid w:val="00B34CC2"/>
    <w:rsid w:val="00B57685"/>
    <w:rsid w:val="00B97047"/>
    <w:rsid w:val="00BA05A0"/>
    <w:rsid w:val="00BB288E"/>
    <w:rsid w:val="00BC36CE"/>
    <w:rsid w:val="00BE394F"/>
    <w:rsid w:val="00BE3D29"/>
    <w:rsid w:val="00BE6C9F"/>
    <w:rsid w:val="00BE7DE5"/>
    <w:rsid w:val="00BF762E"/>
    <w:rsid w:val="00C253EB"/>
    <w:rsid w:val="00C27F41"/>
    <w:rsid w:val="00C41216"/>
    <w:rsid w:val="00C61925"/>
    <w:rsid w:val="00C76C81"/>
    <w:rsid w:val="00C9238D"/>
    <w:rsid w:val="00C97166"/>
    <w:rsid w:val="00CB3DD7"/>
    <w:rsid w:val="00CB7545"/>
    <w:rsid w:val="00CC59EA"/>
    <w:rsid w:val="00CC74D5"/>
    <w:rsid w:val="00CD2820"/>
    <w:rsid w:val="00CD3277"/>
    <w:rsid w:val="00CE2E16"/>
    <w:rsid w:val="00CE6AA9"/>
    <w:rsid w:val="00CE78E8"/>
    <w:rsid w:val="00D1173E"/>
    <w:rsid w:val="00D43743"/>
    <w:rsid w:val="00D4625E"/>
    <w:rsid w:val="00D533A1"/>
    <w:rsid w:val="00D561F8"/>
    <w:rsid w:val="00D70B34"/>
    <w:rsid w:val="00D71B87"/>
    <w:rsid w:val="00D77164"/>
    <w:rsid w:val="00D85A6A"/>
    <w:rsid w:val="00D913B2"/>
    <w:rsid w:val="00D96BB1"/>
    <w:rsid w:val="00DA578D"/>
    <w:rsid w:val="00DA6347"/>
    <w:rsid w:val="00DC1D76"/>
    <w:rsid w:val="00DC3EA2"/>
    <w:rsid w:val="00DC6EC4"/>
    <w:rsid w:val="00DD5E66"/>
    <w:rsid w:val="00DE2416"/>
    <w:rsid w:val="00DF0DE7"/>
    <w:rsid w:val="00DF2DD9"/>
    <w:rsid w:val="00DF45C0"/>
    <w:rsid w:val="00DF5E59"/>
    <w:rsid w:val="00E2434E"/>
    <w:rsid w:val="00E26049"/>
    <w:rsid w:val="00E55168"/>
    <w:rsid w:val="00E74BA7"/>
    <w:rsid w:val="00E75175"/>
    <w:rsid w:val="00E83511"/>
    <w:rsid w:val="00E84454"/>
    <w:rsid w:val="00E85522"/>
    <w:rsid w:val="00E86C60"/>
    <w:rsid w:val="00EB2389"/>
    <w:rsid w:val="00EC31B3"/>
    <w:rsid w:val="00EE2D3F"/>
    <w:rsid w:val="00EE6C32"/>
    <w:rsid w:val="00EF0591"/>
    <w:rsid w:val="00F04B49"/>
    <w:rsid w:val="00F1136F"/>
    <w:rsid w:val="00F216FF"/>
    <w:rsid w:val="00F34CA4"/>
    <w:rsid w:val="00F54731"/>
    <w:rsid w:val="00F54FB1"/>
    <w:rsid w:val="00F551B3"/>
    <w:rsid w:val="00F5641F"/>
    <w:rsid w:val="00F638A5"/>
    <w:rsid w:val="00F645A1"/>
    <w:rsid w:val="00F65E56"/>
    <w:rsid w:val="00F67CCA"/>
    <w:rsid w:val="00F7447C"/>
    <w:rsid w:val="00F95A21"/>
    <w:rsid w:val="00F976C4"/>
    <w:rsid w:val="00FA0F6C"/>
    <w:rsid w:val="00FA301B"/>
    <w:rsid w:val="00FA52E8"/>
    <w:rsid w:val="00FA7A63"/>
    <w:rsid w:val="00FD716E"/>
    <w:rsid w:val="00FE307B"/>
    <w:rsid w:val="00FF77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9" fillcolor="black">
      <v:fill color="black"/>
      <v:shadow color="#868686"/>
    </o:shapedefaults>
    <o:shapelayout v:ext="edit">
      <o:idmap v:ext="edit" data="2"/>
    </o:shapelayout>
  </w:shapeDefaults>
  <w:decimalSymbol w:val=","/>
  <w:listSeparator w:val=";"/>
  <w14:docId w14:val="4460D642"/>
  <w15:chartTrackingRefBased/>
  <w15:docId w15:val="{1E473425-F97C-4078-8688-8C7583FA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note text" w:uiPriority="99"/>
    <w:lsdException w:name="annotation text" w:uiPriority="99"/>
    <w:lsdException w:name="caption" w:semiHidden="1" w:uiPriority="35" w:unhideWhenUsed="1" w:qFormat="1"/>
    <w:lsdException w:name="footnote reference" w:uiPriority="99"/>
    <w:lsdException w:name="annotation reference"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173932"/>
    <w:pPr>
      <w:keepNext/>
      <w:tabs>
        <w:tab w:val="num" w:pos="720"/>
      </w:tabs>
      <w:spacing w:before="240" w:after="60"/>
      <w:ind w:left="720" w:hanging="720"/>
      <w:outlineLvl w:val="0"/>
    </w:pPr>
    <w:rPr>
      <w:rFonts w:ascii="Calibri Light" w:hAnsi="Calibri Light"/>
      <w:b/>
      <w:bCs/>
      <w:kern w:val="32"/>
      <w:sz w:val="32"/>
      <w:szCs w:val="32"/>
      <w:lang w:val="es-AR" w:eastAsia="en-US"/>
    </w:rPr>
  </w:style>
  <w:style w:type="paragraph" w:styleId="Ttulo2">
    <w:name w:val="heading 2"/>
    <w:basedOn w:val="Normal"/>
    <w:next w:val="Normal"/>
    <w:link w:val="Ttulo2Car"/>
    <w:uiPriority w:val="9"/>
    <w:unhideWhenUsed/>
    <w:qFormat/>
    <w:rsid w:val="00173932"/>
    <w:pPr>
      <w:keepNext/>
      <w:keepLines/>
      <w:spacing w:before="40"/>
      <w:outlineLvl w:val="1"/>
    </w:pPr>
    <w:rPr>
      <w:rFonts w:ascii="Calibri Light" w:hAnsi="Calibri Light"/>
      <w:color w:val="2F5496"/>
      <w:sz w:val="26"/>
      <w:szCs w:val="26"/>
      <w:lang w:val="es-AR" w:eastAsia="en-US"/>
    </w:rPr>
  </w:style>
  <w:style w:type="paragraph" w:styleId="Ttulo3">
    <w:name w:val="heading 3"/>
    <w:basedOn w:val="Normal"/>
    <w:next w:val="Normal"/>
    <w:link w:val="Ttulo3Car"/>
    <w:uiPriority w:val="9"/>
    <w:semiHidden/>
    <w:unhideWhenUsed/>
    <w:qFormat/>
    <w:rsid w:val="00173932"/>
    <w:pPr>
      <w:keepNext/>
      <w:tabs>
        <w:tab w:val="num" w:pos="2160"/>
      </w:tabs>
      <w:spacing w:before="240" w:after="60"/>
      <w:ind w:left="2160" w:hanging="720"/>
      <w:outlineLvl w:val="2"/>
    </w:pPr>
    <w:rPr>
      <w:rFonts w:ascii="Calibri Light" w:hAnsi="Calibri Light"/>
      <w:b/>
      <w:bCs/>
      <w:sz w:val="26"/>
      <w:szCs w:val="26"/>
      <w:lang w:val="es-AR" w:eastAsia="en-US"/>
    </w:rPr>
  </w:style>
  <w:style w:type="paragraph" w:styleId="Ttulo4">
    <w:name w:val="heading 4"/>
    <w:basedOn w:val="Normal"/>
    <w:next w:val="Normal"/>
    <w:link w:val="Ttulo4Car"/>
    <w:uiPriority w:val="9"/>
    <w:semiHidden/>
    <w:unhideWhenUsed/>
    <w:qFormat/>
    <w:rsid w:val="00173932"/>
    <w:pPr>
      <w:keepNext/>
      <w:tabs>
        <w:tab w:val="num" w:pos="2880"/>
      </w:tabs>
      <w:spacing w:before="240" w:after="60"/>
      <w:ind w:left="2880" w:hanging="720"/>
      <w:outlineLvl w:val="3"/>
    </w:pPr>
    <w:rPr>
      <w:rFonts w:ascii="Calibri" w:hAnsi="Calibri"/>
      <w:b/>
      <w:bCs/>
      <w:sz w:val="28"/>
      <w:szCs w:val="28"/>
      <w:lang w:val="es-AR" w:eastAsia="en-US"/>
    </w:rPr>
  </w:style>
  <w:style w:type="paragraph" w:styleId="Ttulo5">
    <w:name w:val="heading 5"/>
    <w:basedOn w:val="Normal"/>
    <w:next w:val="Normal"/>
    <w:link w:val="Ttulo5Car"/>
    <w:uiPriority w:val="9"/>
    <w:semiHidden/>
    <w:unhideWhenUsed/>
    <w:qFormat/>
    <w:rsid w:val="00173932"/>
    <w:pPr>
      <w:tabs>
        <w:tab w:val="num" w:pos="3600"/>
      </w:tabs>
      <w:spacing w:before="240" w:after="60"/>
      <w:ind w:left="3600" w:hanging="720"/>
      <w:outlineLvl w:val="4"/>
    </w:pPr>
    <w:rPr>
      <w:rFonts w:ascii="Calibri" w:hAnsi="Calibri"/>
      <w:b/>
      <w:bCs/>
      <w:i/>
      <w:iCs/>
      <w:sz w:val="26"/>
      <w:szCs w:val="26"/>
      <w:lang w:val="es-AR" w:eastAsia="en-US"/>
    </w:rPr>
  </w:style>
  <w:style w:type="paragraph" w:styleId="Ttulo6">
    <w:name w:val="heading 6"/>
    <w:basedOn w:val="Normal"/>
    <w:next w:val="Normal"/>
    <w:link w:val="Ttulo6Car"/>
    <w:qFormat/>
    <w:rsid w:val="00173932"/>
    <w:pPr>
      <w:tabs>
        <w:tab w:val="num" w:pos="4320"/>
      </w:tabs>
      <w:spacing w:before="240" w:after="60"/>
      <w:ind w:left="4320" w:hanging="720"/>
      <w:outlineLvl w:val="5"/>
    </w:pPr>
    <w:rPr>
      <w:b/>
      <w:bCs/>
      <w:sz w:val="22"/>
      <w:szCs w:val="22"/>
      <w:lang w:val="es-AR" w:eastAsia="en-US"/>
    </w:rPr>
  </w:style>
  <w:style w:type="paragraph" w:styleId="Ttulo7">
    <w:name w:val="heading 7"/>
    <w:basedOn w:val="Normal"/>
    <w:next w:val="Normal"/>
    <w:link w:val="Ttulo7Car"/>
    <w:uiPriority w:val="9"/>
    <w:semiHidden/>
    <w:unhideWhenUsed/>
    <w:qFormat/>
    <w:rsid w:val="00173932"/>
    <w:pPr>
      <w:tabs>
        <w:tab w:val="num" w:pos="5040"/>
      </w:tabs>
      <w:spacing w:before="240" w:after="60"/>
      <w:ind w:left="5040" w:hanging="720"/>
      <w:outlineLvl w:val="6"/>
    </w:pPr>
    <w:rPr>
      <w:rFonts w:ascii="Calibri" w:hAnsi="Calibri"/>
      <w:lang w:val="es-AR" w:eastAsia="en-US"/>
    </w:rPr>
  </w:style>
  <w:style w:type="paragraph" w:styleId="Ttulo8">
    <w:name w:val="heading 8"/>
    <w:basedOn w:val="Normal"/>
    <w:next w:val="Normal"/>
    <w:link w:val="Ttulo8Car"/>
    <w:uiPriority w:val="9"/>
    <w:semiHidden/>
    <w:unhideWhenUsed/>
    <w:qFormat/>
    <w:rsid w:val="00173932"/>
    <w:pPr>
      <w:tabs>
        <w:tab w:val="num" w:pos="5760"/>
      </w:tabs>
      <w:spacing w:before="240" w:after="60"/>
      <w:ind w:left="5760" w:hanging="720"/>
      <w:outlineLvl w:val="7"/>
    </w:pPr>
    <w:rPr>
      <w:rFonts w:ascii="Calibri" w:hAnsi="Calibri"/>
      <w:i/>
      <w:iCs/>
      <w:lang w:val="es-AR" w:eastAsia="en-US"/>
    </w:rPr>
  </w:style>
  <w:style w:type="paragraph" w:styleId="Ttulo9">
    <w:name w:val="heading 9"/>
    <w:basedOn w:val="Normal"/>
    <w:next w:val="Normal"/>
    <w:link w:val="Ttulo9Car"/>
    <w:uiPriority w:val="9"/>
    <w:semiHidden/>
    <w:unhideWhenUsed/>
    <w:qFormat/>
    <w:rsid w:val="00173932"/>
    <w:pPr>
      <w:tabs>
        <w:tab w:val="num" w:pos="6480"/>
      </w:tabs>
      <w:spacing w:before="240" w:after="60"/>
      <w:ind w:left="6480" w:hanging="720"/>
      <w:outlineLvl w:val="8"/>
    </w:pPr>
    <w:rPr>
      <w:rFonts w:ascii="Calibri Light" w:hAnsi="Calibri Light"/>
      <w:sz w:val="22"/>
      <w:szCs w:val="22"/>
      <w:lang w:val="es-AR"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rsid w:val="00FE307B"/>
    <w:pPr>
      <w:widowControl w:val="0"/>
      <w:tabs>
        <w:tab w:val="center" w:pos="4240"/>
        <w:tab w:val="right" w:pos="8500"/>
      </w:tabs>
      <w:autoSpaceDE w:val="0"/>
      <w:autoSpaceDN w:val="0"/>
      <w:adjustRightInd w:val="0"/>
      <w:spacing w:before="120" w:after="120" w:line="270" w:lineRule="exact"/>
      <w:ind w:right="-20" w:firstLine="709"/>
      <w:jc w:val="center"/>
    </w:pPr>
    <w:rPr>
      <w:b/>
      <w:bCs/>
      <w:color w:val="000000"/>
      <w:sz w:val="22"/>
      <w:szCs w:val="22"/>
      <w:lang w:val="es-AR"/>
    </w:rPr>
  </w:style>
  <w:style w:type="character" w:customStyle="1" w:styleId="MTEquationSection">
    <w:name w:val="MTEquationSection"/>
    <w:rsid w:val="00FE307B"/>
    <w:rPr>
      <w:vanish/>
      <w:color w:val="FF0000"/>
      <w:lang w:val="es-AR"/>
    </w:rPr>
  </w:style>
  <w:style w:type="paragraph" w:styleId="Textoindependiente">
    <w:name w:val="Body Text"/>
    <w:basedOn w:val="Normal"/>
    <w:link w:val="TextoindependienteCar1"/>
    <w:rsid w:val="008E6F47"/>
    <w:pPr>
      <w:jc w:val="both"/>
    </w:pPr>
    <w:rPr>
      <w:rFonts w:ascii="Arial" w:hAnsi="Arial"/>
      <w:szCs w:val="20"/>
      <w:lang w:val="es-ES_tradnl" w:eastAsia="es-ES_tradnl"/>
    </w:rPr>
  </w:style>
  <w:style w:type="paragraph" w:styleId="Encabezado">
    <w:name w:val="header"/>
    <w:basedOn w:val="Normal"/>
    <w:link w:val="EncabezadoCar"/>
    <w:rsid w:val="00A44E27"/>
    <w:pPr>
      <w:tabs>
        <w:tab w:val="center" w:pos="4252"/>
        <w:tab w:val="right" w:pos="8504"/>
      </w:tabs>
    </w:pPr>
  </w:style>
  <w:style w:type="character" w:customStyle="1" w:styleId="EncabezadoCar">
    <w:name w:val="Encabezado Car"/>
    <w:link w:val="Encabezado"/>
    <w:rsid w:val="00A44E27"/>
    <w:rPr>
      <w:sz w:val="24"/>
      <w:szCs w:val="24"/>
      <w:lang w:val="es-ES" w:eastAsia="es-ES"/>
    </w:rPr>
  </w:style>
  <w:style w:type="paragraph" w:styleId="Piedepgina">
    <w:name w:val="footer"/>
    <w:basedOn w:val="Normal"/>
    <w:link w:val="PiedepginaCar"/>
    <w:rsid w:val="00A44E27"/>
    <w:pPr>
      <w:tabs>
        <w:tab w:val="center" w:pos="4252"/>
        <w:tab w:val="right" w:pos="8504"/>
      </w:tabs>
    </w:pPr>
  </w:style>
  <w:style w:type="character" w:customStyle="1" w:styleId="PiedepginaCar">
    <w:name w:val="Pie de página Car"/>
    <w:link w:val="Piedepgina"/>
    <w:uiPriority w:val="99"/>
    <w:rsid w:val="00A44E27"/>
    <w:rPr>
      <w:sz w:val="24"/>
      <w:szCs w:val="24"/>
      <w:lang w:val="es-ES" w:eastAsia="es-ES"/>
    </w:rPr>
  </w:style>
  <w:style w:type="paragraph" w:styleId="Descripcin">
    <w:name w:val="caption"/>
    <w:basedOn w:val="Normal"/>
    <w:next w:val="Normal"/>
    <w:uiPriority w:val="35"/>
    <w:unhideWhenUsed/>
    <w:qFormat/>
    <w:rsid w:val="008361DB"/>
    <w:rPr>
      <w:b/>
      <w:bCs/>
      <w:sz w:val="20"/>
      <w:szCs w:val="20"/>
    </w:rPr>
  </w:style>
  <w:style w:type="character" w:styleId="Refdecomentario">
    <w:name w:val="annotation reference"/>
    <w:uiPriority w:val="99"/>
    <w:rsid w:val="00EC31B3"/>
    <w:rPr>
      <w:sz w:val="16"/>
      <w:szCs w:val="16"/>
    </w:rPr>
  </w:style>
  <w:style w:type="paragraph" w:styleId="Textocomentario">
    <w:name w:val="annotation text"/>
    <w:basedOn w:val="Normal"/>
    <w:link w:val="TextocomentarioCar"/>
    <w:uiPriority w:val="99"/>
    <w:rsid w:val="00EC31B3"/>
    <w:rPr>
      <w:sz w:val="20"/>
      <w:szCs w:val="20"/>
    </w:rPr>
  </w:style>
  <w:style w:type="character" w:customStyle="1" w:styleId="TextocomentarioCar">
    <w:name w:val="Texto comentario Car"/>
    <w:link w:val="Textocomentario"/>
    <w:uiPriority w:val="99"/>
    <w:rsid w:val="00EC31B3"/>
    <w:rPr>
      <w:lang w:val="es-ES" w:eastAsia="es-ES"/>
    </w:rPr>
  </w:style>
  <w:style w:type="paragraph" w:styleId="Asuntodelcomentario">
    <w:name w:val="annotation subject"/>
    <w:basedOn w:val="Textocomentario"/>
    <w:next w:val="Textocomentario"/>
    <w:link w:val="AsuntodelcomentarioCar"/>
    <w:uiPriority w:val="99"/>
    <w:rsid w:val="00EC31B3"/>
    <w:rPr>
      <w:b/>
      <w:bCs/>
    </w:rPr>
  </w:style>
  <w:style w:type="character" w:customStyle="1" w:styleId="AsuntodelcomentarioCar">
    <w:name w:val="Asunto del comentario Car"/>
    <w:link w:val="Asuntodelcomentario"/>
    <w:uiPriority w:val="99"/>
    <w:rsid w:val="00EC31B3"/>
    <w:rPr>
      <w:b/>
      <w:bCs/>
      <w:lang w:val="es-ES" w:eastAsia="es-ES"/>
    </w:rPr>
  </w:style>
  <w:style w:type="character" w:customStyle="1" w:styleId="Ttulo1Car">
    <w:name w:val="Título 1 Car"/>
    <w:link w:val="Ttulo1"/>
    <w:uiPriority w:val="9"/>
    <w:rsid w:val="00173932"/>
    <w:rPr>
      <w:rFonts w:ascii="Calibri Light" w:hAnsi="Calibri Light"/>
      <w:b/>
      <w:bCs/>
      <w:kern w:val="32"/>
      <w:sz w:val="32"/>
      <w:szCs w:val="32"/>
      <w:lang w:val="es-AR" w:eastAsia="en-US"/>
    </w:rPr>
  </w:style>
  <w:style w:type="character" w:customStyle="1" w:styleId="Ttulo2Car">
    <w:name w:val="Título 2 Car"/>
    <w:link w:val="Ttulo2"/>
    <w:uiPriority w:val="9"/>
    <w:rsid w:val="00173932"/>
    <w:rPr>
      <w:rFonts w:ascii="Calibri Light" w:hAnsi="Calibri Light"/>
      <w:color w:val="2F5496"/>
      <w:sz w:val="26"/>
      <w:szCs w:val="26"/>
      <w:lang w:val="es-AR" w:eastAsia="en-US"/>
    </w:rPr>
  </w:style>
  <w:style w:type="character" w:customStyle="1" w:styleId="Ttulo3Car">
    <w:name w:val="Título 3 Car"/>
    <w:link w:val="Ttulo3"/>
    <w:uiPriority w:val="9"/>
    <w:semiHidden/>
    <w:rsid w:val="00173932"/>
    <w:rPr>
      <w:rFonts w:ascii="Calibri Light" w:hAnsi="Calibri Light"/>
      <w:b/>
      <w:bCs/>
      <w:sz w:val="26"/>
      <w:szCs w:val="26"/>
      <w:lang w:val="es-AR" w:eastAsia="en-US"/>
    </w:rPr>
  </w:style>
  <w:style w:type="character" w:customStyle="1" w:styleId="Ttulo4Car">
    <w:name w:val="Título 4 Car"/>
    <w:link w:val="Ttulo4"/>
    <w:uiPriority w:val="9"/>
    <w:semiHidden/>
    <w:rsid w:val="00173932"/>
    <w:rPr>
      <w:rFonts w:ascii="Calibri" w:hAnsi="Calibri"/>
      <w:b/>
      <w:bCs/>
      <w:sz w:val="28"/>
      <w:szCs w:val="28"/>
      <w:lang w:val="es-AR" w:eastAsia="en-US"/>
    </w:rPr>
  </w:style>
  <w:style w:type="character" w:customStyle="1" w:styleId="Ttulo5Car">
    <w:name w:val="Título 5 Car"/>
    <w:link w:val="Ttulo5"/>
    <w:uiPriority w:val="9"/>
    <w:semiHidden/>
    <w:rsid w:val="00173932"/>
    <w:rPr>
      <w:rFonts w:ascii="Calibri" w:hAnsi="Calibri"/>
      <w:b/>
      <w:bCs/>
      <w:i/>
      <w:iCs/>
      <w:sz w:val="26"/>
      <w:szCs w:val="26"/>
      <w:lang w:val="es-AR" w:eastAsia="en-US"/>
    </w:rPr>
  </w:style>
  <w:style w:type="character" w:customStyle="1" w:styleId="Ttulo6Car">
    <w:name w:val="Título 6 Car"/>
    <w:link w:val="Ttulo6"/>
    <w:rsid w:val="00173932"/>
    <w:rPr>
      <w:b/>
      <w:bCs/>
      <w:sz w:val="22"/>
      <w:szCs w:val="22"/>
      <w:lang w:val="es-AR" w:eastAsia="en-US"/>
    </w:rPr>
  </w:style>
  <w:style w:type="character" w:customStyle="1" w:styleId="Ttulo7Car">
    <w:name w:val="Título 7 Car"/>
    <w:link w:val="Ttulo7"/>
    <w:uiPriority w:val="9"/>
    <w:semiHidden/>
    <w:rsid w:val="00173932"/>
    <w:rPr>
      <w:rFonts w:ascii="Calibri" w:hAnsi="Calibri"/>
      <w:sz w:val="24"/>
      <w:szCs w:val="24"/>
      <w:lang w:val="es-AR" w:eastAsia="en-US"/>
    </w:rPr>
  </w:style>
  <w:style w:type="character" w:customStyle="1" w:styleId="Ttulo8Car">
    <w:name w:val="Título 8 Car"/>
    <w:link w:val="Ttulo8"/>
    <w:uiPriority w:val="9"/>
    <w:semiHidden/>
    <w:rsid w:val="00173932"/>
    <w:rPr>
      <w:rFonts w:ascii="Calibri" w:hAnsi="Calibri"/>
      <w:i/>
      <w:iCs/>
      <w:sz w:val="24"/>
      <w:szCs w:val="24"/>
      <w:lang w:val="es-AR" w:eastAsia="en-US"/>
    </w:rPr>
  </w:style>
  <w:style w:type="character" w:customStyle="1" w:styleId="Ttulo9Car">
    <w:name w:val="Título 9 Car"/>
    <w:link w:val="Ttulo9"/>
    <w:uiPriority w:val="9"/>
    <w:semiHidden/>
    <w:rsid w:val="00173932"/>
    <w:rPr>
      <w:rFonts w:ascii="Calibri Light" w:hAnsi="Calibri Light"/>
      <w:sz w:val="22"/>
      <w:szCs w:val="22"/>
      <w:lang w:val="es-AR" w:eastAsia="en-US"/>
    </w:rPr>
  </w:style>
  <w:style w:type="character" w:styleId="Hipervnculo">
    <w:name w:val="Hyperlink"/>
    <w:uiPriority w:val="99"/>
    <w:unhideWhenUsed/>
    <w:rsid w:val="00173932"/>
    <w:rPr>
      <w:color w:val="0563C1"/>
      <w:u w:val="single"/>
    </w:rPr>
  </w:style>
  <w:style w:type="character" w:customStyle="1" w:styleId="Mencinsinresolver1">
    <w:name w:val="Mención sin resolver1"/>
    <w:uiPriority w:val="99"/>
    <w:semiHidden/>
    <w:unhideWhenUsed/>
    <w:rsid w:val="00173932"/>
    <w:rPr>
      <w:color w:val="605E5C"/>
      <w:shd w:val="clear" w:color="auto" w:fill="E1DFDD"/>
    </w:rPr>
  </w:style>
  <w:style w:type="paragraph" w:styleId="Prrafodelista">
    <w:name w:val="List Paragraph"/>
    <w:basedOn w:val="Normal"/>
    <w:uiPriority w:val="34"/>
    <w:qFormat/>
    <w:rsid w:val="00173932"/>
    <w:pPr>
      <w:ind w:left="720"/>
      <w:contextualSpacing/>
    </w:pPr>
    <w:rPr>
      <w:sz w:val="20"/>
      <w:szCs w:val="20"/>
    </w:rPr>
  </w:style>
  <w:style w:type="character" w:styleId="Hipervnculovisitado">
    <w:name w:val="FollowedHyperlink"/>
    <w:uiPriority w:val="99"/>
    <w:unhideWhenUsed/>
    <w:rsid w:val="00173932"/>
    <w:rPr>
      <w:color w:val="954F72"/>
      <w:u w:val="single"/>
    </w:rPr>
  </w:style>
  <w:style w:type="paragraph" w:styleId="Textonotapie">
    <w:name w:val="footnote text"/>
    <w:basedOn w:val="Normal"/>
    <w:link w:val="TextonotapieCar"/>
    <w:uiPriority w:val="99"/>
    <w:unhideWhenUsed/>
    <w:rsid w:val="00173932"/>
    <w:rPr>
      <w:sz w:val="20"/>
      <w:szCs w:val="20"/>
      <w:lang w:val="es-AR" w:eastAsia="en-US"/>
    </w:rPr>
  </w:style>
  <w:style w:type="character" w:customStyle="1" w:styleId="TextonotapieCar">
    <w:name w:val="Texto nota pie Car"/>
    <w:link w:val="Textonotapie"/>
    <w:uiPriority w:val="99"/>
    <w:rsid w:val="00173932"/>
    <w:rPr>
      <w:lang w:val="es-AR" w:eastAsia="en-US"/>
    </w:rPr>
  </w:style>
  <w:style w:type="character" w:styleId="Refdenotaalpie">
    <w:name w:val="footnote reference"/>
    <w:uiPriority w:val="99"/>
    <w:unhideWhenUsed/>
    <w:rsid w:val="00173932"/>
    <w:rPr>
      <w:vertAlign w:val="superscript"/>
    </w:rPr>
  </w:style>
  <w:style w:type="character" w:customStyle="1" w:styleId="TextoindependienteCar">
    <w:name w:val="Texto independiente Car"/>
    <w:rsid w:val="00173932"/>
    <w:rPr>
      <w:rFonts w:ascii="Arial" w:eastAsia="Times New Roman" w:hAnsi="Arial" w:cs="Times New Roman"/>
      <w:sz w:val="24"/>
      <w:szCs w:val="20"/>
      <w:lang w:val="es-ES_tradnl" w:eastAsia="es-ES_tradnl"/>
    </w:rPr>
  </w:style>
  <w:style w:type="paragraph" w:styleId="Textoindependienteprimerasangra">
    <w:name w:val="Body Text First Indent"/>
    <w:basedOn w:val="Textoindependiente"/>
    <w:link w:val="TextoindependienteprimerasangraCar"/>
    <w:rsid w:val="00173932"/>
    <w:pPr>
      <w:spacing w:after="120"/>
      <w:ind w:firstLine="210"/>
      <w:jc w:val="left"/>
    </w:pPr>
    <w:rPr>
      <w:rFonts w:ascii="Times New Roman" w:hAnsi="Times New Roman"/>
      <w:szCs w:val="24"/>
      <w:lang w:val="es-ES" w:eastAsia="es-ES"/>
    </w:rPr>
  </w:style>
  <w:style w:type="character" w:customStyle="1" w:styleId="TextoindependienteCar1">
    <w:name w:val="Texto independiente Car1"/>
    <w:link w:val="Textoindependiente"/>
    <w:rsid w:val="00173932"/>
    <w:rPr>
      <w:rFonts w:ascii="Arial" w:hAnsi="Arial"/>
      <w:sz w:val="24"/>
      <w:lang w:val="es-ES_tradnl" w:eastAsia="es-ES_tradnl"/>
    </w:rPr>
  </w:style>
  <w:style w:type="character" w:customStyle="1" w:styleId="TextoindependienteprimerasangraCar">
    <w:name w:val="Texto independiente primera sangría Car"/>
    <w:link w:val="Textoindependienteprimerasangra"/>
    <w:rsid w:val="00173932"/>
    <w:rPr>
      <w:rFonts w:ascii="Arial" w:hAnsi="Arial"/>
      <w:sz w:val="24"/>
      <w:szCs w:val="24"/>
      <w:lang w:val="es-ES" w:eastAsia="es-ES"/>
    </w:rPr>
  </w:style>
  <w:style w:type="paragraph" w:customStyle="1" w:styleId="msonormal0">
    <w:name w:val="msonormal"/>
    <w:basedOn w:val="Normal"/>
    <w:rsid w:val="00173932"/>
    <w:pPr>
      <w:spacing w:before="100" w:beforeAutospacing="1" w:after="100" w:afterAutospacing="1"/>
    </w:pPr>
    <w:rPr>
      <w:lang w:val="es-AR" w:eastAsia="es-AR"/>
    </w:rPr>
  </w:style>
  <w:style w:type="paragraph" w:customStyle="1" w:styleId="xl66">
    <w:name w:val="xl66"/>
    <w:basedOn w:val="Normal"/>
    <w:rsid w:val="00173932"/>
    <w:pPr>
      <w:spacing w:before="100" w:beforeAutospacing="1" w:after="100" w:afterAutospacing="1"/>
      <w:jc w:val="center"/>
      <w:textAlignment w:val="center"/>
    </w:pPr>
    <w:rPr>
      <w:rFonts w:ascii="Arial" w:hAnsi="Arial" w:cs="Arial"/>
      <w:sz w:val="20"/>
      <w:szCs w:val="20"/>
      <w:lang w:val="es-AR" w:eastAsia="es-AR"/>
    </w:rPr>
  </w:style>
  <w:style w:type="paragraph" w:customStyle="1" w:styleId="xl67">
    <w:name w:val="xl67"/>
    <w:basedOn w:val="Normal"/>
    <w:rsid w:val="00173932"/>
    <w:pPr>
      <w:spacing w:before="100" w:beforeAutospacing="1" w:after="100" w:afterAutospacing="1"/>
      <w:jc w:val="center"/>
      <w:textAlignment w:val="top"/>
    </w:pPr>
    <w:rPr>
      <w:rFonts w:ascii="Arial" w:hAnsi="Arial" w:cs="Arial"/>
      <w:sz w:val="20"/>
      <w:szCs w:val="20"/>
      <w:lang w:val="es-AR" w:eastAsia="es-AR"/>
    </w:rPr>
  </w:style>
  <w:style w:type="paragraph" w:customStyle="1" w:styleId="xl68">
    <w:name w:val="xl68"/>
    <w:basedOn w:val="Normal"/>
    <w:rsid w:val="00173932"/>
    <w:pPr>
      <w:spacing w:before="100" w:beforeAutospacing="1" w:after="100" w:afterAutospacing="1"/>
    </w:pPr>
    <w:rPr>
      <w:rFonts w:ascii="Arial" w:hAnsi="Arial" w:cs="Arial"/>
      <w:sz w:val="20"/>
      <w:szCs w:val="20"/>
      <w:lang w:val="es-AR" w:eastAsia="es-AR"/>
    </w:rPr>
  </w:style>
  <w:style w:type="paragraph" w:customStyle="1" w:styleId="xl69">
    <w:name w:val="xl69"/>
    <w:basedOn w:val="Normal"/>
    <w:rsid w:val="00173932"/>
    <w:pPr>
      <w:spacing w:before="100" w:beforeAutospacing="1" w:after="100" w:afterAutospacing="1"/>
      <w:jc w:val="center"/>
    </w:pPr>
    <w:rPr>
      <w:rFonts w:ascii="Arial" w:hAnsi="Arial" w:cs="Arial"/>
      <w:sz w:val="20"/>
      <w:szCs w:val="20"/>
      <w:lang w:val="es-AR" w:eastAsia="es-AR"/>
    </w:rPr>
  </w:style>
  <w:style w:type="paragraph" w:customStyle="1" w:styleId="xl70">
    <w:name w:val="xl70"/>
    <w:basedOn w:val="Normal"/>
    <w:rsid w:val="00173932"/>
    <w:pPr>
      <w:spacing w:before="100" w:beforeAutospacing="1" w:after="100" w:afterAutospacing="1"/>
      <w:jc w:val="center"/>
    </w:pPr>
    <w:rPr>
      <w:lang w:val="es-AR" w:eastAsia="es-AR"/>
    </w:rPr>
  </w:style>
  <w:style w:type="paragraph" w:customStyle="1" w:styleId="xl71">
    <w:name w:val="xl71"/>
    <w:basedOn w:val="Normal"/>
    <w:rsid w:val="00173932"/>
    <w:pPr>
      <w:spacing w:before="100" w:beforeAutospacing="1" w:after="100" w:afterAutospacing="1"/>
      <w:jc w:val="center"/>
      <w:textAlignment w:val="center"/>
    </w:pPr>
    <w:rPr>
      <w:rFonts w:ascii="Arial" w:hAnsi="Arial" w:cs="Arial"/>
      <w:sz w:val="20"/>
      <w:szCs w:val="20"/>
      <w:lang w:val="es-AR" w:eastAsia="es-AR"/>
    </w:rPr>
  </w:style>
  <w:style w:type="paragraph" w:customStyle="1" w:styleId="xl72">
    <w:name w:val="xl72"/>
    <w:basedOn w:val="Normal"/>
    <w:rsid w:val="00173932"/>
    <w:pPr>
      <w:pBdr>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73">
    <w:name w:val="xl73"/>
    <w:basedOn w:val="Normal"/>
    <w:rsid w:val="00173932"/>
    <w:pPr>
      <w:spacing w:before="100" w:beforeAutospacing="1" w:after="100" w:afterAutospacing="1"/>
      <w:jc w:val="center"/>
    </w:pPr>
    <w:rPr>
      <w:rFonts w:ascii="Arial" w:hAnsi="Arial" w:cs="Arial"/>
      <w:sz w:val="20"/>
      <w:szCs w:val="20"/>
      <w:lang w:val="es-AR" w:eastAsia="es-AR"/>
    </w:rPr>
  </w:style>
  <w:style w:type="paragraph" w:customStyle="1" w:styleId="xl74">
    <w:name w:val="xl74"/>
    <w:basedOn w:val="Normal"/>
    <w:rsid w:val="00173932"/>
    <w:pPr>
      <w:spacing w:before="100" w:beforeAutospacing="1" w:after="100" w:afterAutospacing="1"/>
      <w:jc w:val="center"/>
    </w:pPr>
    <w:rPr>
      <w:sz w:val="20"/>
      <w:szCs w:val="20"/>
      <w:lang w:val="es-AR" w:eastAsia="es-AR"/>
    </w:rPr>
  </w:style>
  <w:style w:type="paragraph" w:customStyle="1" w:styleId="xl75">
    <w:name w:val="xl75"/>
    <w:basedOn w:val="Normal"/>
    <w:rsid w:val="00173932"/>
    <w:pPr>
      <w:pBdr>
        <w:top w:val="single" w:sz="8" w:space="0" w:color="auto"/>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76">
    <w:name w:val="xl76"/>
    <w:basedOn w:val="Normal"/>
    <w:rsid w:val="00173932"/>
    <w:pPr>
      <w:pBdr>
        <w:top w:val="single" w:sz="8" w:space="0" w:color="auto"/>
        <w:bottom w:val="single" w:sz="8" w:space="0" w:color="auto"/>
      </w:pBdr>
      <w:shd w:val="clear" w:color="000000" w:fill="D9D9D9"/>
      <w:spacing w:before="100" w:beforeAutospacing="1" w:after="100" w:afterAutospacing="1"/>
      <w:jc w:val="center"/>
      <w:textAlignment w:val="center"/>
    </w:pPr>
    <w:rPr>
      <w:rFonts w:ascii="Arial" w:hAnsi="Arial" w:cs="Arial"/>
      <w:sz w:val="20"/>
      <w:szCs w:val="20"/>
      <w:lang w:val="es-AR" w:eastAsia="es-AR"/>
    </w:rPr>
  </w:style>
  <w:style w:type="paragraph" w:customStyle="1" w:styleId="xl77">
    <w:name w:val="xl77"/>
    <w:basedOn w:val="Normal"/>
    <w:rsid w:val="00173932"/>
    <w:pPr>
      <w:pBdr>
        <w:top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78">
    <w:name w:val="xl78"/>
    <w:basedOn w:val="Normal"/>
    <w:rsid w:val="00173932"/>
    <w:pPr>
      <w:pBdr>
        <w:top w:val="single" w:sz="8" w:space="0" w:color="auto"/>
        <w:bottom w:val="single" w:sz="8" w:space="0" w:color="auto"/>
        <w:right w:val="single" w:sz="8" w:space="0" w:color="auto"/>
      </w:pBdr>
      <w:shd w:val="clear" w:color="000000" w:fill="D9D9D9"/>
      <w:spacing w:before="100" w:beforeAutospacing="1" w:after="100" w:afterAutospacing="1"/>
      <w:jc w:val="center"/>
      <w:textAlignment w:val="center"/>
    </w:pPr>
    <w:rPr>
      <w:rFonts w:ascii="Arial" w:hAnsi="Arial" w:cs="Arial"/>
      <w:sz w:val="20"/>
      <w:szCs w:val="20"/>
      <w:lang w:val="es-AR" w:eastAsia="es-AR"/>
    </w:rPr>
  </w:style>
  <w:style w:type="paragraph" w:customStyle="1" w:styleId="xl79">
    <w:name w:val="xl79"/>
    <w:basedOn w:val="Normal"/>
    <w:rsid w:val="00173932"/>
    <w:pPr>
      <w:pBdr>
        <w:left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0">
    <w:name w:val="xl80"/>
    <w:basedOn w:val="Normal"/>
    <w:rsid w:val="00173932"/>
    <w:pPr>
      <w:pBdr>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1">
    <w:name w:val="xl81"/>
    <w:basedOn w:val="Normal"/>
    <w:rsid w:val="00173932"/>
    <w:pPr>
      <w:pBdr>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2">
    <w:name w:val="xl82"/>
    <w:basedOn w:val="Normal"/>
    <w:rsid w:val="00173932"/>
    <w:pPr>
      <w:pBdr>
        <w:bottom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3">
    <w:name w:val="xl83"/>
    <w:basedOn w:val="Normal"/>
    <w:rsid w:val="00173932"/>
    <w:pPr>
      <w:pBdr>
        <w:bottom w:val="single" w:sz="8" w:space="0" w:color="auto"/>
      </w:pBdr>
      <w:spacing w:before="100" w:beforeAutospacing="1" w:after="100" w:afterAutospacing="1"/>
      <w:jc w:val="center"/>
    </w:pPr>
    <w:rPr>
      <w:rFonts w:ascii="Arial" w:hAnsi="Arial" w:cs="Arial"/>
      <w:sz w:val="20"/>
      <w:szCs w:val="20"/>
      <w:lang w:val="es-AR" w:eastAsia="es-AR"/>
    </w:rPr>
  </w:style>
  <w:style w:type="paragraph" w:customStyle="1" w:styleId="xl84">
    <w:name w:val="xl84"/>
    <w:basedOn w:val="Normal"/>
    <w:rsid w:val="00173932"/>
    <w:pPr>
      <w:pBdr>
        <w:bottom w:val="single" w:sz="8" w:space="0" w:color="auto"/>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5">
    <w:name w:val="xl85"/>
    <w:basedOn w:val="Normal"/>
    <w:rsid w:val="00173932"/>
    <w:pPr>
      <w:pBdr>
        <w:left w:val="single" w:sz="8" w:space="0" w:color="auto"/>
      </w:pBdr>
      <w:shd w:val="clear" w:color="000000" w:fill="D9D9D9"/>
      <w:spacing w:before="100" w:beforeAutospacing="1" w:after="100" w:afterAutospacing="1"/>
      <w:jc w:val="center"/>
    </w:pPr>
    <w:rPr>
      <w:lang w:val="es-AR" w:eastAsia="es-AR"/>
    </w:rPr>
  </w:style>
  <w:style w:type="paragraph" w:customStyle="1" w:styleId="xl86">
    <w:name w:val="xl86"/>
    <w:basedOn w:val="Normal"/>
    <w:rsid w:val="00173932"/>
    <w:pPr>
      <w:pBdr>
        <w:left w:val="single" w:sz="8" w:space="0" w:color="auto"/>
        <w:bottom w:val="single" w:sz="8" w:space="0" w:color="auto"/>
      </w:pBdr>
      <w:shd w:val="clear" w:color="000000" w:fill="D9D9D9"/>
      <w:spacing w:before="100" w:beforeAutospacing="1" w:after="100" w:afterAutospacing="1"/>
      <w:jc w:val="center"/>
    </w:pPr>
    <w:rPr>
      <w:lang w:val="es-AR" w:eastAsia="es-AR"/>
    </w:rPr>
  </w:style>
  <w:style w:type="paragraph" w:customStyle="1" w:styleId="xl87">
    <w:name w:val="xl87"/>
    <w:basedOn w:val="Normal"/>
    <w:rsid w:val="00173932"/>
    <w:pPr>
      <w:pBdr>
        <w:left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8">
    <w:name w:val="xl88"/>
    <w:basedOn w:val="Normal"/>
    <w:rsid w:val="00173932"/>
    <w:pPr>
      <w:pBdr>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styleId="Textodeglobo">
    <w:name w:val="Balloon Text"/>
    <w:basedOn w:val="Normal"/>
    <w:link w:val="TextodegloboCar"/>
    <w:uiPriority w:val="99"/>
    <w:unhideWhenUsed/>
    <w:rsid w:val="00173932"/>
    <w:rPr>
      <w:rFonts w:ascii="Segoe UI" w:hAnsi="Segoe UI" w:cs="Segoe UI"/>
      <w:sz w:val="18"/>
      <w:szCs w:val="18"/>
      <w:lang w:val="es-AR" w:eastAsia="en-US"/>
    </w:rPr>
  </w:style>
  <w:style w:type="character" w:customStyle="1" w:styleId="TextodegloboCar">
    <w:name w:val="Texto de globo Car"/>
    <w:link w:val="Textodeglobo"/>
    <w:uiPriority w:val="99"/>
    <w:rsid w:val="00173932"/>
    <w:rPr>
      <w:rFonts w:ascii="Segoe UI" w:hAnsi="Segoe UI" w:cs="Segoe UI"/>
      <w:sz w:val="18"/>
      <w:szCs w:val="18"/>
      <w:lang w:val="es-AR" w:eastAsia="en-US"/>
    </w:rPr>
  </w:style>
  <w:style w:type="character" w:styleId="Textodelmarcadordeposicin">
    <w:name w:val="Placeholder Text"/>
    <w:uiPriority w:val="99"/>
    <w:semiHidden/>
    <w:rsid w:val="00173932"/>
    <w:rPr>
      <w:color w:val="808080"/>
    </w:rPr>
  </w:style>
  <w:style w:type="character" w:styleId="Mencinsinresolver">
    <w:name w:val="Unresolved Mention"/>
    <w:uiPriority w:val="99"/>
    <w:semiHidden/>
    <w:unhideWhenUsed/>
    <w:rsid w:val="00CB7545"/>
    <w:rPr>
      <w:color w:val="605E5C"/>
      <w:shd w:val="clear" w:color="auto" w:fill="E1DFDD"/>
    </w:rPr>
  </w:style>
  <w:style w:type="paragraph" w:styleId="Ttulo">
    <w:name w:val="Title"/>
    <w:basedOn w:val="Normal"/>
    <w:next w:val="Normal"/>
    <w:link w:val="TtuloCar"/>
    <w:qFormat/>
    <w:rsid w:val="005553CC"/>
    <w:pPr>
      <w:spacing w:before="240" w:after="60"/>
      <w:jc w:val="center"/>
      <w:outlineLvl w:val="0"/>
    </w:pPr>
    <w:rPr>
      <w:rFonts w:ascii="Arial" w:hAnsi="Arial"/>
      <w:b/>
      <w:bCs/>
      <w:kern w:val="28"/>
      <w:sz w:val="32"/>
      <w:szCs w:val="32"/>
    </w:rPr>
  </w:style>
  <w:style w:type="character" w:customStyle="1" w:styleId="TtuloCar">
    <w:name w:val="Título Car"/>
    <w:link w:val="Ttulo"/>
    <w:rsid w:val="005553CC"/>
    <w:rPr>
      <w:rFonts w:ascii="Arial" w:eastAsia="Times New Roman" w:hAnsi="Arial" w:cs="Times New Roman"/>
      <w:b/>
      <w:bCs/>
      <w:kern w:val="28"/>
      <w:sz w:val="32"/>
      <w:szCs w:val="32"/>
      <w:lang w:val="es-ES" w:eastAsia="es-ES"/>
    </w:rPr>
  </w:style>
  <w:style w:type="paragraph" w:styleId="Revisin">
    <w:name w:val="Revision"/>
    <w:hidden/>
    <w:uiPriority w:val="99"/>
    <w:semiHidden/>
    <w:rsid w:val="007A27D4"/>
    <w:rPr>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3240">
      <w:bodyDiv w:val="1"/>
      <w:marLeft w:val="0"/>
      <w:marRight w:val="0"/>
      <w:marTop w:val="0"/>
      <w:marBottom w:val="0"/>
      <w:divBdr>
        <w:top w:val="none" w:sz="0" w:space="0" w:color="auto"/>
        <w:left w:val="none" w:sz="0" w:space="0" w:color="auto"/>
        <w:bottom w:val="none" w:sz="0" w:space="0" w:color="auto"/>
        <w:right w:val="none" w:sz="0" w:space="0" w:color="auto"/>
      </w:divBdr>
    </w:div>
    <w:div w:id="1142229384">
      <w:bodyDiv w:val="1"/>
      <w:marLeft w:val="0"/>
      <w:marRight w:val="0"/>
      <w:marTop w:val="0"/>
      <w:marBottom w:val="0"/>
      <w:divBdr>
        <w:top w:val="none" w:sz="0" w:space="0" w:color="auto"/>
        <w:left w:val="none" w:sz="0" w:space="0" w:color="auto"/>
        <w:bottom w:val="none" w:sz="0" w:space="0" w:color="auto"/>
        <w:right w:val="none" w:sz="0" w:space="0" w:color="auto"/>
      </w:divBdr>
    </w:div>
    <w:div w:id="17061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abalmon/GeoQ.git"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fgapari@agro.unlp.edu.ar" TargetMode="External"/><Relationship Id="rId1" Type="http://schemas.openxmlformats.org/officeDocument/2006/relationships/hyperlink" Target="mailto:fabio.montealegre@agro.unlp.edu.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1FEBF-4B35-4708-8F5A-3890F54E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8386</Words>
  <Characters>46126</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Archivos vectoriales requeridos</vt:lpstr>
    </vt:vector>
  </TitlesOfParts>
  <Company/>
  <LinksUpToDate>false</LinksUpToDate>
  <CharactersWithSpaces>54404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Archivos vectoriales requeridos</dc:title>
  <dc:subject/>
  <dc:creator>211108PC</dc:creator>
  <cp:keywords/>
  <dc:description/>
  <cp:lastModifiedBy>Alejandro Montealegre</cp:lastModifiedBy>
  <cp:revision>12</cp:revision>
  <dcterms:created xsi:type="dcterms:W3CDTF">2021-12-13T12:52:00Z</dcterms:created>
  <dcterms:modified xsi:type="dcterms:W3CDTF">2021-12-14T13:46:00Z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endeley Document_1">
    <vt:lpwstr>True</vt:lpwstr>
  </property>
  <property fmtid="{D5CDD505-2E9C-101B-9397-08002B2CF9AE}" pid="6" name="Mendeley Unique User Id_1">
    <vt:lpwstr>9910f443-7467-31f8-91a2-7a08e7f19171</vt:lpwstr>
  </property>
  <property fmtid="{D5CDD505-2E9C-101B-9397-08002B2CF9AE}" pid="7" name="Mendeley Citation Style_1">
    <vt:lpwstr>http://www.zotero.org/styles/apa</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