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1D7A" w:rsidRPr="007503B6" w:rsidRDefault="00201D7A" w:rsidP="009013BB">
      <w:pPr>
        <w:shd w:val="clear" w:color="auto" w:fill="FFFFEE"/>
        <w:bidi w:val="0"/>
        <w:spacing w:before="100" w:beforeAutospacing="1" w:after="100" w:afterAutospacing="1"/>
        <w:jc w:val="center"/>
        <w:rPr>
          <w:b/>
          <w:bCs/>
          <w:sz w:val="36"/>
          <w:szCs w:val="36"/>
          <w:u w:val="single"/>
          <w:lang w:val="fr-FR"/>
        </w:rPr>
      </w:pPr>
      <w:r w:rsidRPr="007503B6">
        <w:rPr>
          <w:b/>
          <w:bCs/>
          <w:sz w:val="36"/>
          <w:szCs w:val="36"/>
          <w:u w:val="single"/>
          <w:lang w:val="fr-FR"/>
        </w:rPr>
        <w:t xml:space="preserve">Modélisation </w:t>
      </w:r>
      <w:r w:rsidR="009013BB">
        <w:rPr>
          <w:b/>
          <w:bCs/>
          <w:sz w:val="36"/>
          <w:szCs w:val="36"/>
          <w:u w:val="single"/>
          <w:lang w:val="fr-FR"/>
        </w:rPr>
        <w:t xml:space="preserve">cinématique </w:t>
      </w:r>
      <w:r w:rsidRPr="007503B6">
        <w:rPr>
          <w:b/>
          <w:bCs/>
          <w:sz w:val="36"/>
          <w:szCs w:val="36"/>
          <w:u w:val="single"/>
          <w:lang w:val="fr-FR"/>
        </w:rPr>
        <w:t xml:space="preserve">des </w:t>
      </w:r>
      <w:r w:rsidR="009013BB">
        <w:rPr>
          <w:b/>
          <w:bCs/>
          <w:sz w:val="36"/>
          <w:szCs w:val="36"/>
          <w:u w:val="single"/>
          <w:lang w:val="fr-FR"/>
        </w:rPr>
        <w:t>mécanismes</w:t>
      </w:r>
    </w:p>
    <w:p w:rsidR="00201D7A" w:rsidRPr="00201D7A" w:rsidRDefault="00201D7A" w:rsidP="00C20804">
      <w:pPr>
        <w:shd w:val="clear" w:color="auto" w:fill="FFFFEE"/>
        <w:bidi w:val="0"/>
        <w:spacing w:before="100" w:beforeAutospacing="1" w:after="100" w:afterAutospacing="1"/>
        <w:outlineLvl w:val="1"/>
        <w:rPr>
          <w:sz w:val="32"/>
          <w:szCs w:val="32"/>
          <w:u w:val="single"/>
          <w:lang w:val="fr-FR"/>
        </w:rPr>
      </w:pPr>
      <w:r w:rsidRPr="00201D7A">
        <w:rPr>
          <w:b/>
          <w:bCs/>
          <w:sz w:val="32"/>
          <w:szCs w:val="32"/>
          <w:u w:val="single"/>
          <w:lang w:val="fr-FR"/>
        </w:rPr>
        <w:t xml:space="preserve">1. </w:t>
      </w:r>
      <w:r w:rsidR="00D61B48" w:rsidRPr="00D61B48">
        <w:rPr>
          <w:b/>
          <w:bCs/>
          <w:noProof/>
          <w:sz w:val="32"/>
          <w:szCs w:val="32"/>
          <w:u w:val="single"/>
          <w:lang w:val="fr-FR"/>
        </w:rPr>
        <w:pict/>
      </w:r>
      <w:bookmarkStart w:id="0" w:name="Les_mod.C3.A8les_de_liaisons"/>
      <w:bookmarkEnd w:id="0"/>
      <w:r w:rsidR="00C20804">
        <w:rPr>
          <w:b/>
          <w:bCs/>
          <w:sz w:val="32"/>
          <w:szCs w:val="32"/>
          <w:u w:val="single"/>
          <w:lang w:val="fr-FR"/>
        </w:rPr>
        <w:t>Notion de classe d'équivalence</w:t>
      </w:r>
      <w:r w:rsidR="005A72F7" w:rsidRPr="00201D7A">
        <w:rPr>
          <w:b/>
          <w:bCs/>
          <w:sz w:val="32"/>
          <w:szCs w:val="32"/>
          <w:u w:val="single"/>
          <w:lang w:val="fr-FR"/>
        </w:rPr>
        <w:t xml:space="preserve"> </w:t>
      </w:r>
    </w:p>
    <w:p w:rsidR="000848B2" w:rsidRDefault="000848B2" w:rsidP="000848B2">
      <w:pPr>
        <w:shd w:val="clear" w:color="auto" w:fill="FFFFEE"/>
        <w:bidi w:val="0"/>
        <w:spacing w:before="100" w:beforeAutospacing="1" w:after="100" w:afterAutospacing="1"/>
        <w:jc w:val="lowKashida"/>
        <w:rPr>
          <w:lang w:val="fr-FR"/>
        </w:rPr>
      </w:pPr>
      <w:r w:rsidRPr="000848B2">
        <w:rPr>
          <w:b/>
          <w:bCs/>
          <w:lang w:val="fr-FR"/>
        </w:rPr>
        <w:t>Une classe d'équivalence</w:t>
      </w:r>
      <w:r w:rsidRPr="000848B2">
        <w:rPr>
          <w:lang w:val="fr-FR"/>
        </w:rPr>
        <w:t xml:space="preserve"> est un groupe de pièces n'ayant aucun mouvement relatif les unes par rapport aux autres pour une phase de fonctionnement donnée.</w:t>
      </w:r>
    </w:p>
    <w:p w:rsidR="000848B2" w:rsidRDefault="000848B2" w:rsidP="000848B2">
      <w:pPr>
        <w:shd w:val="clear" w:color="auto" w:fill="FFFFEE"/>
        <w:bidi w:val="0"/>
        <w:spacing w:before="100" w:beforeAutospacing="1" w:after="100" w:afterAutospacing="1"/>
        <w:jc w:val="lowKashida"/>
        <w:rPr>
          <w:lang w:val="fr-FR"/>
        </w:rPr>
      </w:pPr>
      <w:r w:rsidRPr="000848B2">
        <w:rPr>
          <w:lang w:val="fr-FR"/>
        </w:rPr>
        <w:t>Il est très important de savoir dans quelle phase on se situe. En effet dans une phase de réglage, les mobilités du mécanisme sont plus nombreuses que lors d'une phase d'utilisation. Le nombre de classes d'équivalences sera donc plus élevé.</w:t>
      </w:r>
    </w:p>
    <w:p w:rsidR="00930294" w:rsidRDefault="005A24EC" w:rsidP="00930294">
      <w:pPr>
        <w:shd w:val="clear" w:color="auto" w:fill="FFFFEE"/>
        <w:bidi w:val="0"/>
        <w:spacing w:before="100" w:beforeAutospacing="1" w:after="100" w:afterAutospacing="1"/>
        <w:jc w:val="lowKashida"/>
        <w:rPr>
          <w:lang w:val="fr-FR"/>
        </w:rPr>
      </w:pPr>
      <w:r w:rsidRPr="00930294">
        <w:rPr>
          <w:lang w:val="fr-FR"/>
        </w:rPr>
        <w:t>L'ensemble des classes d'équivalence d'un mécanisme doit être représentatif de celui-ci.</w:t>
      </w:r>
      <w:r w:rsidR="00930294">
        <w:rPr>
          <w:lang w:val="fr-FR"/>
        </w:rPr>
        <w:t xml:space="preserve"> </w:t>
      </w:r>
      <w:r w:rsidRPr="00930294">
        <w:rPr>
          <w:lang w:val="fr-FR"/>
        </w:rPr>
        <w:t>Toutefois, les éléments d'assemblage (vis, écrou, clavette, goupille,...), les pièces déformables (ressorts,...), les éléments de roulements, ..., ne sont en général, pas pris en compte.</w:t>
      </w:r>
    </w:p>
    <w:p w:rsidR="000848B2" w:rsidRDefault="000848B2" w:rsidP="00930294">
      <w:pPr>
        <w:shd w:val="clear" w:color="auto" w:fill="FFFFEE"/>
        <w:bidi w:val="0"/>
        <w:spacing w:before="100" w:beforeAutospacing="1" w:after="100" w:afterAutospacing="1"/>
        <w:jc w:val="lowKashida"/>
        <w:rPr>
          <w:lang w:val="fr-FR"/>
        </w:rPr>
      </w:pPr>
      <w:r w:rsidRPr="000848B2">
        <w:rPr>
          <w:lang w:val="fr-FR"/>
        </w:rPr>
        <w:t>La recherche des classes d'équivalence passe par la localisation de toutes les liaisons encastrement (liaisons complètes) réalisées à l'intérieur du mécanisme pour la phase de fonctionnement étudiée.</w:t>
      </w:r>
    </w:p>
    <w:p w:rsidR="003A1006" w:rsidRDefault="00D61B48" w:rsidP="003A1006">
      <w:pPr>
        <w:shd w:val="clear" w:color="auto" w:fill="FFFFEE"/>
        <w:bidi w:val="0"/>
        <w:spacing w:before="100" w:beforeAutospacing="1" w:after="100" w:afterAutospacing="1"/>
        <w:jc w:val="lowKashida"/>
        <w:rPr>
          <w:b/>
          <w:bCs/>
          <w:sz w:val="28"/>
          <w:szCs w:val="28"/>
          <w:lang w:val="fr-F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alt="" style="position:absolute;left:0;text-align:left;margin-left:37.45pt;margin-top:61.7pt;width:404.8pt;height:154.2pt;z-index:3;mso-wrap-edited:f;mso-width-percent:0;mso-height-percent:0;mso-width-percent:0;mso-height-percent:0">
            <v:imagedata r:id="rId7" r:href="rId8"/>
            <w10:wrap type="square"/>
          </v:shape>
        </w:pict>
      </w:r>
      <w:r w:rsidR="003A1006" w:rsidRPr="003A1006">
        <w:rPr>
          <w:b/>
          <w:bCs/>
          <w:sz w:val="28"/>
          <w:szCs w:val="28"/>
          <w:lang w:val="fr-FR"/>
        </w:rPr>
        <w:t>Méthode à suivre pour trouver les classes d'équivalences</w:t>
      </w:r>
      <w:r w:rsidR="003A1006">
        <w:rPr>
          <w:b/>
          <w:bCs/>
          <w:sz w:val="28"/>
          <w:szCs w:val="28"/>
          <w:lang w:val="fr-FR"/>
        </w:rPr>
        <w:t>:</w:t>
      </w:r>
    </w:p>
    <w:p w:rsidR="000A5708" w:rsidRDefault="00D61B48" w:rsidP="000A5708">
      <w:pPr>
        <w:shd w:val="clear" w:color="auto" w:fill="FFFFEE"/>
        <w:bidi w:val="0"/>
        <w:spacing w:before="100" w:beforeAutospacing="1" w:after="100" w:afterAutospacing="1"/>
        <w:jc w:val="lowKashida"/>
        <w:rPr>
          <w:b/>
          <w:bCs/>
          <w:sz w:val="28"/>
          <w:szCs w:val="28"/>
          <w:lang w:val="fr-FR"/>
        </w:rPr>
      </w:pPr>
      <w:r>
        <w:rPr>
          <w:noProof/>
        </w:rPr>
        <w:pict>
          <v:oval id="_x0000_s1032" alt="" style="position:absolute;left:0;text-align:left;margin-left:414pt;margin-top:23.8pt;width:27pt;height:27pt;z-index:8;mso-wrap-style:square;mso-wrap-edited:f;mso-width-percent:0;mso-height-percent:0;mso-width-percent:0;mso-height-percent:0;v-text-anchor:top">
            <v:textbox>
              <w:txbxContent>
                <w:p w:rsidR="00180C08" w:rsidRPr="00180C08" w:rsidRDefault="00180C08" w:rsidP="00180C08">
                  <w:pPr>
                    <w:jc w:val="center"/>
                    <w:rPr>
                      <w:b/>
                      <w:bCs/>
                      <w:sz w:val="22"/>
                      <w:szCs w:val="22"/>
                    </w:rPr>
                  </w:pPr>
                  <w:r>
                    <w:rPr>
                      <w:b/>
                      <w:bCs/>
                      <w:sz w:val="22"/>
                      <w:szCs w:val="22"/>
                    </w:rPr>
                    <w:t>7</w:t>
                  </w:r>
                </w:p>
              </w:txbxContent>
            </v:textbox>
            <w10:wrap anchorx="page"/>
          </v:oval>
        </w:pict>
      </w:r>
      <w:r w:rsidR="000A5708" w:rsidRPr="00201D7A">
        <w:rPr>
          <w:lang w:val="fr-FR"/>
        </w:rPr>
        <w:t xml:space="preserve">Borne </w:t>
      </w:r>
      <w:r w:rsidR="00B07602">
        <w:rPr>
          <w:lang w:val="fr-FR"/>
        </w:rPr>
        <w:t xml:space="preserve">(mulot) </w:t>
      </w:r>
      <w:r w:rsidR="000A5708" w:rsidRPr="00201D7A">
        <w:rPr>
          <w:lang w:val="fr-FR"/>
        </w:rPr>
        <w:t>réglable et assemblée et éclatée</w:t>
      </w:r>
    </w:p>
    <w:p w:rsidR="000A5708" w:rsidRDefault="000A5708" w:rsidP="000A5708">
      <w:pPr>
        <w:shd w:val="clear" w:color="auto" w:fill="FFFFEE"/>
        <w:bidi w:val="0"/>
        <w:spacing w:before="100" w:beforeAutospacing="1" w:after="100" w:afterAutospacing="1"/>
        <w:jc w:val="center"/>
        <w:rPr>
          <w:b/>
          <w:bCs/>
          <w:sz w:val="28"/>
          <w:szCs w:val="28"/>
          <w:lang w:val="fr-FR"/>
        </w:rPr>
      </w:pPr>
    </w:p>
    <w:p w:rsidR="001F71B4" w:rsidRDefault="001F71B4" w:rsidP="001F71B4">
      <w:pPr>
        <w:shd w:val="clear" w:color="auto" w:fill="FFFFEE"/>
        <w:bidi w:val="0"/>
        <w:spacing w:before="100" w:beforeAutospacing="1" w:after="100" w:afterAutospacing="1"/>
        <w:jc w:val="lowKashida"/>
        <w:rPr>
          <w:b/>
          <w:bCs/>
          <w:sz w:val="28"/>
          <w:szCs w:val="28"/>
          <w:lang w:val="fr-FR"/>
        </w:rPr>
      </w:pPr>
    </w:p>
    <w:p w:rsidR="000A5708" w:rsidRDefault="00D61B48" w:rsidP="00324AC5">
      <w:pPr>
        <w:shd w:val="clear" w:color="auto" w:fill="FFFFEE"/>
        <w:bidi w:val="0"/>
        <w:spacing w:before="100" w:beforeAutospacing="1" w:after="100" w:afterAutospacing="1"/>
        <w:jc w:val="lowKashida"/>
        <w:rPr>
          <w:b/>
          <w:bCs/>
          <w:lang w:val="fr-FR"/>
        </w:rPr>
      </w:pPr>
      <w:r>
        <w:rPr>
          <w:noProof/>
        </w:rPr>
        <w:pict>
          <v:oval id="_x0000_s1031" alt="" style="position:absolute;left:0;text-align:left;margin-left:333pt;margin-top:16pt;width:27pt;height:27pt;z-index:7;mso-wrap-style:square;mso-wrap-edited:f;mso-width-percent:0;mso-height-percent:0;mso-width-percent:0;mso-height-percent:0;v-text-anchor:top">
            <v:textbox>
              <w:txbxContent>
                <w:p w:rsidR="00180C08" w:rsidRPr="00180C08" w:rsidRDefault="00180C08" w:rsidP="00180C08">
                  <w:pPr>
                    <w:jc w:val="center"/>
                    <w:rPr>
                      <w:b/>
                      <w:bCs/>
                      <w:sz w:val="22"/>
                      <w:szCs w:val="22"/>
                    </w:rPr>
                  </w:pPr>
                  <w:r>
                    <w:rPr>
                      <w:b/>
                      <w:bCs/>
                      <w:sz w:val="22"/>
                      <w:szCs w:val="22"/>
                    </w:rPr>
                    <w:t>1</w:t>
                  </w:r>
                </w:p>
              </w:txbxContent>
            </v:textbox>
            <w10:wrap anchorx="page"/>
          </v:oval>
        </w:pict>
      </w:r>
    </w:p>
    <w:p w:rsidR="000A5708" w:rsidRDefault="00D61B48" w:rsidP="000A5708">
      <w:pPr>
        <w:shd w:val="clear" w:color="auto" w:fill="FFFFEE"/>
        <w:bidi w:val="0"/>
        <w:spacing w:before="100" w:beforeAutospacing="1" w:after="100" w:afterAutospacing="1"/>
        <w:jc w:val="lowKashida"/>
        <w:rPr>
          <w:b/>
          <w:bCs/>
          <w:lang w:val="fr-FR"/>
        </w:rPr>
      </w:pPr>
      <w:r>
        <w:rPr>
          <w:b/>
          <w:bCs/>
          <w:noProof/>
        </w:rPr>
        <w:pict>
          <v:oval id="_x0000_s1030" alt="" style="position:absolute;left:0;text-align:left;margin-left:279pt;margin-top:15.2pt;width:27pt;height:27pt;z-index:6;mso-wrap-style:square;mso-wrap-edited:f;mso-width-percent:0;mso-height-percent:0;mso-width-percent:0;mso-height-percent:0;v-text-anchor:top">
            <v:textbox>
              <w:txbxContent>
                <w:p w:rsidR="00180C08" w:rsidRPr="00180C08" w:rsidRDefault="00180C08" w:rsidP="00180C08">
                  <w:pPr>
                    <w:jc w:val="center"/>
                    <w:rPr>
                      <w:b/>
                      <w:bCs/>
                      <w:sz w:val="22"/>
                      <w:szCs w:val="22"/>
                    </w:rPr>
                  </w:pPr>
                  <w:r w:rsidRPr="00180C08">
                    <w:rPr>
                      <w:b/>
                      <w:bCs/>
                      <w:sz w:val="22"/>
                      <w:szCs w:val="22"/>
                    </w:rPr>
                    <w:t>3</w:t>
                  </w:r>
                </w:p>
              </w:txbxContent>
            </v:textbox>
            <w10:wrap anchorx="page"/>
          </v:oval>
        </w:pict>
      </w:r>
    </w:p>
    <w:p w:rsidR="000A5708" w:rsidRDefault="00D61B48" w:rsidP="000A5708">
      <w:pPr>
        <w:shd w:val="clear" w:color="auto" w:fill="FFFFEE"/>
        <w:bidi w:val="0"/>
        <w:spacing w:before="100" w:beforeAutospacing="1" w:after="100" w:afterAutospacing="1"/>
        <w:jc w:val="lowKashida"/>
        <w:rPr>
          <w:b/>
          <w:bCs/>
          <w:lang w:val="fr-FR"/>
        </w:rPr>
      </w:pPr>
      <w:r>
        <w:rPr>
          <w:noProof/>
        </w:rPr>
        <w:pict>
          <v:shape id="_x0000_s1029" type="#_x0000_t75" alt="" style="position:absolute;left:0;text-align:left;margin-left:90pt;margin-top:17.45pt;width:4in;height:230.95pt;z-index:2;mso-wrap-edited:f;mso-width-percent:0;mso-height-percent:0;mso-width-percent:0;mso-height-percent:0">
            <v:imagedata r:id="rId9" r:href="rId10"/>
            <w10:wrap type="square"/>
          </v:shape>
        </w:pict>
      </w:r>
    </w:p>
    <w:p w:rsidR="000A5708" w:rsidRDefault="000A5708" w:rsidP="000A5708">
      <w:pPr>
        <w:shd w:val="clear" w:color="auto" w:fill="FFFFEE"/>
        <w:bidi w:val="0"/>
        <w:spacing w:before="100" w:beforeAutospacing="1" w:after="100" w:afterAutospacing="1"/>
        <w:jc w:val="lowKashida"/>
        <w:rPr>
          <w:b/>
          <w:bCs/>
          <w:lang w:val="fr-FR"/>
        </w:rPr>
      </w:pPr>
    </w:p>
    <w:p w:rsidR="000A5708" w:rsidRDefault="000A5708" w:rsidP="000A5708">
      <w:pPr>
        <w:shd w:val="clear" w:color="auto" w:fill="FFFFEE"/>
        <w:bidi w:val="0"/>
        <w:spacing w:before="100" w:beforeAutospacing="1" w:after="100" w:afterAutospacing="1"/>
        <w:jc w:val="lowKashida"/>
        <w:rPr>
          <w:b/>
          <w:bCs/>
          <w:lang w:val="fr-FR"/>
        </w:rPr>
      </w:pPr>
    </w:p>
    <w:p w:rsidR="000A5708" w:rsidRDefault="000A5708" w:rsidP="000A5708">
      <w:pPr>
        <w:shd w:val="clear" w:color="auto" w:fill="FFFFEE"/>
        <w:bidi w:val="0"/>
        <w:spacing w:before="100" w:beforeAutospacing="1" w:after="100" w:afterAutospacing="1"/>
        <w:jc w:val="lowKashida"/>
        <w:rPr>
          <w:b/>
          <w:bCs/>
          <w:lang w:val="fr-FR"/>
        </w:rPr>
      </w:pPr>
    </w:p>
    <w:p w:rsidR="000A5708" w:rsidRDefault="000A5708" w:rsidP="000A5708">
      <w:pPr>
        <w:shd w:val="clear" w:color="auto" w:fill="FFFFEE"/>
        <w:bidi w:val="0"/>
        <w:spacing w:before="100" w:beforeAutospacing="1" w:after="100" w:afterAutospacing="1"/>
        <w:jc w:val="lowKashida"/>
        <w:rPr>
          <w:b/>
          <w:bCs/>
          <w:lang w:val="fr-FR"/>
        </w:rPr>
      </w:pPr>
    </w:p>
    <w:p w:rsidR="000A5708" w:rsidRDefault="000A5708" w:rsidP="000A5708">
      <w:pPr>
        <w:shd w:val="clear" w:color="auto" w:fill="FFFFEE"/>
        <w:bidi w:val="0"/>
        <w:spacing w:before="100" w:beforeAutospacing="1" w:after="100" w:afterAutospacing="1"/>
        <w:jc w:val="lowKashida"/>
        <w:rPr>
          <w:b/>
          <w:bCs/>
          <w:lang w:val="fr-FR"/>
        </w:rPr>
      </w:pPr>
    </w:p>
    <w:p w:rsidR="000A5708" w:rsidRDefault="000A5708" w:rsidP="000A5708">
      <w:pPr>
        <w:shd w:val="clear" w:color="auto" w:fill="FFFFEE"/>
        <w:bidi w:val="0"/>
        <w:spacing w:before="100" w:beforeAutospacing="1" w:after="100" w:afterAutospacing="1"/>
        <w:jc w:val="lowKashida"/>
        <w:rPr>
          <w:b/>
          <w:bCs/>
          <w:lang w:val="fr-FR"/>
        </w:rPr>
      </w:pPr>
    </w:p>
    <w:p w:rsidR="000A5708" w:rsidRDefault="000A5708" w:rsidP="000A5708">
      <w:pPr>
        <w:shd w:val="clear" w:color="auto" w:fill="FFFFEE"/>
        <w:bidi w:val="0"/>
        <w:spacing w:before="100" w:beforeAutospacing="1" w:after="100" w:afterAutospacing="1"/>
        <w:jc w:val="lowKashida"/>
        <w:rPr>
          <w:b/>
          <w:bCs/>
          <w:lang w:val="fr-FR"/>
        </w:rPr>
      </w:pPr>
    </w:p>
    <w:p w:rsidR="000A5708" w:rsidRDefault="000A5708" w:rsidP="000A5708">
      <w:pPr>
        <w:shd w:val="clear" w:color="auto" w:fill="FFFFEE"/>
        <w:bidi w:val="0"/>
        <w:spacing w:before="100" w:beforeAutospacing="1" w:after="100" w:afterAutospacing="1"/>
        <w:jc w:val="lowKashida"/>
        <w:rPr>
          <w:b/>
          <w:bCs/>
          <w:lang w:val="fr-FR"/>
        </w:rPr>
      </w:pPr>
    </w:p>
    <w:p w:rsidR="001F71B4" w:rsidRPr="007A7C13" w:rsidRDefault="001F71B4" w:rsidP="000A5708">
      <w:pPr>
        <w:shd w:val="clear" w:color="auto" w:fill="FFFFEE"/>
        <w:bidi w:val="0"/>
        <w:spacing w:before="100" w:beforeAutospacing="1" w:after="100" w:afterAutospacing="1"/>
        <w:jc w:val="lowKashida"/>
        <w:rPr>
          <w:lang w:val="fr-FR"/>
        </w:rPr>
      </w:pPr>
      <w:hyperlink r:id="rId11" w:anchor="tableau1#tableau1" w:history="1">
        <w:r w:rsidRPr="007A7C13">
          <w:rPr>
            <w:b/>
            <w:bCs/>
            <w:lang w:val="fr-FR"/>
          </w:rPr>
          <w:t xml:space="preserve">ETAPE 1: </w:t>
        </w:r>
      </w:hyperlink>
      <w:r w:rsidRPr="007A7C13">
        <w:rPr>
          <w:lang w:val="fr-FR"/>
        </w:rPr>
        <w:t>Sur le dessin d'ensemble fourni, repérer par une couleur une pièce.</w:t>
      </w:r>
    </w:p>
    <w:p w:rsidR="001F71B4" w:rsidRPr="007A7C13" w:rsidRDefault="001F71B4" w:rsidP="001F71B4">
      <w:pPr>
        <w:shd w:val="clear" w:color="auto" w:fill="FFFFEE"/>
        <w:bidi w:val="0"/>
        <w:spacing w:before="100" w:beforeAutospacing="1" w:after="100" w:afterAutospacing="1"/>
        <w:jc w:val="lowKashida"/>
        <w:rPr>
          <w:lang w:val="fr-FR"/>
        </w:rPr>
      </w:pPr>
      <w:hyperlink r:id="rId12" w:anchor="tableau1#tableau1" w:history="1">
        <w:r w:rsidRPr="007A7C13">
          <w:rPr>
            <w:b/>
            <w:bCs/>
            <w:lang w:val="fr-FR"/>
          </w:rPr>
          <w:t>ETAPE 2:</w:t>
        </w:r>
        <w:r w:rsidRPr="007A7C13">
          <w:rPr>
            <w:lang w:val="fr-FR"/>
          </w:rPr>
          <w:t xml:space="preserve"> </w:t>
        </w:r>
      </w:hyperlink>
      <w:r w:rsidRPr="007A7C13">
        <w:rPr>
          <w:lang w:val="fr-FR"/>
        </w:rPr>
        <w:t>Localisez toutes les pièces en contact avec la première.</w:t>
      </w:r>
    </w:p>
    <w:p w:rsidR="001F71B4" w:rsidRPr="007A7C13" w:rsidRDefault="001F71B4" w:rsidP="001F71B4">
      <w:pPr>
        <w:shd w:val="clear" w:color="auto" w:fill="FFFFEE"/>
        <w:bidi w:val="0"/>
        <w:spacing w:before="100" w:beforeAutospacing="1" w:after="100" w:afterAutospacing="1"/>
        <w:jc w:val="lowKashida"/>
        <w:rPr>
          <w:lang w:val="fr-FR"/>
        </w:rPr>
      </w:pPr>
      <w:hyperlink r:id="rId13" w:anchor="tableau1#tableau1" w:history="1">
        <w:r w:rsidRPr="007A7C13">
          <w:rPr>
            <w:b/>
            <w:bCs/>
            <w:lang w:val="fr-FR"/>
          </w:rPr>
          <w:t xml:space="preserve">ETAPE 3: </w:t>
        </w:r>
      </w:hyperlink>
      <w:r w:rsidRPr="007A7C13">
        <w:rPr>
          <w:lang w:val="fr-FR"/>
        </w:rPr>
        <w:t>Vérifier que toutes les surfaces de mise en position (MIP) et les éléments de maintien en position (MAP) bloquent bien tous les degrés de liberté des pièces en</w:t>
      </w:r>
      <w:r w:rsidR="007A7C13" w:rsidRPr="007A7C13">
        <w:rPr>
          <w:lang w:val="fr-FR"/>
        </w:rPr>
        <w:t xml:space="preserve"> contact avec la première. Lorsque c'est le cas, repérer ces pièces de la même couleur.</w:t>
      </w:r>
    </w:p>
    <w:p w:rsidR="007A7C13" w:rsidRPr="007A7C13" w:rsidRDefault="007A7C13" w:rsidP="007A7C13">
      <w:pPr>
        <w:shd w:val="clear" w:color="auto" w:fill="FFFFEE"/>
        <w:bidi w:val="0"/>
        <w:spacing w:before="100" w:beforeAutospacing="1" w:after="100" w:afterAutospacing="1"/>
        <w:jc w:val="lowKashida"/>
        <w:rPr>
          <w:lang w:val="fr-FR"/>
        </w:rPr>
      </w:pPr>
      <w:hyperlink r:id="rId14" w:anchor="tableau1#tableau1" w:history="1">
        <w:r w:rsidRPr="007A7C13">
          <w:rPr>
            <w:b/>
            <w:bCs/>
            <w:lang w:val="fr-FR"/>
          </w:rPr>
          <w:t>ETAPE 4:</w:t>
        </w:r>
        <w:r w:rsidRPr="007A7C13">
          <w:rPr>
            <w:lang w:val="fr-FR"/>
          </w:rPr>
          <w:t xml:space="preserve"> </w:t>
        </w:r>
      </w:hyperlink>
      <w:r w:rsidRPr="007A7C13">
        <w:rPr>
          <w:lang w:val="fr-FR"/>
        </w:rPr>
        <w:t>Réitérer les étapes 2 et 3 avec toutes les pièces en contact avec les premières.</w:t>
      </w:r>
    </w:p>
    <w:p w:rsidR="007A7C13" w:rsidRPr="007A7C13" w:rsidRDefault="007A7C13" w:rsidP="007A7C13">
      <w:pPr>
        <w:shd w:val="clear" w:color="auto" w:fill="FFFFEE"/>
        <w:bidi w:val="0"/>
        <w:spacing w:before="100" w:beforeAutospacing="1" w:after="100" w:afterAutospacing="1"/>
        <w:jc w:val="lowKashida"/>
        <w:rPr>
          <w:lang w:val="fr-FR"/>
        </w:rPr>
      </w:pPr>
      <w:hyperlink r:id="rId15" w:anchor="tableau1#tableau1" w:history="1">
        <w:r w:rsidRPr="007A7C13">
          <w:rPr>
            <w:b/>
            <w:bCs/>
            <w:lang w:val="fr-FR"/>
          </w:rPr>
          <w:t>ETAPE 5:</w:t>
        </w:r>
        <w:r w:rsidRPr="007A7C13">
          <w:rPr>
            <w:lang w:val="fr-FR"/>
          </w:rPr>
          <w:t xml:space="preserve"> </w:t>
        </w:r>
      </w:hyperlink>
      <w:r w:rsidRPr="007A7C13">
        <w:rPr>
          <w:lang w:val="fr-FR"/>
        </w:rPr>
        <w:t>Ce groupe de pièces sans mouvement relatif constitue une classe d'équivalence. On lui donne le numéro de la pièce ayant le plus petit repère.</w:t>
      </w:r>
    </w:p>
    <w:p w:rsidR="007A7C13" w:rsidRDefault="007A7C13" w:rsidP="007A7C13">
      <w:pPr>
        <w:shd w:val="clear" w:color="auto" w:fill="FFFFEE"/>
        <w:bidi w:val="0"/>
        <w:spacing w:before="100" w:beforeAutospacing="1" w:after="100" w:afterAutospacing="1"/>
        <w:jc w:val="lowKashida"/>
        <w:rPr>
          <w:lang w:val="fr-FR"/>
        </w:rPr>
      </w:pPr>
      <w:hyperlink r:id="rId16" w:anchor="tableau1#tableau1" w:history="1">
        <w:r w:rsidRPr="007A7C13">
          <w:rPr>
            <w:b/>
            <w:bCs/>
            <w:lang w:val="fr-FR"/>
          </w:rPr>
          <w:t xml:space="preserve">ETAPE 6: </w:t>
        </w:r>
      </w:hyperlink>
      <w:r w:rsidRPr="007A7C13">
        <w:rPr>
          <w:lang w:val="fr-FR"/>
        </w:rPr>
        <w:t>Reprenez les étapes 1 à 5 (avec à chaque fois une nouvelle couleur) jusqu'à ce que toutes les pièces de la nomenclature soit répertoriées.</w:t>
      </w:r>
    </w:p>
    <w:p w:rsidR="00324AC5" w:rsidRDefault="00324AC5" w:rsidP="00324AC5">
      <w:pPr>
        <w:shd w:val="clear" w:color="auto" w:fill="FFFFEE"/>
        <w:bidi w:val="0"/>
        <w:spacing w:before="100" w:beforeAutospacing="1" w:after="100" w:afterAutospacing="1"/>
        <w:jc w:val="lowKashida"/>
        <w:rPr>
          <w:lang w:val="fr-FR"/>
        </w:rPr>
      </w:pPr>
      <w:r w:rsidRPr="005B009B">
        <w:rPr>
          <w:rFonts w:ascii="Arial" w:hAnsi="Arial" w:cs="Arial"/>
        </w:rPr>
        <w:fldChar w:fldCharType="begin"/>
      </w:r>
      <w:r w:rsidRPr="00191F5B">
        <w:rPr>
          <w:rFonts w:ascii="Arial" w:hAnsi="Arial" w:cs="Arial"/>
          <w:lang w:val="fr-FR"/>
        </w:rPr>
        <w:instrText xml:space="preserve"> INCLUDEPICTURE "http://barreau.matthieu.free.fr/cours/meca/modelisation/images/borne6.gif" \* MERGEFORMATINET </w:instrText>
      </w:r>
      <w:r w:rsidRPr="005B009B">
        <w:rPr>
          <w:rFonts w:ascii="Arial" w:hAnsi="Arial" w:cs="Arial"/>
        </w:rPr>
        <w:fldChar w:fldCharType="separate"/>
      </w:r>
      <w:r w:rsidR="00D61B48" w:rsidRPr="005B009B">
        <w:rPr>
          <w:rFonts w:ascii="Arial" w:hAnsi="Arial" w:cs="Arial"/>
          <w:noProof/>
        </w:rPr>
        <w:pict>
          <v:shape id="_x0000_i1027" type="#_x0000_t75" alt="" style="width:509.35pt;height:376.55pt;mso-width-percent:0;mso-height-percent:0;mso-width-percent:0;mso-height-percent:0">
            <v:imagedata r:id="rId17" r:href="rId18"/>
          </v:shape>
        </w:pict>
      </w:r>
      <w:r w:rsidRPr="005B009B">
        <w:rPr>
          <w:rFonts w:ascii="Arial" w:hAnsi="Arial" w:cs="Arial"/>
        </w:rPr>
        <w:fldChar w:fldCharType="end"/>
      </w:r>
    </w:p>
    <w:p w:rsidR="005A72F7" w:rsidRPr="003A5DA9" w:rsidRDefault="003A5DA9" w:rsidP="007A7C13">
      <w:pPr>
        <w:shd w:val="clear" w:color="auto" w:fill="FFFFEE"/>
        <w:bidi w:val="0"/>
        <w:spacing w:before="100" w:beforeAutospacing="1" w:after="100" w:afterAutospacing="1"/>
        <w:outlineLvl w:val="1"/>
        <w:rPr>
          <w:b/>
          <w:bCs/>
          <w:sz w:val="32"/>
          <w:szCs w:val="32"/>
          <w:u w:val="single"/>
          <w:lang w:val="fr-FR"/>
        </w:rPr>
      </w:pPr>
      <w:bookmarkStart w:id="1" w:name="Mod.C3.A9lisation_des_liaisons_m.C3.A9ca"/>
      <w:bookmarkEnd w:id="1"/>
      <w:r>
        <w:rPr>
          <w:b/>
          <w:bCs/>
          <w:sz w:val="32"/>
          <w:szCs w:val="32"/>
          <w:u w:val="single"/>
          <w:lang w:val="fr-FR"/>
        </w:rPr>
        <w:t xml:space="preserve">2. </w:t>
      </w:r>
      <w:r w:rsidR="000848B2">
        <w:rPr>
          <w:b/>
          <w:bCs/>
          <w:sz w:val="32"/>
          <w:szCs w:val="32"/>
          <w:u w:val="single"/>
          <w:lang w:val="fr-FR"/>
        </w:rPr>
        <w:t>Graphe de liaisons</w:t>
      </w:r>
      <w:r w:rsidR="005A72F7" w:rsidRPr="003A5DA9">
        <w:rPr>
          <w:b/>
          <w:bCs/>
          <w:sz w:val="32"/>
          <w:szCs w:val="32"/>
          <w:u w:val="single"/>
          <w:lang w:val="fr-FR"/>
        </w:rPr>
        <w:t xml:space="preserve"> </w:t>
      </w:r>
    </w:p>
    <w:p w:rsidR="00930294" w:rsidRPr="00930294" w:rsidRDefault="00930294" w:rsidP="00930294">
      <w:pPr>
        <w:autoSpaceDE w:val="0"/>
        <w:autoSpaceDN w:val="0"/>
        <w:bidi w:val="0"/>
        <w:adjustRightInd w:val="0"/>
        <w:jc w:val="lowKashida"/>
        <w:rPr>
          <w:rFonts w:ascii="TimesNewRoman" w:hAnsi="TimesNewRoman" w:cs="TimesNewRoman"/>
          <w:sz w:val="20"/>
          <w:szCs w:val="20"/>
          <w:lang w:val="fr-FR"/>
        </w:rPr>
      </w:pPr>
      <w:r w:rsidRPr="00930294">
        <w:rPr>
          <w:rFonts w:ascii="TimesNewRoman" w:hAnsi="TimesNewRoman" w:cs="TimesNewRoman"/>
          <w:lang w:val="fr-FR"/>
        </w:rPr>
        <w:t xml:space="preserve">Un </w:t>
      </w:r>
      <w:r w:rsidRPr="00930294">
        <w:rPr>
          <w:rFonts w:ascii="TimesNewRoman,Bold" w:hAnsi="TimesNewRoman,Bold" w:cs="TimesNewRoman,Bold"/>
          <w:b/>
          <w:bCs/>
          <w:lang w:val="fr-FR"/>
        </w:rPr>
        <w:t>graphe de</w:t>
      </w:r>
      <w:r>
        <w:rPr>
          <w:rFonts w:ascii="TimesNewRoman,Bold" w:hAnsi="TimesNewRoman,Bold" w:cs="TimesNewRoman,Bold"/>
          <w:b/>
          <w:bCs/>
          <w:lang w:val="fr-FR"/>
        </w:rPr>
        <w:t>s</w:t>
      </w:r>
      <w:r w:rsidRPr="00930294">
        <w:rPr>
          <w:rFonts w:ascii="TimesNewRoman,Bold" w:hAnsi="TimesNewRoman,Bold" w:cs="TimesNewRoman,Bold"/>
          <w:b/>
          <w:bCs/>
          <w:lang w:val="fr-FR"/>
        </w:rPr>
        <w:t xml:space="preserve"> </w:t>
      </w:r>
      <w:r w:rsidRPr="00930294">
        <w:rPr>
          <w:rFonts w:ascii="TimesNewRoman" w:hAnsi="TimesNewRoman" w:cs="TimesNewRoman"/>
          <w:b/>
          <w:bCs/>
          <w:lang w:val="fr-FR"/>
        </w:rPr>
        <w:t>liaisons</w:t>
      </w:r>
      <w:r w:rsidRPr="00930294">
        <w:rPr>
          <w:rFonts w:ascii="TimesNewRoman,Bold" w:hAnsi="TimesNewRoman,Bold" w:cs="TimesNewRoman,Bold"/>
          <w:b/>
          <w:bCs/>
          <w:lang w:val="fr-FR"/>
        </w:rPr>
        <w:t xml:space="preserve"> </w:t>
      </w:r>
      <w:r>
        <w:rPr>
          <w:rFonts w:ascii="TimesNewRoman" w:hAnsi="TimesNewRoman" w:cs="TimesNewRoman"/>
          <w:lang w:val="fr-FR"/>
        </w:rPr>
        <w:t>(ou graphe de</w:t>
      </w:r>
      <w:r w:rsidRPr="00930294">
        <w:rPr>
          <w:rFonts w:ascii="TimesNewRoman" w:hAnsi="TimesNewRoman" w:cs="TimesNewRoman"/>
          <w:lang w:val="fr-FR"/>
        </w:rPr>
        <w:t xml:space="preserve"> </w:t>
      </w:r>
      <w:r w:rsidRPr="00930294">
        <w:rPr>
          <w:rFonts w:ascii="TimesNewRoman,Bold" w:hAnsi="TimesNewRoman,Bold" w:cs="TimesNewRoman,Bold"/>
          <w:lang w:val="fr-FR"/>
        </w:rPr>
        <w:t>structure</w:t>
      </w:r>
      <w:r w:rsidRPr="00930294">
        <w:rPr>
          <w:rFonts w:ascii="TimesNewRoman" w:hAnsi="TimesNewRoman" w:cs="TimesNewRoman"/>
          <w:lang w:val="fr-FR"/>
        </w:rPr>
        <w:t>), est un graphe représentant les différentes classes d'équivalence (ce sont les noeuds) reliés entre eux par des traits matérialisant les liaisons.</w:t>
      </w:r>
      <w:r>
        <w:rPr>
          <w:rFonts w:ascii="TimesNewRoman" w:hAnsi="TimesNewRoman" w:cs="TimesNewRoman"/>
          <w:lang w:val="fr-FR"/>
        </w:rPr>
        <w:t xml:space="preserve"> </w:t>
      </w:r>
      <w:r w:rsidRPr="00930294">
        <w:rPr>
          <w:rFonts w:ascii="TimesNewRoman" w:hAnsi="TimesNewRoman" w:cs="TimesNewRoman"/>
          <w:lang w:val="fr-FR"/>
        </w:rPr>
        <w:t>On y ajoute aussi le nom des différentes liaisons ainsi que leurs caractéristiques géométriques.</w:t>
      </w:r>
    </w:p>
    <w:p w:rsidR="00324AC5" w:rsidRDefault="00930294" w:rsidP="00324AC5">
      <w:pPr>
        <w:shd w:val="clear" w:color="auto" w:fill="FFFFEE"/>
        <w:bidi w:val="0"/>
        <w:spacing w:before="100" w:beforeAutospacing="1" w:after="100" w:afterAutospacing="1"/>
        <w:jc w:val="lowKashida"/>
        <w:rPr>
          <w:b/>
          <w:bCs/>
          <w:sz w:val="28"/>
          <w:szCs w:val="28"/>
          <w:lang w:val="fr-FR"/>
        </w:rPr>
      </w:pPr>
      <w:r w:rsidRPr="00191F5B">
        <w:rPr>
          <w:b/>
          <w:bCs/>
          <w:sz w:val="28"/>
          <w:szCs w:val="28"/>
          <w:lang w:val="fr-FR"/>
        </w:rPr>
        <w:t xml:space="preserve"> </w:t>
      </w:r>
    </w:p>
    <w:p w:rsidR="00286A5E" w:rsidRDefault="00286A5E" w:rsidP="00286A5E">
      <w:pPr>
        <w:shd w:val="clear" w:color="auto" w:fill="FFFFEE"/>
        <w:bidi w:val="0"/>
        <w:spacing w:before="100" w:beforeAutospacing="1" w:after="100" w:afterAutospacing="1"/>
        <w:jc w:val="lowKashida"/>
        <w:rPr>
          <w:b/>
          <w:bCs/>
          <w:sz w:val="28"/>
          <w:szCs w:val="28"/>
          <w:lang w:val="fr-FR"/>
        </w:rPr>
      </w:pPr>
    </w:p>
    <w:p w:rsidR="00191F5B" w:rsidRPr="00930294" w:rsidRDefault="00191F5B" w:rsidP="00324AC5">
      <w:pPr>
        <w:shd w:val="clear" w:color="auto" w:fill="FFFFEE"/>
        <w:bidi w:val="0"/>
        <w:spacing w:before="100" w:beforeAutospacing="1" w:after="100" w:afterAutospacing="1"/>
        <w:jc w:val="lowKashida"/>
        <w:rPr>
          <w:b/>
          <w:bCs/>
          <w:sz w:val="28"/>
          <w:szCs w:val="28"/>
          <w:lang w:val="fr-FR"/>
        </w:rPr>
      </w:pPr>
      <w:r w:rsidRPr="00191F5B">
        <w:rPr>
          <w:b/>
          <w:bCs/>
          <w:sz w:val="28"/>
          <w:szCs w:val="28"/>
          <w:lang w:val="fr-FR"/>
        </w:rPr>
        <w:lastRenderedPageBreak/>
        <w:t>Méthode à suivre pour tracer le graphe des liaisons</w:t>
      </w:r>
      <w:r w:rsidR="00324AC5">
        <w:rPr>
          <w:b/>
          <w:bCs/>
          <w:sz w:val="28"/>
          <w:szCs w:val="28"/>
          <w:lang w:val="fr-FR"/>
        </w:rPr>
        <w:t>:</w:t>
      </w:r>
    </w:p>
    <w:p w:rsidR="00191F5B" w:rsidRDefault="00191F5B" w:rsidP="00C50C6A">
      <w:pPr>
        <w:shd w:val="clear" w:color="auto" w:fill="FFFFEE"/>
        <w:bidi w:val="0"/>
        <w:spacing w:before="100" w:beforeAutospacing="1" w:after="100" w:afterAutospacing="1"/>
        <w:jc w:val="lowKashida"/>
        <w:rPr>
          <w:lang w:val="fr-FR"/>
        </w:rPr>
      </w:pPr>
      <w:hyperlink r:id="rId19" w:anchor="tableau2#tableau2" w:history="1">
        <w:r w:rsidRPr="00191F5B">
          <w:rPr>
            <w:b/>
            <w:bCs/>
            <w:lang w:val="fr-FR"/>
          </w:rPr>
          <w:t>ETAPE 1:</w:t>
        </w:r>
        <w:r w:rsidRPr="00191F5B">
          <w:rPr>
            <w:lang w:val="fr-FR"/>
          </w:rPr>
          <w:t xml:space="preserve"> </w:t>
        </w:r>
      </w:hyperlink>
      <w:r w:rsidRPr="00191F5B">
        <w:rPr>
          <w:lang w:val="fr-FR"/>
        </w:rPr>
        <w:t>Déterminer tous les couples de classes d'équivalence en contact et les liaisons qui existent entre 2 classes d'équivalence en contact.</w:t>
      </w:r>
    </w:p>
    <w:p w:rsidR="004A53A6" w:rsidRPr="00201D7A" w:rsidRDefault="00FC3418" w:rsidP="000051CE">
      <w:pPr>
        <w:numPr>
          <w:ilvl w:val="0"/>
          <w:numId w:val="9"/>
        </w:numPr>
        <w:shd w:val="clear" w:color="auto" w:fill="FFFFEE"/>
        <w:bidi w:val="0"/>
        <w:spacing w:before="100" w:beforeAutospacing="1" w:after="100" w:afterAutospacing="1"/>
        <w:ind w:left="3648"/>
        <w:rPr>
          <w:lang w:val="fr-FR"/>
        </w:rPr>
      </w:pPr>
      <w:r>
        <w:rPr>
          <w:lang w:val="fr-FR"/>
        </w:rPr>
        <w:t xml:space="preserve">Corps </w:t>
      </w:r>
      <w:r w:rsidR="000051CE">
        <w:rPr>
          <w:lang w:val="fr-FR"/>
        </w:rPr>
        <w:t>1</w:t>
      </w:r>
      <w:r w:rsidR="004A53A6">
        <w:rPr>
          <w:lang w:val="fr-FR"/>
        </w:rPr>
        <w:t xml:space="preserve"> (</w:t>
      </w:r>
      <w:r w:rsidR="004A53A6" w:rsidRPr="00201D7A">
        <w:rPr>
          <w:lang w:val="fr-FR"/>
        </w:rPr>
        <w:t>Embase</w:t>
      </w:r>
      <w:r w:rsidR="004A53A6">
        <w:rPr>
          <w:lang w:val="fr-FR"/>
        </w:rPr>
        <w:t>)</w:t>
      </w:r>
      <w:r w:rsidR="004A53A6" w:rsidRPr="00201D7A">
        <w:rPr>
          <w:lang w:val="fr-FR"/>
        </w:rPr>
        <w:t xml:space="preserve"> : { </w:t>
      </w:r>
      <w:r w:rsidR="005460CE">
        <w:rPr>
          <w:lang w:val="fr-FR"/>
        </w:rPr>
        <w:t>1</w:t>
      </w:r>
      <w:r w:rsidR="004A53A6" w:rsidRPr="00201D7A">
        <w:rPr>
          <w:lang w:val="fr-FR"/>
        </w:rPr>
        <w:t xml:space="preserve">, </w:t>
      </w:r>
      <w:r w:rsidR="005460CE">
        <w:rPr>
          <w:lang w:val="fr-FR"/>
        </w:rPr>
        <w:t>4</w:t>
      </w:r>
      <w:r w:rsidR="004A53A6" w:rsidRPr="00201D7A">
        <w:rPr>
          <w:lang w:val="fr-FR"/>
        </w:rPr>
        <w:t xml:space="preserve">, </w:t>
      </w:r>
      <w:r w:rsidR="005460CE">
        <w:rPr>
          <w:lang w:val="fr-FR"/>
        </w:rPr>
        <w:t>6</w:t>
      </w:r>
      <w:r w:rsidR="004A53A6" w:rsidRPr="00201D7A">
        <w:rPr>
          <w:lang w:val="fr-FR"/>
        </w:rPr>
        <w:t xml:space="preserve">, </w:t>
      </w:r>
      <w:r w:rsidR="005460CE">
        <w:rPr>
          <w:lang w:val="fr-FR"/>
        </w:rPr>
        <w:t>7</w:t>
      </w:r>
      <w:r w:rsidR="004A53A6" w:rsidRPr="00201D7A">
        <w:rPr>
          <w:lang w:val="fr-FR"/>
        </w:rPr>
        <w:t xml:space="preserve">, 8 } </w:t>
      </w:r>
    </w:p>
    <w:p w:rsidR="004A53A6" w:rsidRPr="00201D7A" w:rsidRDefault="004A53A6" w:rsidP="004A53A6">
      <w:pPr>
        <w:numPr>
          <w:ilvl w:val="0"/>
          <w:numId w:val="9"/>
        </w:numPr>
        <w:shd w:val="clear" w:color="auto" w:fill="FFFFEE"/>
        <w:bidi w:val="0"/>
        <w:spacing w:before="100" w:beforeAutospacing="1" w:after="100" w:afterAutospacing="1"/>
        <w:ind w:left="3648"/>
        <w:rPr>
          <w:lang w:val="fr-FR"/>
        </w:rPr>
      </w:pPr>
      <w:r w:rsidRPr="00201D7A">
        <w:rPr>
          <w:lang w:val="fr-FR"/>
        </w:rPr>
        <w:t xml:space="preserve">Vis de </w:t>
      </w:r>
      <w:r>
        <w:rPr>
          <w:lang w:val="fr-FR"/>
        </w:rPr>
        <w:t>réglage 5</w:t>
      </w:r>
      <w:r w:rsidRPr="00201D7A">
        <w:rPr>
          <w:lang w:val="fr-FR"/>
        </w:rPr>
        <w:t> </w:t>
      </w:r>
      <w:r>
        <w:rPr>
          <w:lang w:val="fr-FR"/>
        </w:rPr>
        <w:t>(</w:t>
      </w:r>
      <w:r w:rsidRPr="00201D7A">
        <w:rPr>
          <w:lang w:val="fr-FR"/>
        </w:rPr>
        <w:t>Vis de manœuvre </w:t>
      </w:r>
      <w:r>
        <w:rPr>
          <w:lang w:val="fr-FR"/>
        </w:rPr>
        <w:t>)</w:t>
      </w:r>
      <w:r w:rsidRPr="00201D7A">
        <w:rPr>
          <w:lang w:val="fr-FR"/>
        </w:rPr>
        <w:t xml:space="preserve">: { 5 } </w:t>
      </w:r>
    </w:p>
    <w:p w:rsidR="004A53A6" w:rsidRPr="00201D7A" w:rsidRDefault="00FC3418" w:rsidP="00FC3418">
      <w:pPr>
        <w:numPr>
          <w:ilvl w:val="0"/>
          <w:numId w:val="9"/>
        </w:numPr>
        <w:shd w:val="clear" w:color="auto" w:fill="FFFFEE"/>
        <w:bidi w:val="0"/>
        <w:spacing w:before="100" w:beforeAutospacing="1" w:after="100" w:afterAutospacing="1"/>
        <w:ind w:left="3648"/>
        <w:rPr>
          <w:lang w:val="fr-FR"/>
        </w:rPr>
      </w:pPr>
      <w:r>
        <w:rPr>
          <w:lang w:val="fr-FR"/>
        </w:rPr>
        <w:t>Coin 3</w:t>
      </w:r>
      <w:r w:rsidR="004A53A6" w:rsidRPr="00201D7A">
        <w:rPr>
          <w:lang w:val="fr-FR"/>
        </w:rPr>
        <w:t> </w:t>
      </w:r>
      <w:r w:rsidR="004A53A6">
        <w:rPr>
          <w:lang w:val="fr-FR"/>
        </w:rPr>
        <w:t>(</w:t>
      </w:r>
      <w:r w:rsidR="004A53A6" w:rsidRPr="00201D7A">
        <w:rPr>
          <w:lang w:val="fr-FR"/>
        </w:rPr>
        <w:t>Cale</w:t>
      </w:r>
      <w:r w:rsidR="004A53A6">
        <w:rPr>
          <w:lang w:val="fr-FR"/>
        </w:rPr>
        <w:t>)</w:t>
      </w:r>
      <w:r w:rsidR="004A53A6" w:rsidRPr="00201D7A">
        <w:rPr>
          <w:lang w:val="fr-FR"/>
        </w:rPr>
        <w:t xml:space="preserve">: { </w:t>
      </w:r>
      <w:r w:rsidR="005460CE">
        <w:rPr>
          <w:lang w:val="fr-FR"/>
        </w:rPr>
        <w:t>3</w:t>
      </w:r>
      <w:r w:rsidR="004A53A6" w:rsidRPr="00201D7A">
        <w:rPr>
          <w:lang w:val="fr-FR"/>
        </w:rPr>
        <w:t xml:space="preserve"> } </w:t>
      </w:r>
    </w:p>
    <w:p w:rsidR="004A53A6" w:rsidRPr="00191F5B" w:rsidRDefault="004A53A6" w:rsidP="004A53A6">
      <w:pPr>
        <w:numPr>
          <w:ilvl w:val="0"/>
          <w:numId w:val="9"/>
        </w:numPr>
        <w:shd w:val="clear" w:color="auto" w:fill="FFFFEE"/>
        <w:bidi w:val="0"/>
        <w:spacing w:before="100" w:beforeAutospacing="1" w:after="100" w:afterAutospacing="1"/>
        <w:ind w:left="3648"/>
        <w:rPr>
          <w:lang w:val="fr-FR"/>
        </w:rPr>
      </w:pPr>
      <w:r>
        <w:rPr>
          <w:lang w:val="fr-FR"/>
        </w:rPr>
        <w:t>Borne 2</w:t>
      </w:r>
      <w:r w:rsidRPr="00201D7A">
        <w:rPr>
          <w:lang w:val="fr-FR"/>
        </w:rPr>
        <w:t> </w:t>
      </w:r>
      <w:r>
        <w:rPr>
          <w:lang w:val="fr-FR"/>
        </w:rPr>
        <w:t>(</w:t>
      </w:r>
      <w:r w:rsidRPr="00201D7A">
        <w:rPr>
          <w:lang w:val="fr-FR"/>
        </w:rPr>
        <w:t>Pion</w:t>
      </w:r>
      <w:r>
        <w:rPr>
          <w:lang w:val="fr-FR"/>
        </w:rPr>
        <w:t>)</w:t>
      </w:r>
      <w:r w:rsidRPr="00201D7A">
        <w:rPr>
          <w:lang w:val="fr-FR"/>
        </w:rPr>
        <w:t>: { 2 }</w:t>
      </w:r>
    </w:p>
    <w:p w:rsidR="00191F5B" w:rsidRDefault="00191F5B" w:rsidP="00191F5B">
      <w:pPr>
        <w:shd w:val="clear" w:color="auto" w:fill="FFFFEE"/>
        <w:bidi w:val="0"/>
        <w:spacing w:before="100" w:beforeAutospacing="1" w:after="100" w:afterAutospacing="1"/>
        <w:jc w:val="lowKashida"/>
        <w:rPr>
          <w:lang w:val="fr-FR"/>
        </w:rPr>
      </w:pPr>
      <w:hyperlink r:id="rId20" w:anchor="tableau2#tableau2" w:history="1">
        <w:r w:rsidRPr="00191F5B">
          <w:rPr>
            <w:b/>
            <w:bCs/>
            <w:lang w:val="fr-FR"/>
          </w:rPr>
          <w:t>ETAPE 2:</w:t>
        </w:r>
        <w:r w:rsidRPr="00191F5B">
          <w:rPr>
            <w:lang w:val="fr-FR"/>
          </w:rPr>
          <w:t xml:space="preserve"> </w:t>
        </w:r>
      </w:hyperlink>
      <w:r w:rsidRPr="00191F5B">
        <w:rPr>
          <w:lang w:val="fr-FR"/>
        </w:rPr>
        <w:t>Tracez le graphe des liaisons.</w:t>
      </w:r>
    </w:p>
    <w:p w:rsidR="00143016" w:rsidRDefault="00D61B48" w:rsidP="00143016">
      <w:pPr>
        <w:shd w:val="clear" w:color="auto" w:fill="FFFFEE"/>
        <w:bidi w:val="0"/>
        <w:spacing w:before="100" w:beforeAutospacing="1" w:after="100" w:afterAutospacing="1"/>
        <w:jc w:val="center"/>
      </w:pPr>
      <w:r>
        <w:rPr>
          <w:noProof/>
        </w:rPr>
        <w:pict>
          <v:shape id="_x0000_i1026" type="#_x0000_t75" alt="" style="width:431.1pt;height:319.3pt;mso-width-percent:0;mso-height-percent:0;mso-width-percent:0;mso-height-percent:0" wrapcoords="-30 0 -30 21560 21600 21560 21600 0 -30 0" o:allowoverlap="f" filled="t">
            <v:imagedata r:id="rId21" o:title="graphe-liaisons"/>
          </v:shape>
        </w:pict>
      </w:r>
    </w:p>
    <w:p w:rsidR="005A72F7" w:rsidRPr="006B4910" w:rsidRDefault="006B4910" w:rsidP="00143016">
      <w:pPr>
        <w:shd w:val="clear" w:color="auto" w:fill="FFFFEE"/>
        <w:bidi w:val="0"/>
        <w:spacing w:before="100" w:beforeAutospacing="1" w:after="100" w:afterAutospacing="1"/>
        <w:outlineLvl w:val="1"/>
        <w:rPr>
          <w:b/>
          <w:bCs/>
          <w:sz w:val="32"/>
          <w:szCs w:val="32"/>
          <w:u w:val="single"/>
          <w:lang w:val="fr-FR"/>
        </w:rPr>
      </w:pPr>
      <w:bookmarkStart w:id="2" w:name="Classification_des_liaisons_.C3.A9l.C3.A"/>
      <w:bookmarkEnd w:id="2"/>
      <w:r>
        <w:rPr>
          <w:b/>
          <w:bCs/>
          <w:sz w:val="32"/>
          <w:szCs w:val="32"/>
          <w:u w:val="single"/>
          <w:lang w:val="fr-FR"/>
        </w:rPr>
        <w:t xml:space="preserve">3. </w:t>
      </w:r>
      <w:r w:rsidR="002577A3">
        <w:rPr>
          <w:b/>
          <w:bCs/>
          <w:sz w:val="32"/>
          <w:szCs w:val="32"/>
          <w:u w:val="single"/>
          <w:lang w:val="fr-FR"/>
        </w:rPr>
        <w:t>Schéma Cinématique</w:t>
      </w:r>
      <w:r w:rsidR="005A72F7" w:rsidRPr="006B4910">
        <w:rPr>
          <w:b/>
          <w:bCs/>
          <w:sz w:val="32"/>
          <w:szCs w:val="32"/>
          <w:u w:val="single"/>
          <w:lang w:val="fr-FR"/>
        </w:rPr>
        <w:t xml:space="preserve"> </w:t>
      </w:r>
    </w:p>
    <w:p w:rsidR="00F37641" w:rsidRDefault="00F37641" w:rsidP="00F37641">
      <w:pPr>
        <w:autoSpaceDE w:val="0"/>
        <w:autoSpaceDN w:val="0"/>
        <w:bidi w:val="0"/>
        <w:adjustRightInd w:val="0"/>
        <w:jc w:val="lowKashida"/>
        <w:rPr>
          <w:rFonts w:ascii="TimesNewRoman" w:hAnsi="TimesNewRoman" w:cs="TimesNewRoman"/>
          <w:lang w:val="fr-FR"/>
        </w:rPr>
      </w:pPr>
      <w:r w:rsidRPr="00F37641">
        <w:rPr>
          <w:rFonts w:ascii="TimesNewRoman" w:hAnsi="TimesNewRoman" w:cs="TimesNewRoman"/>
          <w:lang w:val="fr-FR"/>
        </w:rPr>
        <w:t>Le schéma cinématique est une représentation plane ou spatiale, simplifiée, du mécanisme, utilisant les symboles normalisés des liaisons entre solides.</w:t>
      </w:r>
    </w:p>
    <w:p w:rsidR="00C444B3" w:rsidRPr="00F37641" w:rsidRDefault="00C444B3" w:rsidP="00C444B3">
      <w:pPr>
        <w:autoSpaceDE w:val="0"/>
        <w:autoSpaceDN w:val="0"/>
        <w:bidi w:val="0"/>
        <w:adjustRightInd w:val="0"/>
        <w:jc w:val="lowKashida"/>
        <w:rPr>
          <w:rFonts w:ascii="TimesNewRoman" w:hAnsi="TimesNewRoman" w:cs="TimesNewRoman"/>
          <w:lang w:val="fr-FR"/>
        </w:rPr>
      </w:pPr>
    </w:p>
    <w:p w:rsidR="00F37641" w:rsidRDefault="00F37641" w:rsidP="00F37641">
      <w:pPr>
        <w:autoSpaceDE w:val="0"/>
        <w:autoSpaceDN w:val="0"/>
        <w:bidi w:val="0"/>
        <w:adjustRightInd w:val="0"/>
        <w:jc w:val="lowKashida"/>
        <w:rPr>
          <w:rFonts w:ascii="TimesNewRoman" w:hAnsi="TimesNewRoman" w:cs="TimesNewRoman"/>
          <w:lang w:val="fr-FR"/>
        </w:rPr>
      </w:pPr>
      <w:r w:rsidRPr="00F37641">
        <w:rPr>
          <w:rFonts w:ascii="TimesNewRoman" w:hAnsi="TimesNewRoman" w:cs="TimesNewRoman"/>
          <w:lang w:val="fr-FR"/>
        </w:rPr>
        <w:t>C'est un outil de communication technique, un préalable à tout calcul de mécanique.</w:t>
      </w:r>
    </w:p>
    <w:p w:rsidR="00C444B3" w:rsidRPr="00F37641" w:rsidRDefault="00C444B3" w:rsidP="00C444B3">
      <w:pPr>
        <w:autoSpaceDE w:val="0"/>
        <w:autoSpaceDN w:val="0"/>
        <w:bidi w:val="0"/>
        <w:adjustRightInd w:val="0"/>
        <w:jc w:val="lowKashida"/>
        <w:rPr>
          <w:rFonts w:ascii="TimesNewRoman" w:hAnsi="TimesNewRoman" w:cs="TimesNewRoman"/>
          <w:lang w:val="fr-FR"/>
        </w:rPr>
      </w:pPr>
    </w:p>
    <w:p w:rsidR="00F37641" w:rsidRDefault="00F37641" w:rsidP="00F37641">
      <w:pPr>
        <w:autoSpaceDE w:val="0"/>
        <w:autoSpaceDN w:val="0"/>
        <w:bidi w:val="0"/>
        <w:adjustRightInd w:val="0"/>
        <w:jc w:val="lowKashida"/>
        <w:rPr>
          <w:rFonts w:ascii="TimesNewRoman" w:hAnsi="TimesNewRoman" w:cs="TimesNewRoman"/>
          <w:lang w:val="fr-FR"/>
        </w:rPr>
      </w:pPr>
      <w:r w:rsidRPr="00F37641">
        <w:rPr>
          <w:rFonts w:ascii="TimesNewRoman" w:hAnsi="TimesNewRoman" w:cs="TimesNewRoman"/>
          <w:lang w:val="fr-FR"/>
        </w:rPr>
        <w:t xml:space="preserve">Le </w:t>
      </w:r>
      <w:r w:rsidRPr="00F37641">
        <w:rPr>
          <w:rFonts w:ascii="TimesNewRoman,Bold" w:hAnsi="TimesNewRoman,Bold" w:cs="TimesNewRoman,Bold"/>
          <w:b/>
          <w:bCs/>
          <w:lang w:val="fr-FR"/>
        </w:rPr>
        <w:t xml:space="preserve">schéma cinématique minimal </w:t>
      </w:r>
      <w:r w:rsidRPr="00F37641">
        <w:rPr>
          <w:rFonts w:ascii="TimesNewRoman" w:hAnsi="TimesNewRoman" w:cs="TimesNewRoman"/>
          <w:lang w:val="fr-FR"/>
        </w:rPr>
        <w:t>(fonctionnel) est le schéma qui permet la description des liaisons entre les sous-ensembles cinématiquement équivalents.</w:t>
      </w:r>
    </w:p>
    <w:p w:rsidR="00C444B3" w:rsidRPr="00F37641" w:rsidRDefault="00C444B3" w:rsidP="00C444B3">
      <w:pPr>
        <w:autoSpaceDE w:val="0"/>
        <w:autoSpaceDN w:val="0"/>
        <w:bidi w:val="0"/>
        <w:adjustRightInd w:val="0"/>
        <w:jc w:val="lowKashida"/>
        <w:rPr>
          <w:rFonts w:ascii="TimesNewRoman" w:hAnsi="TimesNewRoman" w:cs="TimesNewRoman"/>
          <w:lang w:val="fr-FR"/>
        </w:rPr>
      </w:pPr>
    </w:p>
    <w:p w:rsidR="00F37641" w:rsidRDefault="00F37641" w:rsidP="00F37641">
      <w:pPr>
        <w:autoSpaceDE w:val="0"/>
        <w:autoSpaceDN w:val="0"/>
        <w:bidi w:val="0"/>
        <w:adjustRightInd w:val="0"/>
        <w:jc w:val="lowKashida"/>
        <w:rPr>
          <w:rFonts w:ascii="TimesNewRoman" w:hAnsi="TimesNewRoman" w:cs="TimesNewRoman"/>
          <w:lang w:val="fr-FR"/>
        </w:rPr>
      </w:pPr>
      <w:r w:rsidRPr="00F37641">
        <w:rPr>
          <w:rFonts w:ascii="TimesNewRoman" w:hAnsi="TimesNewRoman" w:cs="TimesNewRoman"/>
          <w:lang w:val="fr-FR"/>
        </w:rPr>
        <w:t xml:space="preserve">Le </w:t>
      </w:r>
      <w:r w:rsidRPr="00F37641">
        <w:rPr>
          <w:rFonts w:ascii="TimesNewRoman,Bold" w:hAnsi="TimesNewRoman,Bold" w:cs="TimesNewRoman,Bold"/>
          <w:b/>
          <w:bCs/>
          <w:lang w:val="fr-FR"/>
        </w:rPr>
        <w:t xml:space="preserve">schéma d'architecture </w:t>
      </w:r>
      <w:r w:rsidRPr="00F37641">
        <w:rPr>
          <w:rFonts w:ascii="TimesNewRoman" w:hAnsi="TimesNewRoman" w:cs="TimesNewRoman"/>
          <w:lang w:val="fr-FR"/>
        </w:rPr>
        <w:t>permet de calculer les actions mécaniques dans les liaisons élémentaires associées en série ou en parallèle.</w:t>
      </w:r>
    </w:p>
    <w:p w:rsidR="00C444B3" w:rsidRPr="00F37641" w:rsidRDefault="00C444B3" w:rsidP="00C444B3">
      <w:pPr>
        <w:autoSpaceDE w:val="0"/>
        <w:autoSpaceDN w:val="0"/>
        <w:bidi w:val="0"/>
        <w:adjustRightInd w:val="0"/>
        <w:jc w:val="lowKashida"/>
        <w:rPr>
          <w:rFonts w:ascii="TimesNewRoman" w:hAnsi="TimesNewRoman" w:cs="TimesNewRoman"/>
          <w:lang w:val="fr-FR"/>
        </w:rPr>
      </w:pPr>
    </w:p>
    <w:p w:rsidR="00F37641" w:rsidRDefault="00F37641" w:rsidP="00F37641">
      <w:pPr>
        <w:autoSpaceDE w:val="0"/>
        <w:autoSpaceDN w:val="0"/>
        <w:bidi w:val="0"/>
        <w:adjustRightInd w:val="0"/>
        <w:jc w:val="lowKashida"/>
        <w:rPr>
          <w:rFonts w:ascii="TimesNewRoman" w:hAnsi="TimesNewRoman" w:cs="TimesNewRoman"/>
          <w:sz w:val="20"/>
          <w:szCs w:val="20"/>
          <w:lang w:val="fr-FR"/>
        </w:rPr>
      </w:pPr>
      <w:r w:rsidRPr="00F37641">
        <w:rPr>
          <w:rFonts w:ascii="TimesNewRoman" w:hAnsi="TimesNewRoman" w:cs="TimesNewRoman"/>
          <w:lang w:val="fr-FR"/>
        </w:rPr>
        <w:t>Il peut donc exister plusieurs schémas cinématiques d'un même mécanisme selon l'étude envisagée.</w:t>
      </w:r>
    </w:p>
    <w:p w:rsidR="000A5708" w:rsidRPr="00F37641" w:rsidRDefault="000A5708" w:rsidP="000A5708">
      <w:pPr>
        <w:autoSpaceDE w:val="0"/>
        <w:autoSpaceDN w:val="0"/>
        <w:bidi w:val="0"/>
        <w:adjustRightInd w:val="0"/>
        <w:jc w:val="lowKashida"/>
        <w:rPr>
          <w:rFonts w:ascii="TimesNewRoman" w:hAnsi="TimesNewRoman" w:cs="TimesNewRoman"/>
          <w:sz w:val="20"/>
          <w:szCs w:val="20"/>
          <w:lang w:val="fr-FR"/>
        </w:rPr>
      </w:pPr>
    </w:p>
    <w:p w:rsidR="00FF6BB3" w:rsidRDefault="00D61B48" w:rsidP="00775906">
      <w:pPr>
        <w:shd w:val="clear" w:color="auto" w:fill="FFFFEE"/>
        <w:bidi w:val="0"/>
        <w:spacing w:before="100" w:beforeAutospacing="1" w:after="100" w:afterAutospacing="1"/>
        <w:jc w:val="lowKashida"/>
        <w:rPr>
          <w:b/>
          <w:bCs/>
          <w:sz w:val="28"/>
          <w:szCs w:val="28"/>
          <w:lang w:val="fr-FR"/>
        </w:rPr>
      </w:pPr>
      <w:r>
        <w:rPr>
          <w:noProof/>
        </w:rPr>
        <w:lastRenderedPageBreak/>
        <w:pict>
          <v:shape id="_x0000_s1028" type="#_x0000_t75" alt="" style="position:absolute;left:0;text-align:left;margin-left:225pt;margin-top:36.7pt;width:254pt;height:179.3pt;z-index:4;mso-wrap-edited:f;mso-width-percent:0;mso-height-percent:0;mso-width-percent:0;mso-height-percent:0" filled="t">
            <v:imagedata r:id="rId22" o:title="cinema-1"/>
            <w10:wrap type="square" anchorx="page"/>
          </v:shape>
        </w:pict>
      </w:r>
      <w:r w:rsidR="00775906" w:rsidRPr="00775906">
        <w:rPr>
          <w:b/>
          <w:bCs/>
          <w:sz w:val="28"/>
          <w:szCs w:val="28"/>
          <w:lang w:val="fr-FR"/>
        </w:rPr>
        <w:t>Méthode à suivre pour tracer le schéma cinématique</w:t>
      </w:r>
      <w:r w:rsidR="00775906">
        <w:rPr>
          <w:b/>
          <w:bCs/>
          <w:sz w:val="28"/>
          <w:szCs w:val="28"/>
          <w:lang w:val="fr-FR"/>
        </w:rPr>
        <w:t>:</w:t>
      </w:r>
    </w:p>
    <w:p w:rsidR="00A60CA1" w:rsidRDefault="00A60CA1" w:rsidP="00A60CA1">
      <w:pPr>
        <w:shd w:val="clear" w:color="auto" w:fill="FFFFEE"/>
        <w:bidi w:val="0"/>
        <w:spacing w:before="100" w:beforeAutospacing="1" w:after="100" w:afterAutospacing="1"/>
        <w:jc w:val="lowKashida"/>
        <w:rPr>
          <w:lang w:val="fr-FR"/>
        </w:rPr>
      </w:pPr>
    </w:p>
    <w:p w:rsidR="00A60CA1" w:rsidRDefault="00611560" w:rsidP="00A60CA1">
      <w:pPr>
        <w:shd w:val="clear" w:color="auto" w:fill="FFFFEE"/>
        <w:bidi w:val="0"/>
        <w:spacing w:before="100" w:beforeAutospacing="1" w:after="100" w:afterAutospacing="1"/>
        <w:jc w:val="lowKashida"/>
        <w:rPr>
          <w:lang w:val="fr-FR"/>
        </w:rPr>
      </w:pPr>
      <w:hyperlink r:id="rId23" w:anchor="tableau3#tableau3" w:history="1">
        <w:r w:rsidRPr="00611560">
          <w:rPr>
            <w:b/>
            <w:bCs/>
            <w:lang w:val="fr-FR"/>
          </w:rPr>
          <w:t>ETAPE 1:</w:t>
        </w:r>
        <w:r w:rsidRPr="00611560">
          <w:rPr>
            <w:lang w:val="fr-FR"/>
          </w:rPr>
          <w:t xml:space="preserve"> </w:t>
        </w:r>
      </w:hyperlink>
      <w:r w:rsidRPr="00611560">
        <w:rPr>
          <w:lang w:val="fr-FR"/>
        </w:rPr>
        <w:t>Placer un repère et une échelle.</w:t>
      </w:r>
    </w:p>
    <w:p w:rsidR="00A60CA1" w:rsidRDefault="00A60CA1" w:rsidP="00A60CA1">
      <w:pPr>
        <w:shd w:val="clear" w:color="auto" w:fill="FFFFEE"/>
        <w:bidi w:val="0"/>
        <w:spacing w:before="100" w:beforeAutospacing="1" w:after="100" w:afterAutospacing="1"/>
        <w:jc w:val="lowKashida"/>
        <w:rPr>
          <w:lang w:val="fr-FR"/>
        </w:rPr>
      </w:pPr>
    </w:p>
    <w:p w:rsidR="00611560" w:rsidRDefault="00611560" w:rsidP="00A60CA1">
      <w:pPr>
        <w:shd w:val="clear" w:color="auto" w:fill="FFFFEE"/>
        <w:bidi w:val="0"/>
        <w:spacing w:before="100" w:beforeAutospacing="1" w:after="100" w:afterAutospacing="1"/>
        <w:jc w:val="lowKashida"/>
        <w:rPr>
          <w:lang w:val="fr-FR"/>
        </w:rPr>
      </w:pPr>
      <w:hyperlink r:id="rId24" w:anchor="tableau3#tableau3" w:history="1">
        <w:r w:rsidRPr="00611560">
          <w:rPr>
            <w:b/>
            <w:bCs/>
            <w:lang w:val="fr-FR"/>
          </w:rPr>
          <w:t>ETAPE 2:</w:t>
        </w:r>
        <w:r w:rsidRPr="00611560">
          <w:rPr>
            <w:lang w:val="fr-FR"/>
          </w:rPr>
          <w:t xml:space="preserve"> </w:t>
        </w:r>
      </w:hyperlink>
      <w:r w:rsidRPr="00611560">
        <w:rPr>
          <w:lang w:val="fr-FR"/>
        </w:rPr>
        <w:t>Pour chacune des liaisons, placez correctement son axe (sa normale le cas échéant) et son centre.</w:t>
      </w:r>
    </w:p>
    <w:p w:rsidR="00A60CA1" w:rsidRDefault="00A60CA1" w:rsidP="00A60CA1">
      <w:pPr>
        <w:shd w:val="clear" w:color="auto" w:fill="FFFFEE"/>
        <w:bidi w:val="0"/>
        <w:spacing w:before="100" w:beforeAutospacing="1" w:after="100" w:afterAutospacing="1"/>
        <w:jc w:val="lowKashida"/>
        <w:rPr>
          <w:lang w:val="fr-FR"/>
        </w:rPr>
      </w:pPr>
    </w:p>
    <w:p w:rsidR="00A60CA1" w:rsidRPr="00611560" w:rsidRDefault="00A60CA1" w:rsidP="00A60CA1">
      <w:pPr>
        <w:shd w:val="clear" w:color="auto" w:fill="FFFFEE"/>
        <w:bidi w:val="0"/>
        <w:spacing w:before="100" w:beforeAutospacing="1" w:after="100" w:afterAutospacing="1"/>
        <w:jc w:val="lowKashida"/>
        <w:rPr>
          <w:lang w:val="fr-FR"/>
        </w:rPr>
      </w:pPr>
    </w:p>
    <w:p w:rsidR="00611560" w:rsidRPr="00611560" w:rsidRDefault="00D61B48" w:rsidP="00611560">
      <w:pPr>
        <w:shd w:val="clear" w:color="auto" w:fill="FFFFEE"/>
        <w:bidi w:val="0"/>
        <w:spacing w:before="100" w:beforeAutospacing="1" w:after="100" w:afterAutospacing="1"/>
        <w:jc w:val="lowKashida"/>
        <w:rPr>
          <w:lang w:val="fr-FR"/>
        </w:rPr>
      </w:pPr>
      <w:r>
        <w:rPr>
          <w:noProof/>
        </w:rPr>
        <w:pict>
          <v:shape id="_x0000_s1027" type="#_x0000_t75" alt="" style="position:absolute;left:0;text-align:left;margin-left:3in;margin-top:9.5pt;width:279pt;height:196.95pt;z-index:5;mso-wrap-edited:f;mso-width-percent:0;mso-height-percent:0;mso-width-percent:0;mso-height-percent:0" filled="t">
            <v:imagedata r:id="rId25" o:title="cinema-2"/>
            <w10:wrap type="square" anchorx="page"/>
          </v:shape>
        </w:pict>
      </w:r>
      <w:hyperlink r:id="rId26" w:anchor="tableau3#tableau3" w:history="1">
        <w:r w:rsidR="00611560" w:rsidRPr="00611560">
          <w:rPr>
            <w:b/>
            <w:bCs/>
            <w:lang w:val="fr-FR"/>
          </w:rPr>
          <w:t xml:space="preserve">ETAPE 3: </w:t>
        </w:r>
      </w:hyperlink>
      <w:r w:rsidR="00611560" w:rsidRPr="00611560">
        <w:rPr>
          <w:lang w:val="fr-FR"/>
        </w:rPr>
        <w:t>Dessinez le symbole de chacune des liaisons correctement orienté en conservant le code couleur des classes d'équivalence. Remarque : Un symbole de liaison est composé de 2 solides, chacun doit être associé à une des 2 classes d'équivalence, vous avez donc 2 possibilités de coloriage équivalentes.</w:t>
      </w:r>
    </w:p>
    <w:p w:rsidR="00A60CA1" w:rsidRDefault="00A60CA1" w:rsidP="00611560">
      <w:pPr>
        <w:shd w:val="clear" w:color="auto" w:fill="FFFFEE"/>
        <w:bidi w:val="0"/>
        <w:spacing w:before="100" w:beforeAutospacing="1" w:after="100" w:afterAutospacing="1"/>
        <w:jc w:val="lowKashida"/>
        <w:rPr>
          <w:lang w:val="fr-FR"/>
        </w:rPr>
      </w:pPr>
    </w:p>
    <w:p w:rsidR="00611560" w:rsidRDefault="00611560" w:rsidP="00A60CA1">
      <w:pPr>
        <w:shd w:val="clear" w:color="auto" w:fill="FFFFEE"/>
        <w:bidi w:val="0"/>
        <w:spacing w:before="100" w:beforeAutospacing="1" w:after="100" w:afterAutospacing="1"/>
        <w:jc w:val="lowKashida"/>
        <w:rPr>
          <w:lang w:val="fr-FR"/>
        </w:rPr>
      </w:pPr>
      <w:hyperlink r:id="rId27" w:anchor="tableau3#tableau3" w:history="1">
        <w:r w:rsidRPr="00611560">
          <w:rPr>
            <w:b/>
            <w:bCs/>
            <w:lang w:val="fr-FR"/>
          </w:rPr>
          <w:t>ETAPE 4:</w:t>
        </w:r>
        <w:r w:rsidRPr="00611560">
          <w:rPr>
            <w:lang w:val="fr-FR"/>
          </w:rPr>
          <w:t xml:space="preserve"> </w:t>
        </w:r>
      </w:hyperlink>
      <w:r w:rsidRPr="00611560">
        <w:rPr>
          <w:lang w:val="fr-FR"/>
        </w:rPr>
        <w:t>Reliez les classes d'équivalence par des traits droits de couleur en essayant de respecter l'architecture du mécanisme (cela n'est pas obligatoire, mais facilite la compréhension).</w:t>
      </w:r>
    </w:p>
    <w:p w:rsidR="00A60CA1" w:rsidRPr="00611560" w:rsidRDefault="00D61B48" w:rsidP="00A60CA1">
      <w:pPr>
        <w:shd w:val="clear" w:color="auto" w:fill="FFFFEE"/>
        <w:bidi w:val="0"/>
        <w:spacing w:before="100" w:beforeAutospacing="1" w:after="100" w:afterAutospacing="1"/>
        <w:jc w:val="lowKashida"/>
        <w:rPr>
          <w:lang w:val="fr-FR"/>
        </w:rPr>
      </w:pPr>
      <w:r>
        <w:rPr>
          <w:noProof/>
        </w:rPr>
        <w:pict>
          <v:shape id="_x0000_s1026" type="#_x0000_t75" alt="" style="position:absolute;margin-left:54pt;margin-top:16.4pt;width:333pt;height:234.95pt;z-index:1;mso-wrap-edited:f;mso-width-percent:0;mso-height-percent:0;mso-position-horizontal-relative:char;mso-position-vertical-relative:line;mso-width-percent:0;mso-height-percent:0" filled="t">
            <v:imagedata r:id="rId28" o:title="cinema-3"/>
            <w10:wrap type="square"/>
          </v:shape>
        </w:pict>
      </w:r>
      <w:r w:rsidRPr="00D61B48">
        <w:rPr>
          <w:noProof/>
          <w:lang w:val="fr-FR"/>
        </w:rPr>
        <w:pict>
          <v:shape id="_x0000_i1025" type="#_x0000_t75" alt="" style="width:305.9pt;height:3in;mso-width-percent:0;mso-height-percent:0;mso-width-percent:0;mso-height-percent:0">
            <v:imagedata croptop="-65520f" cropbottom="65520f"/>
          </v:shape>
        </w:pict>
      </w:r>
    </w:p>
    <w:sectPr w:rsidR="00A60CA1" w:rsidRPr="00611560" w:rsidSect="00D61B48">
      <w:headerReference w:type="default" r:id="rId29"/>
      <w:footerReference w:type="default" r:id="rId30"/>
      <w:pgSz w:w="11906" w:h="16838"/>
      <w:pgMar w:top="1296" w:right="1152" w:bottom="1152" w:left="1152"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1B48" w:rsidRDefault="00D61B48">
      <w:r>
        <w:separator/>
      </w:r>
    </w:p>
  </w:endnote>
  <w:endnote w:type="continuationSeparator" w:id="0">
    <w:p w:rsidR="00D61B48" w:rsidRDefault="00D61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20B0604020202020204"/>
    <w:charset w:val="00"/>
    <w:family w:val="roman"/>
    <w:pitch w:val="default"/>
    <w:sig w:usb0="00000003" w:usb1="00000000" w:usb2="00000000" w:usb3="00000000" w:csb0="00000001" w:csb1="00000000"/>
  </w:font>
  <w:font w:name="TimesNewRoman,Bold">
    <w:altName w:val="Times New Roman"/>
    <w:panose1 w:val="020B0604020202020204"/>
    <w:charset w:val="00"/>
    <w:family w:val="roman"/>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0C08" w:rsidRDefault="00180C08" w:rsidP="00E0756B">
    <w:pPr>
      <w:pStyle w:val="Pieddepage"/>
      <w:bidi w:val="0"/>
    </w:pPr>
    <w:r>
      <w:t>ISSAT – 2ème année - 3ème semestre</w:t>
    </w:r>
    <w:r>
      <w:tab/>
    </w:r>
    <w:r>
      <w:tab/>
    </w:r>
    <w:r>
      <w:tab/>
    </w:r>
    <w:r>
      <w:rPr>
        <w:rStyle w:val="Numrodepage"/>
      </w:rPr>
      <w:fldChar w:fldCharType="begin"/>
    </w:r>
    <w:r>
      <w:rPr>
        <w:rStyle w:val="Numrodepage"/>
      </w:rPr>
      <w:instrText xml:space="preserve"> PAGE </w:instrText>
    </w:r>
    <w:r>
      <w:rPr>
        <w:rStyle w:val="Numrodepage"/>
      </w:rPr>
      <w:fldChar w:fldCharType="separate"/>
    </w:r>
    <w:r w:rsidR="00286A5E">
      <w:rPr>
        <w:rStyle w:val="Numrodepage"/>
        <w:noProof/>
      </w:rPr>
      <w:t>4</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286A5E">
      <w:rPr>
        <w:rStyle w:val="Numrodepage"/>
        <w:noProof/>
      </w:rPr>
      <w:t>4</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1B48" w:rsidRDefault="00D61B48">
      <w:r>
        <w:separator/>
      </w:r>
    </w:p>
  </w:footnote>
  <w:footnote w:type="continuationSeparator" w:id="0">
    <w:p w:rsidR="00D61B48" w:rsidRDefault="00D61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0C08" w:rsidRPr="00E0756B" w:rsidRDefault="00180C08" w:rsidP="009013BB">
    <w:pPr>
      <w:shd w:val="clear" w:color="auto" w:fill="FFFFEE"/>
      <w:bidi w:val="0"/>
      <w:spacing w:before="100" w:beforeAutospacing="1" w:after="100" w:afterAutospacing="1"/>
      <w:rPr>
        <w:sz w:val="20"/>
        <w:szCs w:val="20"/>
        <w:lang w:val="fr-FR"/>
      </w:rPr>
    </w:pPr>
    <w:r>
      <w:rPr>
        <w:sz w:val="20"/>
        <w:szCs w:val="20"/>
        <w:lang w:val="fr-FR"/>
      </w:rPr>
      <w:t>Scienec de l'Ingénieur 4</w:t>
    </w:r>
    <w:r>
      <w:rPr>
        <w:sz w:val="20"/>
        <w:szCs w:val="20"/>
        <w:lang w:val="fr-FR"/>
      </w:rPr>
      <w:tab/>
    </w:r>
    <w:r>
      <w:rPr>
        <w:sz w:val="20"/>
        <w:szCs w:val="20"/>
        <w:lang w:val="fr-FR"/>
      </w:rPr>
      <w:tab/>
    </w:r>
    <w:r>
      <w:rPr>
        <w:sz w:val="20"/>
        <w:szCs w:val="20"/>
        <w:lang w:val="fr-FR"/>
      </w:rPr>
      <w:tab/>
    </w:r>
    <w:r>
      <w:rPr>
        <w:sz w:val="20"/>
        <w:szCs w:val="20"/>
        <w:lang w:val="fr-FR"/>
      </w:rPr>
      <w:tab/>
    </w:r>
    <w:r>
      <w:rPr>
        <w:sz w:val="20"/>
        <w:szCs w:val="20"/>
        <w:lang w:val="fr-FR"/>
      </w:rPr>
      <w:tab/>
    </w:r>
    <w:r>
      <w:rPr>
        <w:sz w:val="20"/>
        <w:szCs w:val="20"/>
        <w:lang w:val="fr-FR"/>
      </w:rPr>
      <w:tab/>
      <w:t xml:space="preserve">        </w:t>
    </w:r>
    <w:r w:rsidRPr="00201D7A">
      <w:rPr>
        <w:sz w:val="20"/>
        <w:szCs w:val="20"/>
        <w:lang w:val="fr-FR"/>
      </w:rPr>
      <w:t>Modélisation</w:t>
    </w:r>
    <w:r>
      <w:rPr>
        <w:sz w:val="20"/>
        <w:szCs w:val="20"/>
        <w:lang w:val="fr-FR"/>
      </w:rPr>
      <w:t xml:space="preserve"> cinématique</w:t>
    </w:r>
    <w:r w:rsidRPr="00201D7A">
      <w:rPr>
        <w:sz w:val="20"/>
        <w:szCs w:val="20"/>
        <w:lang w:val="fr-FR"/>
      </w:rPr>
      <w:t xml:space="preserve"> des </w:t>
    </w:r>
    <w:r>
      <w:rPr>
        <w:sz w:val="20"/>
        <w:szCs w:val="20"/>
        <w:lang w:val="fr-FR"/>
      </w:rPr>
      <w:t>mécanismes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5AD6"/>
    <w:multiLevelType w:val="multilevel"/>
    <w:tmpl w:val="8ED64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959B1"/>
    <w:multiLevelType w:val="multilevel"/>
    <w:tmpl w:val="661A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56C86"/>
    <w:multiLevelType w:val="hybridMultilevel"/>
    <w:tmpl w:val="5672E9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C43D3D"/>
    <w:multiLevelType w:val="multilevel"/>
    <w:tmpl w:val="01B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B027B"/>
    <w:multiLevelType w:val="multilevel"/>
    <w:tmpl w:val="A4C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A67AB"/>
    <w:multiLevelType w:val="hybridMultilevel"/>
    <w:tmpl w:val="BFA0E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660839"/>
    <w:multiLevelType w:val="multilevel"/>
    <w:tmpl w:val="22BC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B0A0B"/>
    <w:multiLevelType w:val="multilevel"/>
    <w:tmpl w:val="E4D2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348FE"/>
    <w:multiLevelType w:val="multilevel"/>
    <w:tmpl w:val="FA18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2586B"/>
    <w:multiLevelType w:val="multilevel"/>
    <w:tmpl w:val="A0A0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AE7CD1"/>
    <w:multiLevelType w:val="hybridMultilevel"/>
    <w:tmpl w:val="170A54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95708F"/>
    <w:multiLevelType w:val="multilevel"/>
    <w:tmpl w:val="FE18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258E9"/>
    <w:multiLevelType w:val="multilevel"/>
    <w:tmpl w:val="5D202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758017">
    <w:abstractNumId w:val="0"/>
  </w:num>
  <w:num w:numId="2" w16cid:durableId="812139732">
    <w:abstractNumId w:val="4"/>
  </w:num>
  <w:num w:numId="3" w16cid:durableId="1265260400">
    <w:abstractNumId w:val="3"/>
  </w:num>
  <w:num w:numId="4" w16cid:durableId="960765620">
    <w:abstractNumId w:val="8"/>
  </w:num>
  <w:num w:numId="5" w16cid:durableId="664549858">
    <w:abstractNumId w:val="12"/>
  </w:num>
  <w:num w:numId="6" w16cid:durableId="1621762855">
    <w:abstractNumId w:val="1"/>
  </w:num>
  <w:num w:numId="7" w16cid:durableId="1147431949">
    <w:abstractNumId w:val="7"/>
  </w:num>
  <w:num w:numId="8" w16cid:durableId="199828198">
    <w:abstractNumId w:val="6"/>
  </w:num>
  <w:num w:numId="9" w16cid:durableId="271519172">
    <w:abstractNumId w:val="9"/>
  </w:num>
  <w:num w:numId="10" w16cid:durableId="1380399241">
    <w:abstractNumId w:val="11"/>
  </w:num>
  <w:num w:numId="11" w16cid:durableId="548494703">
    <w:abstractNumId w:val="2"/>
  </w:num>
  <w:num w:numId="12" w16cid:durableId="718169065">
    <w:abstractNumId w:val="5"/>
  </w:num>
  <w:num w:numId="13" w16cid:durableId="6233180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72F7"/>
    <w:rsid w:val="000051CE"/>
    <w:rsid w:val="000615CF"/>
    <w:rsid w:val="00067BBB"/>
    <w:rsid w:val="000848B2"/>
    <w:rsid w:val="00093CDC"/>
    <w:rsid w:val="000A5708"/>
    <w:rsid w:val="000C1B36"/>
    <w:rsid w:val="000D34B3"/>
    <w:rsid w:val="00101CBC"/>
    <w:rsid w:val="0011565E"/>
    <w:rsid w:val="00143016"/>
    <w:rsid w:val="00143A2F"/>
    <w:rsid w:val="001450DB"/>
    <w:rsid w:val="00173B89"/>
    <w:rsid w:val="00180C08"/>
    <w:rsid w:val="00191F5B"/>
    <w:rsid w:val="001D14ED"/>
    <w:rsid w:val="001F5228"/>
    <w:rsid w:val="001F71B4"/>
    <w:rsid w:val="00201D7A"/>
    <w:rsid w:val="002577A3"/>
    <w:rsid w:val="00286A5E"/>
    <w:rsid w:val="002933A4"/>
    <w:rsid w:val="002A5544"/>
    <w:rsid w:val="002B05AF"/>
    <w:rsid w:val="002B188E"/>
    <w:rsid w:val="002B31EE"/>
    <w:rsid w:val="002D2DD5"/>
    <w:rsid w:val="00311AEB"/>
    <w:rsid w:val="00324AC5"/>
    <w:rsid w:val="00334E91"/>
    <w:rsid w:val="00371AF4"/>
    <w:rsid w:val="003878A4"/>
    <w:rsid w:val="003A1006"/>
    <w:rsid w:val="003A28F6"/>
    <w:rsid w:val="003A5DA9"/>
    <w:rsid w:val="003C0C9C"/>
    <w:rsid w:val="003E3867"/>
    <w:rsid w:val="003E56B8"/>
    <w:rsid w:val="004051B2"/>
    <w:rsid w:val="004A53A6"/>
    <w:rsid w:val="004E1260"/>
    <w:rsid w:val="0051178E"/>
    <w:rsid w:val="00512E74"/>
    <w:rsid w:val="00515170"/>
    <w:rsid w:val="00526A04"/>
    <w:rsid w:val="005460CE"/>
    <w:rsid w:val="0057556C"/>
    <w:rsid w:val="00580273"/>
    <w:rsid w:val="00583719"/>
    <w:rsid w:val="0058649E"/>
    <w:rsid w:val="005A24EC"/>
    <w:rsid w:val="005A72F7"/>
    <w:rsid w:val="005C49C0"/>
    <w:rsid w:val="006012F5"/>
    <w:rsid w:val="00611560"/>
    <w:rsid w:val="006B4910"/>
    <w:rsid w:val="006E78D5"/>
    <w:rsid w:val="006F0F72"/>
    <w:rsid w:val="007347C6"/>
    <w:rsid w:val="007503B6"/>
    <w:rsid w:val="00775906"/>
    <w:rsid w:val="00776B64"/>
    <w:rsid w:val="007A7C13"/>
    <w:rsid w:val="007B2F0B"/>
    <w:rsid w:val="007B6B97"/>
    <w:rsid w:val="007C5145"/>
    <w:rsid w:val="007F786A"/>
    <w:rsid w:val="00801DBB"/>
    <w:rsid w:val="00831B8F"/>
    <w:rsid w:val="0083728F"/>
    <w:rsid w:val="00861E4E"/>
    <w:rsid w:val="00895BB3"/>
    <w:rsid w:val="008C187C"/>
    <w:rsid w:val="008D616E"/>
    <w:rsid w:val="008E2005"/>
    <w:rsid w:val="009013BB"/>
    <w:rsid w:val="009123B3"/>
    <w:rsid w:val="00930294"/>
    <w:rsid w:val="009312C1"/>
    <w:rsid w:val="00933DE5"/>
    <w:rsid w:val="00946D60"/>
    <w:rsid w:val="0095081C"/>
    <w:rsid w:val="009538C0"/>
    <w:rsid w:val="009A311E"/>
    <w:rsid w:val="009D7C68"/>
    <w:rsid w:val="009F51C8"/>
    <w:rsid w:val="00A31AEF"/>
    <w:rsid w:val="00A3344E"/>
    <w:rsid w:val="00A60CA1"/>
    <w:rsid w:val="00A731CD"/>
    <w:rsid w:val="00A85F74"/>
    <w:rsid w:val="00AA5CC3"/>
    <w:rsid w:val="00AB52DD"/>
    <w:rsid w:val="00AD1B07"/>
    <w:rsid w:val="00AE1298"/>
    <w:rsid w:val="00B07602"/>
    <w:rsid w:val="00B55EB3"/>
    <w:rsid w:val="00B8121C"/>
    <w:rsid w:val="00B91023"/>
    <w:rsid w:val="00BA6426"/>
    <w:rsid w:val="00BE2086"/>
    <w:rsid w:val="00C205BD"/>
    <w:rsid w:val="00C20804"/>
    <w:rsid w:val="00C41A97"/>
    <w:rsid w:val="00C444B3"/>
    <w:rsid w:val="00C50C6A"/>
    <w:rsid w:val="00C7535B"/>
    <w:rsid w:val="00C92CFA"/>
    <w:rsid w:val="00CA1560"/>
    <w:rsid w:val="00CA1CF5"/>
    <w:rsid w:val="00CD6A43"/>
    <w:rsid w:val="00CE1ACC"/>
    <w:rsid w:val="00CF20A7"/>
    <w:rsid w:val="00D13364"/>
    <w:rsid w:val="00D50656"/>
    <w:rsid w:val="00D61B48"/>
    <w:rsid w:val="00DE5154"/>
    <w:rsid w:val="00DF7724"/>
    <w:rsid w:val="00E0672B"/>
    <w:rsid w:val="00E0756B"/>
    <w:rsid w:val="00E168CB"/>
    <w:rsid w:val="00E24AC8"/>
    <w:rsid w:val="00E847A4"/>
    <w:rsid w:val="00E8500A"/>
    <w:rsid w:val="00F15F22"/>
    <w:rsid w:val="00F23271"/>
    <w:rsid w:val="00F27DDE"/>
    <w:rsid w:val="00F30790"/>
    <w:rsid w:val="00F37641"/>
    <w:rsid w:val="00F65D1B"/>
    <w:rsid w:val="00F76B67"/>
    <w:rsid w:val="00FC0653"/>
    <w:rsid w:val="00FC31A3"/>
    <w:rsid w:val="00FC3418"/>
    <w:rsid w:val="00FE449D"/>
    <w:rsid w:val="00FF2221"/>
    <w:rsid w:val="00FF6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5:chartTrackingRefBased/>
  <w15:docId w15:val="{0A1BE818-7A7E-EF47-A62D-F495A6198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val="en-US" w:eastAsia="en-US"/>
    </w:rPr>
  </w:style>
  <w:style w:type="paragraph" w:styleId="Titre2">
    <w:name w:val="heading 2"/>
    <w:basedOn w:val="Normal"/>
    <w:qFormat/>
    <w:rsid w:val="005A72F7"/>
    <w:pPr>
      <w:bidi w:val="0"/>
      <w:spacing w:before="100" w:beforeAutospacing="1" w:after="100" w:afterAutospacing="1"/>
      <w:outlineLvl w:val="1"/>
    </w:pPr>
    <w:rPr>
      <w:b/>
      <w:bCs/>
      <w:sz w:val="36"/>
      <w:szCs w:val="36"/>
    </w:rPr>
  </w:style>
  <w:style w:type="paragraph" w:styleId="Titre3">
    <w:name w:val="heading 3"/>
    <w:basedOn w:val="Normal"/>
    <w:qFormat/>
    <w:rsid w:val="005A72F7"/>
    <w:pPr>
      <w:pBdr>
        <w:bottom w:val="dotted" w:sz="6" w:space="0" w:color="AAAAAA"/>
      </w:pBdr>
      <w:bidi w:val="0"/>
      <w:spacing w:before="100" w:beforeAutospacing="1" w:after="100" w:afterAutospacing="1"/>
      <w:outlineLvl w:val="2"/>
    </w:pPr>
    <w:rPr>
      <w:b/>
      <w:bCs/>
      <w:sz w:val="27"/>
      <w:szCs w:val="27"/>
    </w:rPr>
  </w:style>
  <w:style w:type="paragraph" w:styleId="Titre4">
    <w:name w:val="heading 4"/>
    <w:basedOn w:val="Normal"/>
    <w:qFormat/>
    <w:rsid w:val="005A72F7"/>
    <w:pPr>
      <w:pBdr>
        <w:bottom w:val="dotted" w:sz="6" w:space="0" w:color="DDDDDD"/>
      </w:pBdr>
      <w:bidi w:val="0"/>
      <w:spacing w:before="100" w:beforeAutospacing="1" w:after="100" w:afterAutospacing="1"/>
      <w:outlineLvl w:val="3"/>
    </w:pPr>
    <w:rPr>
      <w:b/>
      <w:bCs/>
    </w:rPr>
  </w:style>
  <w:style w:type="paragraph" w:styleId="Titre5">
    <w:name w:val="heading 5"/>
    <w:basedOn w:val="Normal"/>
    <w:qFormat/>
    <w:rsid w:val="005A72F7"/>
    <w:pPr>
      <w:pBdr>
        <w:bottom w:val="dotted" w:sz="6" w:space="0" w:color="DDDDDD"/>
      </w:pBdr>
      <w:bidi w:val="0"/>
      <w:spacing w:before="100" w:beforeAutospacing="1" w:after="100" w:afterAutospacing="1"/>
      <w:outlineLvl w:val="4"/>
    </w:pPr>
    <w:rPr>
      <w:b/>
      <w:bCs/>
      <w:sz w:val="20"/>
      <w:szCs w:val="20"/>
    </w:rPr>
  </w:style>
  <w:style w:type="paragraph" w:styleId="Titre6">
    <w:name w:val="heading 6"/>
    <w:basedOn w:val="Normal"/>
    <w:qFormat/>
    <w:rsid w:val="005A72F7"/>
    <w:pPr>
      <w:pBdr>
        <w:bottom w:val="dotted" w:sz="6" w:space="0" w:color="DDDDDD"/>
      </w:pBdr>
      <w:bidi w:val="0"/>
      <w:spacing w:before="100" w:beforeAutospacing="1" w:after="100" w:afterAutospacing="1"/>
      <w:outlineLvl w:val="5"/>
    </w:pPr>
    <w:rPr>
      <w:b/>
      <w:bCs/>
      <w:sz w:val="15"/>
      <w:szCs w:val="15"/>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character" w:styleId="Lienhypertexte">
    <w:name w:val="Hyperlink"/>
    <w:rsid w:val="005A72F7"/>
    <w:rPr>
      <w:color w:val="0000FF"/>
      <w:u w:val="single"/>
    </w:rPr>
  </w:style>
  <w:style w:type="character" w:styleId="Lienhypertextesuivivisit">
    <w:name w:val="FollowedHyperlink"/>
    <w:rsid w:val="005A72F7"/>
    <w:rPr>
      <w:color w:val="0000FF"/>
      <w:u w:val="single"/>
    </w:rPr>
  </w:style>
  <w:style w:type="paragraph" w:styleId="NormalWeb">
    <w:name w:val="Normal (Web)"/>
    <w:basedOn w:val="Normal"/>
    <w:rsid w:val="005A72F7"/>
    <w:pPr>
      <w:bidi w:val="0"/>
      <w:spacing w:before="100" w:beforeAutospacing="1" w:after="100" w:afterAutospacing="1"/>
    </w:pPr>
  </w:style>
  <w:style w:type="paragraph" w:customStyle="1" w:styleId="allpagesredirect">
    <w:name w:val="allpagesredirect"/>
    <w:basedOn w:val="Normal"/>
    <w:rsid w:val="005A72F7"/>
    <w:pPr>
      <w:bidi w:val="0"/>
      <w:spacing w:before="100" w:beforeAutospacing="1" w:after="100" w:afterAutospacing="1"/>
    </w:pPr>
    <w:rPr>
      <w:i/>
      <w:iCs/>
    </w:rPr>
  </w:style>
  <w:style w:type="paragraph" w:customStyle="1" w:styleId="pbody">
    <w:name w:val="pbody"/>
    <w:basedOn w:val="Normal"/>
    <w:rsid w:val="005A72F7"/>
    <w:pPr>
      <w:bidi w:val="0"/>
      <w:spacing w:before="100" w:beforeAutospacing="1" w:after="100" w:afterAutospacing="1"/>
    </w:pPr>
  </w:style>
  <w:style w:type="paragraph" w:customStyle="1" w:styleId="firstheading">
    <w:name w:val="firstheading"/>
    <w:basedOn w:val="Normal"/>
    <w:rsid w:val="005A72F7"/>
    <w:pPr>
      <w:bidi w:val="0"/>
      <w:spacing w:before="100" w:beforeAutospacing="1" w:after="100" w:afterAutospacing="1" w:line="288" w:lineRule="atLeast"/>
    </w:pPr>
  </w:style>
  <w:style w:type="paragraph" w:customStyle="1" w:styleId="navtoggle">
    <w:name w:val="navtoggle"/>
    <w:basedOn w:val="Normal"/>
    <w:rsid w:val="005A72F7"/>
    <w:pPr>
      <w:bidi w:val="0"/>
      <w:spacing w:before="100" w:beforeAutospacing="1" w:after="100" w:afterAutospacing="1"/>
    </w:pPr>
    <w:rPr>
      <w:sz w:val="20"/>
      <w:szCs w:val="20"/>
    </w:rPr>
  </w:style>
  <w:style w:type="paragraph" w:customStyle="1" w:styleId="exposant">
    <w:name w:val="exposant"/>
    <w:basedOn w:val="Normal"/>
    <w:rsid w:val="005A72F7"/>
    <w:pPr>
      <w:bidi w:val="0"/>
      <w:spacing w:before="100" w:beforeAutospacing="1" w:after="100" w:afterAutospacing="1"/>
      <w:textAlignment w:val="top"/>
    </w:pPr>
  </w:style>
  <w:style w:type="paragraph" w:customStyle="1" w:styleId="egybox">
    <w:name w:val="egybox"/>
    <w:basedOn w:val="Normal"/>
    <w:rsid w:val="005A72F7"/>
    <w:pPr>
      <w:pBdr>
        <w:top w:val="single" w:sz="6" w:space="0" w:color="AAAA80"/>
        <w:left w:val="single" w:sz="6" w:space="0" w:color="AAAA80"/>
        <w:bottom w:val="single" w:sz="6" w:space="0" w:color="AAAA80"/>
        <w:right w:val="single" w:sz="6" w:space="0" w:color="AAAA80"/>
      </w:pBdr>
      <w:shd w:val="clear" w:color="auto" w:fill="EFEFDD"/>
      <w:bidi w:val="0"/>
      <w:spacing w:before="120" w:after="240"/>
      <w:ind w:left="240" w:right="120"/>
      <w:jc w:val="center"/>
    </w:pPr>
  </w:style>
  <w:style w:type="paragraph" w:customStyle="1" w:styleId="alerte">
    <w:name w:val="alerte"/>
    <w:basedOn w:val="Normal"/>
    <w:rsid w:val="005A72F7"/>
    <w:pPr>
      <w:shd w:val="clear" w:color="auto" w:fill="FFFFDD"/>
      <w:bidi w:val="0"/>
      <w:spacing w:before="100" w:beforeAutospacing="1" w:after="96"/>
    </w:pPr>
    <w:rPr>
      <w:i/>
      <w:iCs/>
    </w:rPr>
  </w:style>
  <w:style w:type="paragraph" w:customStyle="1" w:styleId="boite-accueil-haut">
    <w:name w:val="boite-accueil-haut"/>
    <w:basedOn w:val="Normal"/>
    <w:rsid w:val="005A72F7"/>
    <w:pPr>
      <w:pBdr>
        <w:top w:val="single" w:sz="6" w:space="2" w:color="AAAAAA"/>
        <w:left w:val="single" w:sz="6" w:space="2" w:color="AAAAAA"/>
        <w:bottom w:val="single" w:sz="6" w:space="2" w:color="AAAAAA"/>
        <w:right w:val="single" w:sz="6" w:space="0" w:color="AAAAAA"/>
      </w:pBdr>
      <w:shd w:val="clear" w:color="auto" w:fill="C8D8FF"/>
      <w:bidi w:val="0"/>
      <w:spacing w:before="100" w:beforeAutospacing="1" w:after="100" w:afterAutospacing="1"/>
    </w:pPr>
    <w:rPr>
      <w:rFonts w:ascii="Verdana" w:hAnsi="Verdana"/>
      <w:b/>
      <w:bCs/>
    </w:rPr>
  </w:style>
  <w:style w:type="paragraph" w:customStyle="1" w:styleId="romain">
    <w:name w:val="romain"/>
    <w:basedOn w:val="Normal"/>
    <w:rsid w:val="005A72F7"/>
    <w:pPr>
      <w:bidi w:val="0"/>
      <w:spacing w:before="100" w:beforeAutospacing="1" w:after="100" w:afterAutospacing="1"/>
    </w:pPr>
    <w:rPr>
      <w:smallCaps/>
    </w:rPr>
  </w:style>
  <w:style w:type="paragraph" w:customStyle="1" w:styleId="portailcase">
    <w:name w:val="portailcase"/>
    <w:basedOn w:val="Normal"/>
    <w:rsid w:val="005A72F7"/>
    <w:pPr>
      <w:pBdr>
        <w:top w:val="single" w:sz="6" w:space="0" w:color="AAAAAA"/>
        <w:left w:val="single" w:sz="6" w:space="0" w:color="AAAAAA"/>
        <w:bottom w:val="single" w:sz="6" w:space="1" w:color="AAAAAA"/>
        <w:right w:val="single" w:sz="6" w:space="0" w:color="AAAAAA"/>
      </w:pBdr>
      <w:bidi w:val="0"/>
      <w:spacing w:before="82" w:after="82"/>
      <w:textAlignment w:val="top"/>
    </w:pPr>
  </w:style>
  <w:style w:type="paragraph" w:customStyle="1" w:styleId="portaillienedition">
    <w:name w:val="portaillienedition"/>
    <w:basedOn w:val="Normal"/>
    <w:rsid w:val="005A72F7"/>
    <w:pPr>
      <w:bidi w:val="0"/>
      <w:spacing w:before="100" w:beforeAutospacing="1" w:after="100" w:afterAutospacing="1"/>
      <w:jc w:val="right"/>
    </w:pPr>
    <w:rPr>
      <w:sz w:val="20"/>
      <w:szCs w:val="20"/>
    </w:rPr>
  </w:style>
  <w:style w:type="paragraph" w:customStyle="1" w:styleId="portailcasev2">
    <w:name w:val="portailcase_v2"/>
    <w:basedOn w:val="Normal"/>
    <w:rsid w:val="005A72F7"/>
    <w:pPr>
      <w:pBdr>
        <w:top w:val="single" w:sz="6" w:space="0" w:color="AAAAAA"/>
        <w:left w:val="single" w:sz="6" w:space="0" w:color="AAAAAA"/>
        <w:bottom w:val="single" w:sz="6" w:space="0" w:color="AAAAAA"/>
        <w:right w:val="single" w:sz="6" w:space="0" w:color="AAAAAA"/>
      </w:pBdr>
      <w:bidi w:val="0"/>
      <w:spacing w:before="100" w:beforeAutospacing="1" w:after="100" w:afterAutospacing="1"/>
    </w:pPr>
    <w:rPr>
      <w:color w:val="000000"/>
    </w:rPr>
  </w:style>
  <w:style w:type="paragraph" w:customStyle="1" w:styleId="biblist">
    <w:name w:val="biblist"/>
    <w:basedOn w:val="Normal"/>
    <w:rsid w:val="005A72F7"/>
    <w:pPr>
      <w:bidi w:val="0"/>
      <w:spacing w:before="100" w:beforeAutospacing="1" w:after="100" w:afterAutospacing="1"/>
    </w:pPr>
  </w:style>
  <w:style w:type="paragraph" w:customStyle="1" w:styleId="wikinorme">
    <w:name w:val="wikinorme"/>
    <w:basedOn w:val="Normal"/>
    <w:rsid w:val="005A72F7"/>
    <w:pPr>
      <w:bidi w:val="0"/>
      <w:spacing w:before="100" w:beforeAutospacing="1" w:after="100" w:afterAutospacing="1"/>
    </w:pPr>
    <w:rPr>
      <w:vanish/>
    </w:rPr>
  </w:style>
  <w:style w:type="paragraph" w:customStyle="1" w:styleId="bibtex">
    <w:name w:val="bibtex"/>
    <w:basedOn w:val="Normal"/>
    <w:rsid w:val="005A72F7"/>
    <w:pPr>
      <w:bidi w:val="0"/>
      <w:spacing w:before="100" w:beforeAutospacing="1" w:after="100" w:afterAutospacing="1"/>
    </w:pPr>
    <w:rPr>
      <w:vanish/>
    </w:rPr>
  </w:style>
  <w:style w:type="paragraph" w:customStyle="1" w:styleId="isbd">
    <w:name w:val="isbd"/>
    <w:basedOn w:val="Normal"/>
    <w:rsid w:val="005A72F7"/>
    <w:pPr>
      <w:bidi w:val="0"/>
      <w:spacing w:before="100" w:beforeAutospacing="1" w:after="100" w:afterAutospacing="1"/>
    </w:pPr>
    <w:rPr>
      <w:vanish/>
    </w:rPr>
  </w:style>
  <w:style w:type="paragraph" w:customStyle="1" w:styleId="iso690">
    <w:name w:val="iso690"/>
    <w:basedOn w:val="Normal"/>
    <w:rsid w:val="005A72F7"/>
    <w:pPr>
      <w:bidi w:val="0"/>
      <w:spacing w:before="100" w:beforeAutospacing="1" w:after="100" w:afterAutospacing="1"/>
    </w:pPr>
    <w:rPr>
      <w:vanish/>
    </w:rPr>
  </w:style>
  <w:style w:type="paragraph" w:customStyle="1" w:styleId="specialbib">
    <w:name w:val="specialbib"/>
    <w:basedOn w:val="Normal"/>
    <w:rsid w:val="005A72F7"/>
    <w:pPr>
      <w:bidi w:val="0"/>
      <w:spacing w:before="100" w:beforeAutospacing="1" w:after="100" w:afterAutospacing="1"/>
    </w:pPr>
    <w:rPr>
      <w:vanish/>
    </w:rPr>
  </w:style>
  <w:style w:type="paragraph" w:customStyle="1" w:styleId="detail">
    <w:name w:val="detail"/>
    <w:basedOn w:val="Normal"/>
    <w:rsid w:val="005A72F7"/>
    <w:pPr>
      <w:bidi w:val="0"/>
      <w:spacing w:before="100" w:beforeAutospacing="1" w:after="100" w:afterAutospacing="1"/>
      <w:ind w:left="240"/>
    </w:pPr>
    <w:rPr>
      <w:i/>
      <w:iCs/>
    </w:rPr>
  </w:style>
  <w:style w:type="paragraph" w:customStyle="1" w:styleId="exemple">
    <w:name w:val="exemple"/>
    <w:basedOn w:val="Normal"/>
    <w:rsid w:val="005A72F7"/>
    <w:pPr>
      <w:pBdr>
        <w:top w:val="dashed" w:sz="6" w:space="6" w:color="ADD8E6"/>
        <w:left w:val="dashed" w:sz="6" w:space="6" w:color="ADD8E6"/>
        <w:bottom w:val="dashed" w:sz="6" w:space="6" w:color="ADD8E6"/>
        <w:right w:val="dashed" w:sz="6" w:space="6" w:color="ADD8E6"/>
      </w:pBdr>
      <w:shd w:val="clear" w:color="auto" w:fill="FFFFFF"/>
      <w:bidi w:val="0"/>
      <w:spacing w:before="120" w:after="120"/>
      <w:ind w:left="120" w:right="120"/>
    </w:pPr>
  </w:style>
  <w:style w:type="paragraph" w:customStyle="1" w:styleId="avanceboite">
    <w:name w:val="avance_boite"/>
    <w:basedOn w:val="Normal"/>
    <w:rsid w:val="005A72F7"/>
    <w:pPr>
      <w:pBdr>
        <w:top w:val="single" w:sz="6" w:space="0" w:color="808080"/>
        <w:left w:val="single" w:sz="6" w:space="0" w:color="808080"/>
        <w:bottom w:val="single" w:sz="6" w:space="0" w:color="808080"/>
        <w:right w:val="single" w:sz="6" w:space="0" w:color="808080"/>
      </w:pBdr>
      <w:bidi w:val="0"/>
    </w:pPr>
  </w:style>
  <w:style w:type="paragraph" w:customStyle="1" w:styleId="avancebarre">
    <w:name w:val="avance_barre"/>
    <w:basedOn w:val="Normal"/>
    <w:rsid w:val="005A72F7"/>
    <w:pPr>
      <w:shd w:val="clear" w:color="auto" w:fill="A0A0FF"/>
      <w:bidi w:val="0"/>
      <w:textAlignment w:val="center"/>
    </w:pPr>
  </w:style>
  <w:style w:type="paragraph" w:customStyle="1" w:styleId="avancetexte">
    <w:name w:val="avance_texte"/>
    <w:basedOn w:val="Normal"/>
    <w:rsid w:val="005A72F7"/>
    <w:pPr>
      <w:bidi w:val="0"/>
      <w:jc w:val="center"/>
      <w:textAlignment w:val="center"/>
    </w:pPr>
    <w:rPr>
      <w:sz w:val="23"/>
      <w:szCs w:val="23"/>
    </w:rPr>
  </w:style>
  <w:style w:type="paragraph" w:customStyle="1" w:styleId="citecrochet">
    <w:name w:val="cite_crochet"/>
    <w:basedOn w:val="Normal"/>
    <w:rsid w:val="005A72F7"/>
    <w:pPr>
      <w:bidi w:val="0"/>
      <w:spacing w:before="100" w:beforeAutospacing="1" w:after="100" w:afterAutospacing="1"/>
    </w:pPr>
    <w:rPr>
      <w:vanish/>
    </w:rPr>
  </w:style>
  <w:style w:type="paragraph" w:customStyle="1" w:styleId="tickerstatusdone">
    <w:name w:val="tickerstatus_done"/>
    <w:basedOn w:val="Normal"/>
    <w:rsid w:val="005A72F7"/>
    <w:pPr>
      <w:bidi w:val="0"/>
      <w:spacing w:before="100" w:beforeAutospacing="1" w:after="100" w:afterAutospacing="1"/>
    </w:pPr>
    <w:rPr>
      <w:strike/>
    </w:rPr>
  </w:style>
  <w:style w:type="paragraph" w:customStyle="1" w:styleId="tickerstatusfait">
    <w:name w:val="tickerstatus_fait"/>
    <w:basedOn w:val="Normal"/>
    <w:rsid w:val="005A72F7"/>
    <w:pPr>
      <w:bidi w:val="0"/>
      <w:spacing w:before="100" w:beforeAutospacing="1" w:after="100" w:afterAutospacing="1"/>
    </w:pPr>
    <w:rPr>
      <w:strike/>
    </w:rPr>
  </w:style>
  <w:style w:type="paragraph" w:customStyle="1" w:styleId="tickerstatustraite">
    <w:name w:val="tickerstatus_traite"/>
    <w:basedOn w:val="Normal"/>
    <w:rsid w:val="005A72F7"/>
    <w:pPr>
      <w:bidi w:val="0"/>
      <w:spacing w:before="100" w:beforeAutospacing="1" w:after="100" w:afterAutospacing="1"/>
    </w:pPr>
    <w:rPr>
      <w:strike/>
    </w:rPr>
  </w:style>
  <w:style w:type="paragraph" w:customStyle="1" w:styleId="tickerusage">
    <w:name w:val="tickerusage"/>
    <w:basedOn w:val="Normal"/>
    <w:rsid w:val="005A72F7"/>
    <w:pPr>
      <w:bidi w:val="0"/>
      <w:spacing w:before="100" w:beforeAutospacing="1" w:after="100" w:afterAutospacing="1"/>
    </w:pPr>
    <w:rPr>
      <w:sz w:val="19"/>
      <w:szCs w:val="19"/>
    </w:rPr>
  </w:style>
  <w:style w:type="paragraph" w:customStyle="1" w:styleId="tickertemplateentry">
    <w:name w:val="tickertemplateentry"/>
    <w:basedOn w:val="Normal"/>
    <w:rsid w:val="005A72F7"/>
    <w:pPr>
      <w:bidi w:val="0"/>
      <w:spacing w:before="100" w:beforeAutospacing="1" w:after="100" w:afterAutospacing="1"/>
    </w:pPr>
    <w:rPr>
      <w:b/>
      <w:bCs/>
    </w:rPr>
  </w:style>
  <w:style w:type="paragraph" w:customStyle="1" w:styleId="tickerminorentry">
    <w:name w:val="tickerminorentry"/>
    <w:basedOn w:val="Normal"/>
    <w:rsid w:val="005A72F7"/>
    <w:pPr>
      <w:bidi w:val="0"/>
      <w:spacing w:before="100" w:beforeAutospacing="1" w:after="100" w:afterAutospacing="1"/>
    </w:pPr>
    <w:rPr>
      <w:color w:val="666666"/>
    </w:rPr>
  </w:style>
  <w:style w:type="paragraph" w:customStyle="1" w:styleId="j11">
    <w:name w:val="j11"/>
    <w:basedOn w:val="Normal"/>
    <w:rsid w:val="005A72F7"/>
    <w:pPr>
      <w:shd w:val="clear" w:color="auto" w:fill="D7ECFF"/>
      <w:bidi w:val="0"/>
      <w:spacing w:before="100" w:beforeAutospacing="1" w:after="100" w:afterAutospacing="1"/>
    </w:pPr>
  </w:style>
  <w:style w:type="paragraph" w:customStyle="1" w:styleId="j1er1">
    <w:name w:val="j1er1"/>
    <w:basedOn w:val="Normal"/>
    <w:rsid w:val="005A72F7"/>
    <w:pPr>
      <w:shd w:val="clear" w:color="auto" w:fill="D7ECFF"/>
      <w:bidi w:val="0"/>
      <w:spacing w:before="100" w:beforeAutospacing="1" w:after="100" w:afterAutospacing="1"/>
    </w:pPr>
  </w:style>
  <w:style w:type="paragraph" w:customStyle="1" w:styleId="j22">
    <w:name w:val="j22"/>
    <w:basedOn w:val="Normal"/>
    <w:rsid w:val="005A72F7"/>
    <w:pPr>
      <w:shd w:val="clear" w:color="auto" w:fill="D7ECFF"/>
      <w:bidi w:val="0"/>
      <w:spacing w:before="100" w:beforeAutospacing="1" w:after="100" w:afterAutospacing="1"/>
    </w:pPr>
  </w:style>
  <w:style w:type="paragraph" w:customStyle="1" w:styleId="j33">
    <w:name w:val="j33"/>
    <w:basedOn w:val="Normal"/>
    <w:rsid w:val="005A72F7"/>
    <w:pPr>
      <w:shd w:val="clear" w:color="auto" w:fill="D7ECFF"/>
      <w:bidi w:val="0"/>
      <w:spacing w:before="100" w:beforeAutospacing="1" w:after="100" w:afterAutospacing="1"/>
    </w:pPr>
  </w:style>
  <w:style w:type="paragraph" w:customStyle="1" w:styleId="j44">
    <w:name w:val="j44"/>
    <w:basedOn w:val="Normal"/>
    <w:rsid w:val="005A72F7"/>
    <w:pPr>
      <w:shd w:val="clear" w:color="auto" w:fill="D7ECFF"/>
      <w:bidi w:val="0"/>
      <w:spacing w:before="100" w:beforeAutospacing="1" w:after="100" w:afterAutospacing="1"/>
    </w:pPr>
  </w:style>
  <w:style w:type="paragraph" w:customStyle="1" w:styleId="j55">
    <w:name w:val="j55"/>
    <w:basedOn w:val="Normal"/>
    <w:rsid w:val="005A72F7"/>
    <w:pPr>
      <w:shd w:val="clear" w:color="auto" w:fill="D7ECFF"/>
      <w:bidi w:val="0"/>
      <w:spacing w:before="100" w:beforeAutospacing="1" w:after="100" w:afterAutospacing="1"/>
    </w:pPr>
  </w:style>
  <w:style w:type="paragraph" w:customStyle="1" w:styleId="j66">
    <w:name w:val="j66"/>
    <w:basedOn w:val="Normal"/>
    <w:rsid w:val="005A72F7"/>
    <w:pPr>
      <w:shd w:val="clear" w:color="auto" w:fill="D7ECFF"/>
      <w:bidi w:val="0"/>
      <w:spacing w:before="100" w:beforeAutospacing="1" w:after="100" w:afterAutospacing="1"/>
    </w:pPr>
  </w:style>
  <w:style w:type="paragraph" w:customStyle="1" w:styleId="j77">
    <w:name w:val="j77"/>
    <w:basedOn w:val="Normal"/>
    <w:rsid w:val="005A72F7"/>
    <w:pPr>
      <w:shd w:val="clear" w:color="auto" w:fill="D7ECFF"/>
      <w:bidi w:val="0"/>
      <w:spacing w:before="100" w:beforeAutospacing="1" w:after="100" w:afterAutospacing="1"/>
    </w:pPr>
  </w:style>
  <w:style w:type="paragraph" w:customStyle="1" w:styleId="j88">
    <w:name w:val="j88"/>
    <w:basedOn w:val="Normal"/>
    <w:rsid w:val="005A72F7"/>
    <w:pPr>
      <w:shd w:val="clear" w:color="auto" w:fill="D7ECFF"/>
      <w:bidi w:val="0"/>
      <w:spacing w:before="100" w:beforeAutospacing="1" w:after="100" w:afterAutospacing="1"/>
    </w:pPr>
  </w:style>
  <w:style w:type="paragraph" w:customStyle="1" w:styleId="j99">
    <w:name w:val="j99"/>
    <w:basedOn w:val="Normal"/>
    <w:rsid w:val="005A72F7"/>
    <w:pPr>
      <w:shd w:val="clear" w:color="auto" w:fill="D7ECFF"/>
      <w:bidi w:val="0"/>
      <w:spacing w:before="100" w:beforeAutospacing="1" w:after="100" w:afterAutospacing="1"/>
    </w:pPr>
  </w:style>
  <w:style w:type="paragraph" w:customStyle="1" w:styleId="j1010">
    <w:name w:val="j1010"/>
    <w:basedOn w:val="Normal"/>
    <w:rsid w:val="005A72F7"/>
    <w:pPr>
      <w:shd w:val="clear" w:color="auto" w:fill="D7ECFF"/>
      <w:bidi w:val="0"/>
      <w:spacing w:before="100" w:beforeAutospacing="1" w:after="100" w:afterAutospacing="1"/>
    </w:pPr>
  </w:style>
  <w:style w:type="paragraph" w:customStyle="1" w:styleId="j1111">
    <w:name w:val="j1111"/>
    <w:basedOn w:val="Normal"/>
    <w:rsid w:val="005A72F7"/>
    <w:pPr>
      <w:shd w:val="clear" w:color="auto" w:fill="D7ECFF"/>
      <w:bidi w:val="0"/>
      <w:spacing w:before="100" w:beforeAutospacing="1" w:after="100" w:afterAutospacing="1"/>
    </w:pPr>
  </w:style>
  <w:style w:type="paragraph" w:customStyle="1" w:styleId="j1212">
    <w:name w:val="j1212"/>
    <w:basedOn w:val="Normal"/>
    <w:rsid w:val="005A72F7"/>
    <w:pPr>
      <w:shd w:val="clear" w:color="auto" w:fill="D7ECFF"/>
      <w:bidi w:val="0"/>
      <w:spacing w:before="100" w:beforeAutospacing="1" w:after="100" w:afterAutospacing="1"/>
    </w:pPr>
  </w:style>
  <w:style w:type="paragraph" w:customStyle="1" w:styleId="j1313">
    <w:name w:val="j1313"/>
    <w:basedOn w:val="Normal"/>
    <w:rsid w:val="005A72F7"/>
    <w:pPr>
      <w:shd w:val="clear" w:color="auto" w:fill="D7ECFF"/>
      <w:bidi w:val="0"/>
      <w:spacing w:before="100" w:beforeAutospacing="1" w:after="100" w:afterAutospacing="1"/>
    </w:pPr>
  </w:style>
  <w:style w:type="paragraph" w:customStyle="1" w:styleId="j1414">
    <w:name w:val="j1414"/>
    <w:basedOn w:val="Normal"/>
    <w:rsid w:val="005A72F7"/>
    <w:pPr>
      <w:shd w:val="clear" w:color="auto" w:fill="D7ECFF"/>
      <w:bidi w:val="0"/>
      <w:spacing w:before="100" w:beforeAutospacing="1" w:after="100" w:afterAutospacing="1"/>
    </w:pPr>
  </w:style>
  <w:style w:type="paragraph" w:customStyle="1" w:styleId="j1515">
    <w:name w:val="j1515"/>
    <w:basedOn w:val="Normal"/>
    <w:rsid w:val="005A72F7"/>
    <w:pPr>
      <w:shd w:val="clear" w:color="auto" w:fill="D7ECFF"/>
      <w:bidi w:val="0"/>
      <w:spacing w:before="100" w:beforeAutospacing="1" w:after="100" w:afterAutospacing="1"/>
    </w:pPr>
  </w:style>
  <w:style w:type="paragraph" w:customStyle="1" w:styleId="j1616">
    <w:name w:val="j1616"/>
    <w:basedOn w:val="Normal"/>
    <w:rsid w:val="005A72F7"/>
    <w:pPr>
      <w:shd w:val="clear" w:color="auto" w:fill="D7ECFF"/>
      <w:bidi w:val="0"/>
      <w:spacing w:before="100" w:beforeAutospacing="1" w:after="100" w:afterAutospacing="1"/>
    </w:pPr>
  </w:style>
  <w:style w:type="paragraph" w:customStyle="1" w:styleId="j1717">
    <w:name w:val="j1717"/>
    <w:basedOn w:val="Normal"/>
    <w:rsid w:val="005A72F7"/>
    <w:pPr>
      <w:shd w:val="clear" w:color="auto" w:fill="D7ECFF"/>
      <w:bidi w:val="0"/>
      <w:spacing w:before="100" w:beforeAutospacing="1" w:after="100" w:afterAutospacing="1"/>
    </w:pPr>
  </w:style>
  <w:style w:type="paragraph" w:customStyle="1" w:styleId="j1818">
    <w:name w:val="j1818"/>
    <w:basedOn w:val="Normal"/>
    <w:rsid w:val="005A72F7"/>
    <w:pPr>
      <w:shd w:val="clear" w:color="auto" w:fill="D7ECFF"/>
      <w:bidi w:val="0"/>
      <w:spacing w:before="100" w:beforeAutospacing="1" w:after="100" w:afterAutospacing="1"/>
    </w:pPr>
  </w:style>
  <w:style w:type="paragraph" w:customStyle="1" w:styleId="j1919">
    <w:name w:val="j1919"/>
    <w:basedOn w:val="Normal"/>
    <w:rsid w:val="005A72F7"/>
    <w:pPr>
      <w:shd w:val="clear" w:color="auto" w:fill="D7ECFF"/>
      <w:bidi w:val="0"/>
      <w:spacing w:before="100" w:beforeAutospacing="1" w:after="100" w:afterAutospacing="1"/>
    </w:pPr>
  </w:style>
  <w:style w:type="paragraph" w:customStyle="1" w:styleId="j2020">
    <w:name w:val="j2020"/>
    <w:basedOn w:val="Normal"/>
    <w:rsid w:val="005A72F7"/>
    <w:pPr>
      <w:shd w:val="clear" w:color="auto" w:fill="D7ECFF"/>
      <w:bidi w:val="0"/>
      <w:spacing w:before="100" w:beforeAutospacing="1" w:after="100" w:afterAutospacing="1"/>
    </w:pPr>
  </w:style>
  <w:style w:type="paragraph" w:customStyle="1" w:styleId="j2121">
    <w:name w:val="j2121"/>
    <w:basedOn w:val="Normal"/>
    <w:rsid w:val="005A72F7"/>
    <w:pPr>
      <w:shd w:val="clear" w:color="auto" w:fill="D7ECFF"/>
      <w:bidi w:val="0"/>
      <w:spacing w:before="100" w:beforeAutospacing="1" w:after="100" w:afterAutospacing="1"/>
    </w:pPr>
  </w:style>
  <w:style w:type="paragraph" w:customStyle="1" w:styleId="j2222">
    <w:name w:val="j2222"/>
    <w:basedOn w:val="Normal"/>
    <w:rsid w:val="005A72F7"/>
    <w:pPr>
      <w:shd w:val="clear" w:color="auto" w:fill="D7ECFF"/>
      <w:bidi w:val="0"/>
      <w:spacing w:before="100" w:beforeAutospacing="1" w:after="100" w:afterAutospacing="1"/>
    </w:pPr>
  </w:style>
  <w:style w:type="paragraph" w:customStyle="1" w:styleId="j2323">
    <w:name w:val="j2323"/>
    <w:basedOn w:val="Normal"/>
    <w:rsid w:val="005A72F7"/>
    <w:pPr>
      <w:shd w:val="clear" w:color="auto" w:fill="D7ECFF"/>
      <w:bidi w:val="0"/>
      <w:spacing w:before="100" w:beforeAutospacing="1" w:after="100" w:afterAutospacing="1"/>
    </w:pPr>
  </w:style>
  <w:style w:type="paragraph" w:customStyle="1" w:styleId="j2424">
    <w:name w:val="j2424"/>
    <w:basedOn w:val="Normal"/>
    <w:rsid w:val="005A72F7"/>
    <w:pPr>
      <w:shd w:val="clear" w:color="auto" w:fill="D7ECFF"/>
      <w:bidi w:val="0"/>
      <w:spacing w:before="100" w:beforeAutospacing="1" w:after="100" w:afterAutospacing="1"/>
    </w:pPr>
  </w:style>
  <w:style w:type="paragraph" w:customStyle="1" w:styleId="j2525">
    <w:name w:val="j2525"/>
    <w:basedOn w:val="Normal"/>
    <w:rsid w:val="005A72F7"/>
    <w:pPr>
      <w:shd w:val="clear" w:color="auto" w:fill="D7ECFF"/>
      <w:bidi w:val="0"/>
      <w:spacing w:before="100" w:beforeAutospacing="1" w:after="100" w:afterAutospacing="1"/>
    </w:pPr>
  </w:style>
  <w:style w:type="paragraph" w:customStyle="1" w:styleId="j2626">
    <w:name w:val="j2626"/>
    <w:basedOn w:val="Normal"/>
    <w:rsid w:val="005A72F7"/>
    <w:pPr>
      <w:shd w:val="clear" w:color="auto" w:fill="D7ECFF"/>
      <w:bidi w:val="0"/>
      <w:spacing w:before="100" w:beforeAutospacing="1" w:after="100" w:afterAutospacing="1"/>
    </w:pPr>
  </w:style>
  <w:style w:type="paragraph" w:customStyle="1" w:styleId="j2727">
    <w:name w:val="j2727"/>
    <w:basedOn w:val="Normal"/>
    <w:rsid w:val="005A72F7"/>
    <w:pPr>
      <w:shd w:val="clear" w:color="auto" w:fill="D7ECFF"/>
      <w:bidi w:val="0"/>
      <w:spacing w:before="100" w:beforeAutospacing="1" w:after="100" w:afterAutospacing="1"/>
    </w:pPr>
  </w:style>
  <w:style w:type="paragraph" w:customStyle="1" w:styleId="j2828">
    <w:name w:val="j2828"/>
    <w:basedOn w:val="Normal"/>
    <w:rsid w:val="005A72F7"/>
    <w:pPr>
      <w:shd w:val="clear" w:color="auto" w:fill="D7ECFF"/>
      <w:bidi w:val="0"/>
      <w:spacing w:before="100" w:beforeAutospacing="1" w:after="100" w:afterAutospacing="1"/>
    </w:pPr>
  </w:style>
  <w:style w:type="paragraph" w:customStyle="1" w:styleId="j2929">
    <w:name w:val="j2929"/>
    <w:basedOn w:val="Normal"/>
    <w:rsid w:val="005A72F7"/>
    <w:pPr>
      <w:shd w:val="clear" w:color="auto" w:fill="D7ECFF"/>
      <w:bidi w:val="0"/>
      <w:spacing w:before="100" w:beforeAutospacing="1" w:after="100" w:afterAutospacing="1"/>
    </w:pPr>
  </w:style>
  <w:style w:type="paragraph" w:customStyle="1" w:styleId="j3030">
    <w:name w:val="j3030"/>
    <w:basedOn w:val="Normal"/>
    <w:rsid w:val="005A72F7"/>
    <w:pPr>
      <w:shd w:val="clear" w:color="auto" w:fill="D7ECFF"/>
      <w:bidi w:val="0"/>
      <w:spacing w:before="100" w:beforeAutospacing="1" w:after="100" w:afterAutospacing="1"/>
    </w:pPr>
  </w:style>
  <w:style w:type="paragraph" w:customStyle="1" w:styleId="j3131">
    <w:name w:val="j3131"/>
    <w:basedOn w:val="Normal"/>
    <w:rsid w:val="005A72F7"/>
    <w:pPr>
      <w:shd w:val="clear" w:color="auto" w:fill="D7ECFF"/>
      <w:bidi w:val="0"/>
      <w:spacing w:before="100" w:beforeAutospacing="1" w:after="100" w:afterAutospacing="1"/>
    </w:pPr>
  </w:style>
  <w:style w:type="character" w:customStyle="1" w:styleId="grec">
    <w:name w:val="grec"/>
    <w:rsid w:val="005A72F7"/>
    <w:rPr>
      <w:rFonts w:ascii="Palatino Linotype" w:hAnsi="Palatino Linotype" w:hint="default"/>
    </w:rPr>
  </w:style>
  <w:style w:type="character" w:customStyle="1" w:styleId="unpatrolled">
    <w:name w:val="unpatrolled"/>
    <w:rsid w:val="005A72F7"/>
    <w:rPr>
      <w:color w:val="999999"/>
    </w:rPr>
  </w:style>
  <w:style w:type="character" w:customStyle="1" w:styleId="diffchange">
    <w:name w:val="diffchange"/>
    <w:basedOn w:val="Policepardfaut"/>
    <w:rsid w:val="005A72F7"/>
  </w:style>
  <w:style w:type="character" w:customStyle="1" w:styleId="diffchange1">
    <w:name w:val="diffchange1"/>
    <w:rsid w:val="005A72F7"/>
    <w:rPr>
      <w:b/>
      <w:bCs/>
      <w:color w:val="001040"/>
      <w:shd w:val="clear" w:color="auto" w:fill="B0C0F0"/>
    </w:rPr>
  </w:style>
  <w:style w:type="character" w:customStyle="1" w:styleId="diffchange2">
    <w:name w:val="diffchange2"/>
    <w:rsid w:val="005A72F7"/>
    <w:rPr>
      <w:b/>
      <w:bCs/>
      <w:color w:val="104000"/>
      <w:shd w:val="clear" w:color="auto" w:fill="B0E897"/>
    </w:rPr>
  </w:style>
  <w:style w:type="character" w:customStyle="1" w:styleId="toctoggle">
    <w:name w:val="toctoggle"/>
    <w:basedOn w:val="Policepardfaut"/>
    <w:rsid w:val="005A72F7"/>
  </w:style>
  <w:style w:type="character" w:customStyle="1" w:styleId="tocnumber">
    <w:name w:val="tocnumber"/>
    <w:basedOn w:val="Policepardfaut"/>
    <w:rsid w:val="005A72F7"/>
  </w:style>
  <w:style w:type="character" w:customStyle="1" w:styleId="toctext">
    <w:name w:val="toctext"/>
    <w:basedOn w:val="Policepardfaut"/>
    <w:rsid w:val="005A72F7"/>
  </w:style>
  <w:style w:type="character" w:customStyle="1" w:styleId="editsection">
    <w:name w:val="editsection"/>
    <w:basedOn w:val="Policepardfaut"/>
    <w:rsid w:val="005A72F7"/>
  </w:style>
  <w:style w:type="paragraph" w:styleId="En-tte">
    <w:name w:val="header"/>
    <w:basedOn w:val="Normal"/>
    <w:rsid w:val="00201D7A"/>
    <w:pPr>
      <w:tabs>
        <w:tab w:val="center" w:pos="4153"/>
        <w:tab w:val="right" w:pos="8306"/>
      </w:tabs>
    </w:pPr>
  </w:style>
  <w:style w:type="paragraph" w:styleId="Pieddepage">
    <w:name w:val="footer"/>
    <w:basedOn w:val="Normal"/>
    <w:rsid w:val="00201D7A"/>
    <w:pPr>
      <w:tabs>
        <w:tab w:val="center" w:pos="4153"/>
        <w:tab w:val="right" w:pos="8306"/>
      </w:tabs>
    </w:pPr>
  </w:style>
  <w:style w:type="character" w:styleId="Numrodepage">
    <w:name w:val="page number"/>
    <w:basedOn w:val="Policepardfaut"/>
    <w:rsid w:val="00E0756B"/>
  </w:style>
  <w:style w:type="table" w:styleId="Grilledutableau">
    <w:name w:val="Table Grid"/>
    <w:basedOn w:val="TableauNormal"/>
    <w:rsid w:val="00FC065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920611">
      <w:bodyDiv w:val="1"/>
      <w:marLeft w:val="0"/>
      <w:marRight w:val="0"/>
      <w:marTop w:val="0"/>
      <w:marBottom w:val="0"/>
      <w:divBdr>
        <w:top w:val="none" w:sz="0" w:space="0" w:color="auto"/>
        <w:left w:val="none" w:sz="0" w:space="0" w:color="auto"/>
        <w:bottom w:val="none" w:sz="0" w:space="0" w:color="auto"/>
        <w:right w:val="none" w:sz="0" w:space="0" w:color="auto"/>
      </w:divBdr>
      <w:divsChild>
        <w:div w:id="1699430661">
          <w:marLeft w:val="0"/>
          <w:marRight w:val="0"/>
          <w:marTop w:val="0"/>
          <w:marBottom w:val="0"/>
          <w:divBdr>
            <w:top w:val="none" w:sz="0" w:space="0" w:color="auto"/>
            <w:left w:val="none" w:sz="0" w:space="0" w:color="auto"/>
            <w:bottom w:val="none" w:sz="0" w:space="0" w:color="auto"/>
            <w:right w:val="none" w:sz="0" w:space="0" w:color="auto"/>
          </w:divBdr>
          <w:divsChild>
            <w:div w:id="2013415829">
              <w:marLeft w:val="0"/>
              <w:marRight w:val="0"/>
              <w:marTop w:val="0"/>
              <w:marBottom w:val="0"/>
              <w:divBdr>
                <w:top w:val="none" w:sz="0" w:space="0" w:color="auto"/>
                <w:left w:val="none" w:sz="0" w:space="0" w:color="auto"/>
                <w:bottom w:val="none" w:sz="0" w:space="0" w:color="auto"/>
                <w:right w:val="none" w:sz="0" w:space="0" w:color="auto"/>
              </w:divBdr>
              <w:divsChild>
                <w:div w:id="1230652490">
                  <w:marLeft w:val="2928"/>
                  <w:marRight w:val="0"/>
                  <w:marTop w:val="720"/>
                  <w:marBottom w:val="0"/>
                  <w:divBdr>
                    <w:top w:val="none" w:sz="0" w:space="0" w:color="auto"/>
                    <w:left w:val="none" w:sz="0" w:space="0" w:color="auto"/>
                    <w:bottom w:val="none" w:sz="0" w:space="0" w:color="auto"/>
                    <w:right w:val="none" w:sz="0" w:space="0" w:color="auto"/>
                  </w:divBdr>
                  <w:divsChild>
                    <w:div w:id="860048528">
                      <w:marLeft w:val="0"/>
                      <w:marRight w:val="0"/>
                      <w:marTop w:val="0"/>
                      <w:marBottom w:val="0"/>
                      <w:divBdr>
                        <w:top w:val="none" w:sz="0" w:space="0" w:color="auto"/>
                        <w:left w:val="none" w:sz="0" w:space="0" w:color="auto"/>
                        <w:bottom w:val="none" w:sz="0" w:space="0" w:color="auto"/>
                        <w:right w:val="none" w:sz="0" w:space="0" w:color="auto"/>
                      </w:divBdr>
                      <w:divsChild>
                        <w:div w:id="34500411">
                          <w:marLeft w:val="0"/>
                          <w:marRight w:val="0"/>
                          <w:marTop w:val="0"/>
                          <w:marBottom w:val="0"/>
                          <w:divBdr>
                            <w:top w:val="none" w:sz="0" w:space="0" w:color="auto"/>
                            <w:left w:val="none" w:sz="0" w:space="0" w:color="auto"/>
                            <w:bottom w:val="none" w:sz="0" w:space="0" w:color="auto"/>
                            <w:right w:val="none" w:sz="0" w:space="0" w:color="auto"/>
                          </w:divBdr>
                          <w:divsChild>
                            <w:div w:id="148904338">
                              <w:marLeft w:val="0"/>
                              <w:marRight w:val="0"/>
                              <w:marTop w:val="0"/>
                              <w:marBottom w:val="0"/>
                              <w:divBdr>
                                <w:top w:val="none" w:sz="0" w:space="0" w:color="auto"/>
                                <w:left w:val="none" w:sz="0" w:space="0" w:color="auto"/>
                                <w:bottom w:val="none" w:sz="0" w:space="0" w:color="auto"/>
                                <w:right w:val="none" w:sz="0" w:space="0" w:color="auto"/>
                              </w:divBdr>
                              <w:divsChild>
                                <w:div w:id="3025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259">
                          <w:marLeft w:val="0"/>
                          <w:marRight w:val="0"/>
                          <w:marTop w:val="0"/>
                          <w:marBottom w:val="0"/>
                          <w:divBdr>
                            <w:top w:val="none" w:sz="0" w:space="0" w:color="auto"/>
                            <w:left w:val="none" w:sz="0" w:space="0" w:color="auto"/>
                            <w:bottom w:val="none" w:sz="0" w:space="0" w:color="auto"/>
                            <w:right w:val="none" w:sz="0" w:space="0" w:color="auto"/>
                          </w:divBdr>
                          <w:divsChild>
                            <w:div w:id="525145927">
                              <w:marLeft w:val="0"/>
                              <w:marRight w:val="0"/>
                              <w:marTop w:val="0"/>
                              <w:marBottom w:val="0"/>
                              <w:divBdr>
                                <w:top w:val="none" w:sz="0" w:space="0" w:color="auto"/>
                                <w:left w:val="none" w:sz="0" w:space="0" w:color="auto"/>
                                <w:bottom w:val="none" w:sz="0" w:space="0" w:color="auto"/>
                                <w:right w:val="none" w:sz="0" w:space="0" w:color="auto"/>
                              </w:divBdr>
                            </w:div>
                            <w:div w:id="2086298602">
                              <w:marLeft w:val="0"/>
                              <w:marRight w:val="0"/>
                              <w:marTop w:val="0"/>
                              <w:marBottom w:val="0"/>
                              <w:divBdr>
                                <w:top w:val="none" w:sz="0" w:space="0" w:color="auto"/>
                                <w:left w:val="none" w:sz="0" w:space="0" w:color="auto"/>
                                <w:bottom w:val="none" w:sz="0" w:space="0" w:color="auto"/>
                                <w:right w:val="none" w:sz="0" w:space="0" w:color="auto"/>
                              </w:divBdr>
                            </w:div>
                          </w:divsChild>
                        </w:div>
                        <w:div w:id="199902682">
                          <w:marLeft w:val="0"/>
                          <w:marRight w:val="0"/>
                          <w:marTop w:val="0"/>
                          <w:marBottom w:val="0"/>
                          <w:divBdr>
                            <w:top w:val="none" w:sz="0" w:space="0" w:color="auto"/>
                            <w:left w:val="none" w:sz="0" w:space="0" w:color="auto"/>
                            <w:bottom w:val="none" w:sz="0" w:space="0" w:color="auto"/>
                            <w:right w:val="none" w:sz="0" w:space="0" w:color="auto"/>
                          </w:divBdr>
                          <w:divsChild>
                            <w:div w:id="51739630">
                              <w:marLeft w:val="0"/>
                              <w:marRight w:val="0"/>
                              <w:marTop w:val="0"/>
                              <w:marBottom w:val="0"/>
                              <w:divBdr>
                                <w:top w:val="none" w:sz="0" w:space="0" w:color="auto"/>
                                <w:left w:val="none" w:sz="0" w:space="0" w:color="auto"/>
                                <w:bottom w:val="none" w:sz="0" w:space="0" w:color="auto"/>
                                <w:right w:val="none" w:sz="0" w:space="0" w:color="auto"/>
                              </w:divBdr>
                            </w:div>
                            <w:div w:id="787698560">
                              <w:marLeft w:val="0"/>
                              <w:marRight w:val="0"/>
                              <w:marTop w:val="0"/>
                              <w:marBottom w:val="0"/>
                              <w:divBdr>
                                <w:top w:val="none" w:sz="0" w:space="0" w:color="auto"/>
                                <w:left w:val="none" w:sz="0" w:space="0" w:color="auto"/>
                                <w:bottom w:val="none" w:sz="0" w:space="0" w:color="auto"/>
                                <w:right w:val="none" w:sz="0" w:space="0" w:color="auto"/>
                              </w:divBdr>
                            </w:div>
                          </w:divsChild>
                        </w:div>
                        <w:div w:id="222495918">
                          <w:marLeft w:val="0"/>
                          <w:marRight w:val="0"/>
                          <w:marTop w:val="0"/>
                          <w:marBottom w:val="0"/>
                          <w:divBdr>
                            <w:top w:val="none" w:sz="0" w:space="0" w:color="auto"/>
                            <w:left w:val="none" w:sz="0" w:space="0" w:color="auto"/>
                            <w:bottom w:val="none" w:sz="0" w:space="0" w:color="auto"/>
                            <w:right w:val="none" w:sz="0" w:space="0" w:color="auto"/>
                          </w:divBdr>
                          <w:divsChild>
                            <w:div w:id="349070467">
                              <w:marLeft w:val="0"/>
                              <w:marRight w:val="0"/>
                              <w:marTop w:val="0"/>
                              <w:marBottom w:val="0"/>
                              <w:divBdr>
                                <w:top w:val="none" w:sz="0" w:space="0" w:color="auto"/>
                                <w:left w:val="none" w:sz="0" w:space="0" w:color="auto"/>
                                <w:bottom w:val="none" w:sz="0" w:space="0" w:color="auto"/>
                                <w:right w:val="none" w:sz="0" w:space="0" w:color="auto"/>
                              </w:divBdr>
                            </w:div>
                            <w:div w:id="536622114">
                              <w:marLeft w:val="0"/>
                              <w:marRight w:val="0"/>
                              <w:marTop w:val="0"/>
                              <w:marBottom w:val="0"/>
                              <w:divBdr>
                                <w:top w:val="none" w:sz="0" w:space="0" w:color="auto"/>
                                <w:left w:val="none" w:sz="0" w:space="0" w:color="auto"/>
                                <w:bottom w:val="none" w:sz="0" w:space="0" w:color="auto"/>
                                <w:right w:val="none" w:sz="0" w:space="0" w:color="auto"/>
                              </w:divBdr>
                            </w:div>
                          </w:divsChild>
                        </w:div>
                        <w:div w:id="369184957">
                          <w:marLeft w:val="120"/>
                          <w:marRight w:val="0"/>
                          <w:marTop w:val="0"/>
                          <w:marBottom w:val="120"/>
                          <w:divBdr>
                            <w:top w:val="none" w:sz="0" w:space="0" w:color="auto"/>
                            <w:left w:val="none" w:sz="0" w:space="0" w:color="auto"/>
                            <w:bottom w:val="none" w:sz="0" w:space="0" w:color="auto"/>
                            <w:right w:val="none" w:sz="0" w:space="0" w:color="auto"/>
                          </w:divBdr>
                        </w:div>
                        <w:div w:id="398938578">
                          <w:marLeft w:val="0"/>
                          <w:marRight w:val="0"/>
                          <w:marTop w:val="0"/>
                          <w:marBottom w:val="0"/>
                          <w:divBdr>
                            <w:top w:val="none" w:sz="0" w:space="0" w:color="auto"/>
                            <w:left w:val="none" w:sz="0" w:space="0" w:color="auto"/>
                            <w:bottom w:val="none" w:sz="0" w:space="0" w:color="auto"/>
                            <w:right w:val="none" w:sz="0" w:space="0" w:color="auto"/>
                          </w:divBdr>
                        </w:div>
                        <w:div w:id="981696129">
                          <w:marLeft w:val="0"/>
                          <w:marRight w:val="0"/>
                          <w:marTop w:val="0"/>
                          <w:marBottom w:val="0"/>
                          <w:divBdr>
                            <w:top w:val="none" w:sz="0" w:space="0" w:color="auto"/>
                            <w:left w:val="none" w:sz="0" w:space="0" w:color="auto"/>
                            <w:bottom w:val="none" w:sz="0" w:space="0" w:color="auto"/>
                            <w:right w:val="none" w:sz="0" w:space="0" w:color="auto"/>
                          </w:divBdr>
                          <w:divsChild>
                            <w:div w:id="65298080">
                              <w:marLeft w:val="0"/>
                              <w:marRight w:val="0"/>
                              <w:marTop w:val="0"/>
                              <w:marBottom w:val="0"/>
                              <w:divBdr>
                                <w:top w:val="none" w:sz="0" w:space="0" w:color="auto"/>
                                <w:left w:val="none" w:sz="0" w:space="0" w:color="auto"/>
                                <w:bottom w:val="none" w:sz="0" w:space="0" w:color="auto"/>
                                <w:right w:val="none" w:sz="0" w:space="0" w:color="auto"/>
                              </w:divBdr>
                            </w:div>
                            <w:div w:id="495144719">
                              <w:marLeft w:val="0"/>
                              <w:marRight w:val="0"/>
                              <w:marTop w:val="0"/>
                              <w:marBottom w:val="0"/>
                              <w:divBdr>
                                <w:top w:val="none" w:sz="0" w:space="0" w:color="auto"/>
                                <w:left w:val="none" w:sz="0" w:space="0" w:color="auto"/>
                                <w:bottom w:val="none" w:sz="0" w:space="0" w:color="auto"/>
                                <w:right w:val="none" w:sz="0" w:space="0" w:color="auto"/>
                              </w:divBdr>
                            </w:div>
                          </w:divsChild>
                        </w:div>
                        <w:div w:id="1152138052">
                          <w:marLeft w:val="0"/>
                          <w:marRight w:val="0"/>
                          <w:marTop w:val="0"/>
                          <w:marBottom w:val="0"/>
                          <w:divBdr>
                            <w:top w:val="none" w:sz="0" w:space="0" w:color="auto"/>
                            <w:left w:val="none" w:sz="0" w:space="0" w:color="auto"/>
                            <w:bottom w:val="none" w:sz="0" w:space="0" w:color="auto"/>
                            <w:right w:val="none" w:sz="0" w:space="0" w:color="auto"/>
                          </w:divBdr>
                          <w:divsChild>
                            <w:div w:id="42024055">
                              <w:marLeft w:val="0"/>
                              <w:marRight w:val="0"/>
                              <w:marTop w:val="0"/>
                              <w:marBottom w:val="0"/>
                              <w:divBdr>
                                <w:top w:val="none" w:sz="0" w:space="0" w:color="auto"/>
                                <w:left w:val="none" w:sz="0" w:space="0" w:color="auto"/>
                                <w:bottom w:val="none" w:sz="0" w:space="0" w:color="auto"/>
                                <w:right w:val="none" w:sz="0" w:space="0" w:color="auto"/>
                              </w:divBdr>
                            </w:div>
                            <w:div w:id="1280800733">
                              <w:marLeft w:val="0"/>
                              <w:marRight w:val="0"/>
                              <w:marTop w:val="0"/>
                              <w:marBottom w:val="0"/>
                              <w:divBdr>
                                <w:top w:val="none" w:sz="0" w:space="0" w:color="auto"/>
                                <w:left w:val="none" w:sz="0" w:space="0" w:color="auto"/>
                                <w:bottom w:val="none" w:sz="0" w:space="0" w:color="auto"/>
                                <w:right w:val="none" w:sz="0" w:space="0" w:color="auto"/>
                              </w:divBdr>
                            </w:div>
                          </w:divsChild>
                        </w:div>
                        <w:div w:id="1180126469">
                          <w:marLeft w:val="120"/>
                          <w:marRight w:val="0"/>
                          <w:marTop w:val="0"/>
                          <w:marBottom w:val="120"/>
                          <w:divBdr>
                            <w:top w:val="none" w:sz="0" w:space="0" w:color="auto"/>
                            <w:left w:val="none" w:sz="0" w:space="0" w:color="auto"/>
                            <w:bottom w:val="none" w:sz="0" w:space="0" w:color="auto"/>
                            <w:right w:val="none" w:sz="0" w:space="0" w:color="auto"/>
                          </w:divBdr>
                        </w:div>
                        <w:div w:id="1308391264">
                          <w:marLeft w:val="0"/>
                          <w:marRight w:val="0"/>
                          <w:marTop w:val="0"/>
                          <w:marBottom w:val="0"/>
                          <w:divBdr>
                            <w:top w:val="none" w:sz="0" w:space="0" w:color="auto"/>
                            <w:left w:val="none" w:sz="0" w:space="0" w:color="auto"/>
                            <w:bottom w:val="none" w:sz="0" w:space="0" w:color="auto"/>
                            <w:right w:val="none" w:sz="0" w:space="0" w:color="auto"/>
                          </w:divBdr>
                          <w:divsChild>
                            <w:div w:id="371611142">
                              <w:marLeft w:val="0"/>
                              <w:marRight w:val="0"/>
                              <w:marTop w:val="0"/>
                              <w:marBottom w:val="0"/>
                              <w:divBdr>
                                <w:top w:val="none" w:sz="0" w:space="0" w:color="auto"/>
                                <w:left w:val="none" w:sz="0" w:space="0" w:color="auto"/>
                                <w:bottom w:val="none" w:sz="0" w:space="0" w:color="auto"/>
                                <w:right w:val="none" w:sz="0" w:space="0" w:color="auto"/>
                              </w:divBdr>
                            </w:div>
                            <w:div w:id="1746999408">
                              <w:marLeft w:val="0"/>
                              <w:marRight w:val="0"/>
                              <w:marTop w:val="0"/>
                              <w:marBottom w:val="0"/>
                              <w:divBdr>
                                <w:top w:val="none" w:sz="0" w:space="0" w:color="auto"/>
                                <w:left w:val="none" w:sz="0" w:space="0" w:color="auto"/>
                                <w:bottom w:val="none" w:sz="0" w:space="0" w:color="auto"/>
                                <w:right w:val="none" w:sz="0" w:space="0" w:color="auto"/>
                              </w:divBdr>
                            </w:div>
                          </w:divsChild>
                        </w:div>
                        <w:div w:id="1326399148">
                          <w:marLeft w:val="0"/>
                          <w:marRight w:val="0"/>
                          <w:marTop w:val="0"/>
                          <w:marBottom w:val="0"/>
                          <w:divBdr>
                            <w:top w:val="none" w:sz="0" w:space="0" w:color="auto"/>
                            <w:left w:val="none" w:sz="0" w:space="0" w:color="auto"/>
                            <w:bottom w:val="none" w:sz="0" w:space="0" w:color="auto"/>
                            <w:right w:val="none" w:sz="0" w:space="0" w:color="auto"/>
                          </w:divBdr>
                          <w:divsChild>
                            <w:div w:id="39330684">
                              <w:marLeft w:val="0"/>
                              <w:marRight w:val="0"/>
                              <w:marTop w:val="0"/>
                              <w:marBottom w:val="0"/>
                              <w:divBdr>
                                <w:top w:val="none" w:sz="0" w:space="0" w:color="auto"/>
                                <w:left w:val="none" w:sz="0" w:space="0" w:color="auto"/>
                                <w:bottom w:val="none" w:sz="0" w:space="0" w:color="auto"/>
                                <w:right w:val="none" w:sz="0" w:space="0" w:color="auto"/>
                              </w:divBdr>
                            </w:div>
                            <w:div w:id="2050297066">
                              <w:marLeft w:val="0"/>
                              <w:marRight w:val="0"/>
                              <w:marTop w:val="0"/>
                              <w:marBottom w:val="0"/>
                              <w:divBdr>
                                <w:top w:val="none" w:sz="0" w:space="0" w:color="auto"/>
                                <w:left w:val="none" w:sz="0" w:space="0" w:color="auto"/>
                                <w:bottom w:val="none" w:sz="0" w:space="0" w:color="auto"/>
                                <w:right w:val="none" w:sz="0" w:space="0" w:color="auto"/>
                              </w:divBdr>
                            </w:div>
                          </w:divsChild>
                        </w:div>
                        <w:div w:id="1854949458">
                          <w:marLeft w:val="0"/>
                          <w:marRight w:val="0"/>
                          <w:marTop w:val="0"/>
                          <w:marBottom w:val="0"/>
                          <w:divBdr>
                            <w:top w:val="none" w:sz="0" w:space="0" w:color="auto"/>
                            <w:left w:val="none" w:sz="0" w:space="0" w:color="auto"/>
                            <w:bottom w:val="none" w:sz="0" w:space="0" w:color="auto"/>
                            <w:right w:val="none" w:sz="0" w:space="0" w:color="auto"/>
                          </w:divBdr>
                          <w:divsChild>
                            <w:div w:id="795487952">
                              <w:marLeft w:val="0"/>
                              <w:marRight w:val="0"/>
                              <w:marTop w:val="0"/>
                              <w:marBottom w:val="0"/>
                              <w:divBdr>
                                <w:top w:val="none" w:sz="0" w:space="0" w:color="auto"/>
                                <w:left w:val="none" w:sz="0" w:space="0" w:color="auto"/>
                                <w:bottom w:val="none" w:sz="0" w:space="0" w:color="auto"/>
                                <w:right w:val="none" w:sz="0" w:space="0" w:color="auto"/>
                              </w:divBdr>
                            </w:div>
                            <w:div w:id="1099066624">
                              <w:marLeft w:val="0"/>
                              <w:marRight w:val="0"/>
                              <w:marTop w:val="0"/>
                              <w:marBottom w:val="0"/>
                              <w:divBdr>
                                <w:top w:val="none" w:sz="0" w:space="0" w:color="auto"/>
                                <w:left w:val="none" w:sz="0" w:space="0" w:color="auto"/>
                                <w:bottom w:val="none" w:sz="0" w:space="0" w:color="auto"/>
                                <w:right w:val="none" w:sz="0" w:space="0" w:color="auto"/>
                              </w:divBdr>
                            </w:div>
                          </w:divsChild>
                        </w:div>
                        <w:div w:id="1979450773">
                          <w:marLeft w:val="0"/>
                          <w:marRight w:val="0"/>
                          <w:marTop w:val="0"/>
                          <w:marBottom w:val="0"/>
                          <w:divBdr>
                            <w:top w:val="none" w:sz="0" w:space="0" w:color="auto"/>
                            <w:left w:val="none" w:sz="0" w:space="0" w:color="auto"/>
                            <w:bottom w:val="none" w:sz="0" w:space="0" w:color="auto"/>
                            <w:right w:val="none" w:sz="0" w:space="0" w:color="auto"/>
                          </w:divBdr>
                          <w:divsChild>
                            <w:div w:id="268121238">
                              <w:marLeft w:val="0"/>
                              <w:marRight w:val="0"/>
                              <w:marTop w:val="0"/>
                              <w:marBottom w:val="0"/>
                              <w:divBdr>
                                <w:top w:val="none" w:sz="0" w:space="0" w:color="auto"/>
                                <w:left w:val="none" w:sz="0" w:space="0" w:color="auto"/>
                                <w:bottom w:val="none" w:sz="0" w:space="0" w:color="auto"/>
                                <w:right w:val="none" w:sz="0" w:space="0" w:color="auto"/>
                              </w:divBdr>
                            </w:div>
                            <w:div w:id="2068020720">
                              <w:marLeft w:val="0"/>
                              <w:marRight w:val="0"/>
                              <w:marTop w:val="0"/>
                              <w:marBottom w:val="0"/>
                              <w:divBdr>
                                <w:top w:val="none" w:sz="0" w:space="0" w:color="auto"/>
                                <w:left w:val="none" w:sz="0" w:space="0" w:color="auto"/>
                                <w:bottom w:val="none" w:sz="0" w:space="0" w:color="auto"/>
                                <w:right w:val="none" w:sz="0" w:space="0" w:color="auto"/>
                              </w:divBdr>
                            </w:div>
                          </w:divsChild>
                        </w:div>
                        <w:div w:id="2101902867">
                          <w:marLeft w:val="0"/>
                          <w:marRight w:val="0"/>
                          <w:marTop w:val="0"/>
                          <w:marBottom w:val="0"/>
                          <w:divBdr>
                            <w:top w:val="none" w:sz="0" w:space="0" w:color="auto"/>
                            <w:left w:val="none" w:sz="0" w:space="0" w:color="auto"/>
                            <w:bottom w:val="none" w:sz="0" w:space="0" w:color="auto"/>
                            <w:right w:val="none" w:sz="0" w:space="0" w:color="auto"/>
                          </w:divBdr>
                          <w:divsChild>
                            <w:div w:id="987318946">
                              <w:marLeft w:val="0"/>
                              <w:marRight w:val="0"/>
                              <w:marTop w:val="0"/>
                              <w:marBottom w:val="0"/>
                              <w:divBdr>
                                <w:top w:val="none" w:sz="0" w:space="0" w:color="auto"/>
                                <w:left w:val="none" w:sz="0" w:space="0" w:color="auto"/>
                                <w:bottom w:val="none" w:sz="0" w:space="0" w:color="auto"/>
                                <w:right w:val="none" w:sz="0" w:space="0" w:color="auto"/>
                              </w:divBdr>
                            </w:div>
                            <w:div w:id="15043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upload.wikimedia.org/wikipedia/fr/thumb/5/50/Borne_eclate.jpg/600px-Borne_eclate.jpg" TargetMode="External"/><Relationship Id="rId13" Type="http://schemas.openxmlformats.org/officeDocument/2006/relationships/hyperlink" Target="http://barreau.matthieu.free.fr/cours/meca/modelisation/pages/liaisons.html" TargetMode="External"/><Relationship Id="rId18" Type="http://schemas.openxmlformats.org/officeDocument/2006/relationships/image" Target="http://barreau.matthieu.free.fr/cours/meca/modelisation/images/borne6.gif" TargetMode="External"/><Relationship Id="rId26" Type="http://schemas.openxmlformats.org/officeDocument/2006/relationships/hyperlink" Target="http://barreau.matthieu.free.fr/cours/meca/modelisation/pages/liaisons.html"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eg"/><Relationship Id="rId12" Type="http://schemas.openxmlformats.org/officeDocument/2006/relationships/hyperlink" Target="http://barreau.matthieu.free.fr/cours/meca/modelisation/pages/liaisons.html" TargetMode="External"/><Relationship Id="rId17" Type="http://schemas.openxmlformats.org/officeDocument/2006/relationships/image" Target="media/image3.png"/><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barreau.matthieu.free.fr/cours/meca/modelisation/pages/liaisons.html" TargetMode="External"/><Relationship Id="rId20" Type="http://schemas.openxmlformats.org/officeDocument/2006/relationships/hyperlink" Target="http://barreau.matthieu.free.fr/cours/meca/modelisation/pages/liaisons.html"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rreau.matthieu.free.fr/cours/meca/modelisation/pages/liaisons.html" TargetMode="External"/><Relationship Id="rId24" Type="http://schemas.openxmlformats.org/officeDocument/2006/relationships/hyperlink" Target="http://barreau.matthieu.free.fr/cours/meca/modelisation/pages/liaisons.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arreau.matthieu.free.fr/cours/meca/modelisation/pages/liaisons.html" TargetMode="External"/><Relationship Id="rId23" Type="http://schemas.openxmlformats.org/officeDocument/2006/relationships/hyperlink" Target="http://barreau.matthieu.free.fr/cours/meca/modelisation/pages/liaisons.html" TargetMode="External"/><Relationship Id="rId28" Type="http://schemas.openxmlformats.org/officeDocument/2006/relationships/image" Target="media/image7.png"/><Relationship Id="rId10" Type="http://schemas.openxmlformats.org/officeDocument/2006/relationships/image" Target="http://barreau.matthieu.free.fr/cours/meca/modelisation/images/borne0.gif" TargetMode="External"/><Relationship Id="rId19" Type="http://schemas.openxmlformats.org/officeDocument/2006/relationships/hyperlink" Target="http://barreau.matthieu.free.fr/cours/meca/modelisation/pages/liaisons.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barreau.matthieu.free.fr/cours/meca/modelisation/pages/liaisons.html" TargetMode="External"/><Relationship Id="rId22" Type="http://schemas.openxmlformats.org/officeDocument/2006/relationships/image" Target="media/image5.png"/><Relationship Id="rId27" Type="http://schemas.openxmlformats.org/officeDocument/2006/relationships/hyperlink" Target="http://barreau.matthieu.free.fr/cours/meca/modelisation/pages/liaisons.html"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833</Words>
  <Characters>4584</Characters>
  <Application>Microsoft Office Word</Application>
  <DocSecurity>0</DocSecurity>
  <Lines>38</Lines>
  <Paragraphs>10</Paragraphs>
  <ScaleCrop>false</ScaleCrop>
  <HeadingPairs>
    <vt:vector size="4" baseType="variant">
      <vt:variant>
        <vt:lpstr>Titre</vt:lpstr>
      </vt:variant>
      <vt:variant>
        <vt:i4>1</vt:i4>
      </vt:variant>
      <vt:variant>
        <vt:lpstr>العنوان</vt:lpstr>
      </vt:variant>
      <vt:variant>
        <vt:i4>1</vt:i4>
      </vt:variant>
    </vt:vector>
  </HeadingPairs>
  <TitlesOfParts>
    <vt:vector size="2" baseType="lpstr">
      <vt:lpstr>Une liaison mécanique est, dans un mécanisme, la mise en relation de deux pièces par contact physique permettant de les rendre partiellement ou totalement solidaires</vt:lpstr>
      <vt:lpstr>Une liaison mécanique est, dans un mécanisme, la mise en relation de deux pièces par contact physique permettant de les rendre partiellement ou totalement solidaires</vt:lpstr>
    </vt:vector>
  </TitlesOfParts>
  <Company>**</Company>
  <LinksUpToDate>false</LinksUpToDate>
  <CharactersWithSpaces>5407</CharactersWithSpaces>
  <SharedDoc>false</SharedDoc>
  <HLinks>
    <vt:vector size="84" baseType="variant">
      <vt:variant>
        <vt:i4>3145765</vt:i4>
      </vt:variant>
      <vt:variant>
        <vt:i4>36</vt:i4>
      </vt:variant>
      <vt:variant>
        <vt:i4>0</vt:i4>
      </vt:variant>
      <vt:variant>
        <vt:i4>5</vt:i4>
      </vt:variant>
      <vt:variant>
        <vt:lpwstr>http://barreau.matthieu.free.fr/cours/meca/modelisation/pages/liaisons.html</vt:lpwstr>
      </vt:variant>
      <vt:variant>
        <vt:lpwstr>tableau3#tableau3</vt:lpwstr>
      </vt:variant>
      <vt:variant>
        <vt:i4>3145765</vt:i4>
      </vt:variant>
      <vt:variant>
        <vt:i4>33</vt:i4>
      </vt:variant>
      <vt:variant>
        <vt:i4>0</vt:i4>
      </vt:variant>
      <vt:variant>
        <vt:i4>5</vt:i4>
      </vt:variant>
      <vt:variant>
        <vt:lpwstr>http://barreau.matthieu.free.fr/cours/meca/modelisation/pages/liaisons.html</vt:lpwstr>
      </vt:variant>
      <vt:variant>
        <vt:lpwstr>tableau3#tableau3</vt:lpwstr>
      </vt:variant>
      <vt:variant>
        <vt:i4>3145765</vt:i4>
      </vt:variant>
      <vt:variant>
        <vt:i4>30</vt:i4>
      </vt:variant>
      <vt:variant>
        <vt:i4>0</vt:i4>
      </vt:variant>
      <vt:variant>
        <vt:i4>5</vt:i4>
      </vt:variant>
      <vt:variant>
        <vt:lpwstr>http://barreau.matthieu.free.fr/cours/meca/modelisation/pages/liaisons.html</vt:lpwstr>
      </vt:variant>
      <vt:variant>
        <vt:lpwstr>tableau3#tableau3</vt:lpwstr>
      </vt:variant>
      <vt:variant>
        <vt:i4>3145765</vt:i4>
      </vt:variant>
      <vt:variant>
        <vt:i4>27</vt:i4>
      </vt:variant>
      <vt:variant>
        <vt:i4>0</vt:i4>
      </vt:variant>
      <vt:variant>
        <vt:i4>5</vt:i4>
      </vt:variant>
      <vt:variant>
        <vt:lpwstr>http://barreau.matthieu.free.fr/cours/meca/modelisation/pages/liaisons.html</vt:lpwstr>
      </vt:variant>
      <vt:variant>
        <vt:lpwstr>tableau3#tableau3</vt:lpwstr>
      </vt:variant>
      <vt:variant>
        <vt:i4>3211301</vt:i4>
      </vt:variant>
      <vt:variant>
        <vt:i4>24</vt:i4>
      </vt:variant>
      <vt:variant>
        <vt:i4>0</vt:i4>
      </vt:variant>
      <vt:variant>
        <vt:i4>5</vt:i4>
      </vt:variant>
      <vt:variant>
        <vt:lpwstr>http://barreau.matthieu.free.fr/cours/meca/modelisation/pages/liaisons.html</vt:lpwstr>
      </vt:variant>
      <vt:variant>
        <vt:lpwstr>tableau2#tableau2</vt:lpwstr>
      </vt:variant>
      <vt:variant>
        <vt:i4>3211301</vt:i4>
      </vt:variant>
      <vt:variant>
        <vt:i4>21</vt:i4>
      </vt:variant>
      <vt:variant>
        <vt:i4>0</vt:i4>
      </vt:variant>
      <vt:variant>
        <vt:i4>5</vt:i4>
      </vt:variant>
      <vt:variant>
        <vt:lpwstr>http://barreau.matthieu.free.fr/cours/meca/modelisation/pages/liaisons.html</vt:lpwstr>
      </vt:variant>
      <vt:variant>
        <vt:lpwstr>tableau2#tableau2</vt:lpwstr>
      </vt:variant>
      <vt:variant>
        <vt:i4>3276837</vt:i4>
      </vt:variant>
      <vt:variant>
        <vt:i4>15</vt:i4>
      </vt:variant>
      <vt:variant>
        <vt:i4>0</vt:i4>
      </vt:variant>
      <vt:variant>
        <vt:i4>5</vt:i4>
      </vt:variant>
      <vt:variant>
        <vt:lpwstr>http://barreau.matthieu.free.fr/cours/meca/modelisation/pages/liaisons.html</vt:lpwstr>
      </vt:variant>
      <vt:variant>
        <vt:lpwstr>tableau1#tableau1</vt:lpwstr>
      </vt:variant>
      <vt:variant>
        <vt:i4>3276837</vt:i4>
      </vt:variant>
      <vt:variant>
        <vt:i4>12</vt:i4>
      </vt:variant>
      <vt:variant>
        <vt:i4>0</vt:i4>
      </vt:variant>
      <vt:variant>
        <vt:i4>5</vt:i4>
      </vt:variant>
      <vt:variant>
        <vt:lpwstr>http://barreau.matthieu.free.fr/cours/meca/modelisation/pages/liaisons.html</vt:lpwstr>
      </vt:variant>
      <vt:variant>
        <vt:lpwstr>tableau1#tableau1</vt:lpwstr>
      </vt:variant>
      <vt:variant>
        <vt:i4>3276837</vt:i4>
      </vt:variant>
      <vt:variant>
        <vt:i4>9</vt:i4>
      </vt:variant>
      <vt:variant>
        <vt:i4>0</vt:i4>
      </vt:variant>
      <vt:variant>
        <vt:i4>5</vt:i4>
      </vt:variant>
      <vt:variant>
        <vt:lpwstr>http://barreau.matthieu.free.fr/cours/meca/modelisation/pages/liaisons.html</vt:lpwstr>
      </vt:variant>
      <vt:variant>
        <vt:lpwstr>tableau1#tableau1</vt:lpwstr>
      </vt:variant>
      <vt:variant>
        <vt:i4>3276837</vt:i4>
      </vt:variant>
      <vt:variant>
        <vt:i4>6</vt:i4>
      </vt:variant>
      <vt:variant>
        <vt:i4>0</vt:i4>
      </vt:variant>
      <vt:variant>
        <vt:i4>5</vt:i4>
      </vt:variant>
      <vt:variant>
        <vt:lpwstr>http://barreau.matthieu.free.fr/cours/meca/modelisation/pages/liaisons.html</vt:lpwstr>
      </vt:variant>
      <vt:variant>
        <vt:lpwstr>tableau1#tableau1</vt:lpwstr>
      </vt:variant>
      <vt:variant>
        <vt:i4>3276837</vt:i4>
      </vt:variant>
      <vt:variant>
        <vt:i4>3</vt:i4>
      </vt:variant>
      <vt:variant>
        <vt:i4>0</vt:i4>
      </vt:variant>
      <vt:variant>
        <vt:i4>5</vt:i4>
      </vt:variant>
      <vt:variant>
        <vt:lpwstr>http://barreau.matthieu.free.fr/cours/meca/modelisation/pages/liaisons.html</vt:lpwstr>
      </vt:variant>
      <vt:variant>
        <vt:lpwstr>tableau1#tableau1</vt:lpwstr>
      </vt:variant>
      <vt:variant>
        <vt:i4>3276837</vt:i4>
      </vt:variant>
      <vt:variant>
        <vt:i4>0</vt:i4>
      </vt:variant>
      <vt:variant>
        <vt:i4>0</vt:i4>
      </vt:variant>
      <vt:variant>
        <vt:i4>5</vt:i4>
      </vt:variant>
      <vt:variant>
        <vt:lpwstr>http://barreau.matthieu.free.fr/cours/meca/modelisation/pages/liaisons.html</vt:lpwstr>
      </vt:variant>
      <vt:variant>
        <vt:lpwstr>tableau1#tableau1</vt:lpwstr>
      </vt:variant>
      <vt:variant>
        <vt:i4>1048662</vt:i4>
      </vt:variant>
      <vt:variant>
        <vt:i4>-1</vt:i4>
      </vt:variant>
      <vt:variant>
        <vt:i4>1062</vt:i4>
      </vt:variant>
      <vt:variant>
        <vt:i4>1</vt:i4>
      </vt:variant>
      <vt:variant>
        <vt:lpwstr>http://barreau.matthieu.free.fr/cours/meca/modelisation/images/borne0.gif</vt:lpwstr>
      </vt:variant>
      <vt:variant>
        <vt:lpwstr/>
      </vt:variant>
      <vt:variant>
        <vt:i4>196700</vt:i4>
      </vt:variant>
      <vt:variant>
        <vt:i4>-1</vt:i4>
      </vt:variant>
      <vt:variant>
        <vt:i4>1063</vt:i4>
      </vt:variant>
      <vt:variant>
        <vt:i4>1</vt:i4>
      </vt:variant>
      <vt:variant>
        <vt:lpwstr>http://upload.wikimedia.org/wikipedia/fr/thumb/5/50/Borne_eclate.jpg/600px-Borne_eclate.jpg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 liaison mécanique est, dans un mécanisme, la mise en relation de deux pièces par contact physique permettant de les rendre partiellement ou totalement solidaires</dc:title>
  <dc:subject/>
  <dc:creator>**</dc:creator>
  <cp:keywords/>
  <dc:description/>
  <cp:lastModifiedBy>Fabio Cruz Sanchez</cp:lastModifiedBy>
  <cp:revision>2</cp:revision>
  <cp:lastPrinted>2010-04-25T06:51:00Z</cp:lastPrinted>
  <dcterms:created xsi:type="dcterms:W3CDTF">2024-04-18T15:39:00Z</dcterms:created>
  <dcterms:modified xsi:type="dcterms:W3CDTF">2024-04-18T15:39:00Z</dcterms:modified>
</cp:coreProperties>
</file>