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591" w:rsidRDefault="006C5591" w:rsidP="006C5591">
      <w:pPr>
        <w:rPr>
          <w:b/>
          <w:color w:val="2E74B5" w:themeColor="accent1" w:themeShade="BF"/>
          <w:sz w:val="44"/>
          <w:szCs w:val="44"/>
        </w:rPr>
      </w:pPr>
      <w:r>
        <w:rPr>
          <w:b/>
          <w:color w:val="2E74B5" w:themeColor="accent1" w:themeShade="BF"/>
          <w:sz w:val="44"/>
          <w:szCs w:val="44"/>
        </w:rPr>
        <w:t>Slider:-</w:t>
      </w:r>
    </w:p>
    <w:p w:rsidR="006C5591" w:rsidRPr="006C5591" w:rsidRDefault="006C5591" w:rsidP="006C5591">
      <w:pPr>
        <w:rPr>
          <w:b/>
          <w:sz w:val="28"/>
          <w:szCs w:val="28"/>
        </w:rPr>
      </w:pPr>
      <w:r>
        <w:rPr>
          <w:b/>
          <w:sz w:val="28"/>
          <w:szCs w:val="28"/>
        </w:rPr>
        <w:t>Billing Hub offers 99% accuracy in coding and billing to reduce denials, 98% of claims payment from the insurance co</w:t>
      </w:r>
      <w:bookmarkStart w:id="0" w:name="_GoBack"/>
      <w:bookmarkEnd w:id="0"/>
      <w:r>
        <w:rPr>
          <w:b/>
          <w:sz w:val="28"/>
          <w:szCs w:val="28"/>
        </w:rPr>
        <w:t xml:space="preserve">mpanies on time and provide experience staff for customer support. </w:t>
      </w:r>
      <w:r w:rsidRPr="006C5591">
        <w:rPr>
          <w:b/>
          <w:sz w:val="28"/>
          <w:szCs w:val="28"/>
        </w:rPr>
        <w:t>Billing hub will definitely be the first choice :)</w:t>
      </w:r>
    </w:p>
    <w:p w:rsidR="006C5591" w:rsidRDefault="006C5591">
      <w:pPr>
        <w:rPr>
          <w:b/>
          <w:color w:val="2E74B5" w:themeColor="accent1" w:themeShade="BF"/>
          <w:sz w:val="44"/>
          <w:szCs w:val="44"/>
        </w:rPr>
      </w:pPr>
    </w:p>
    <w:p w:rsidR="006C5591" w:rsidRDefault="006C5591">
      <w:pPr>
        <w:rPr>
          <w:b/>
          <w:color w:val="2E74B5" w:themeColor="accent1" w:themeShade="BF"/>
          <w:sz w:val="44"/>
          <w:szCs w:val="44"/>
        </w:rPr>
      </w:pPr>
    </w:p>
    <w:p w:rsidR="006C5591" w:rsidRDefault="006C5591">
      <w:pPr>
        <w:rPr>
          <w:b/>
          <w:color w:val="2E74B5" w:themeColor="accent1" w:themeShade="BF"/>
          <w:sz w:val="44"/>
          <w:szCs w:val="44"/>
        </w:rPr>
      </w:pPr>
    </w:p>
    <w:p w:rsidR="00FE7194" w:rsidRDefault="00273BB5">
      <w:pPr>
        <w:rPr>
          <w:b/>
          <w:color w:val="2E74B5" w:themeColor="accent1" w:themeShade="BF"/>
          <w:sz w:val="44"/>
          <w:szCs w:val="44"/>
        </w:rPr>
      </w:pPr>
      <w:r>
        <w:rPr>
          <w:b/>
          <w:color w:val="2E74B5" w:themeColor="accent1" w:themeShade="BF"/>
          <w:sz w:val="44"/>
          <w:szCs w:val="44"/>
        </w:rPr>
        <w:t>FAQs</w:t>
      </w:r>
    </w:p>
    <w:p w:rsidR="00273BB5" w:rsidRDefault="00273BB5" w:rsidP="00273BB5">
      <w:pPr>
        <w:pStyle w:val="Heading3"/>
        <w:numPr>
          <w:ilvl w:val="0"/>
          <w:numId w:val="1"/>
        </w:numPr>
        <w:spacing w:before="0" w:beforeAutospacing="0" w:after="0" w:afterAutospacing="0"/>
        <w:rPr>
          <w:rFonts w:ascii="Arial" w:hAnsi="Arial" w:cs="Arial"/>
          <w:color w:val="3A3A3A"/>
          <w:sz w:val="30"/>
          <w:szCs w:val="30"/>
        </w:rPr>
      </w:pPr>
      <w:r w:rsidRPr="00273BB5">
        <w:rPr>
          <w:rFonts w:ascii="Arial" w:hAnsi="Arial" w:cs="Arial"/>
          <w:color w:val="3A3A3A"/>
          <w:sz w:val="30"/>
          <w:szCs w:val="30"/>
        </w:rPr>
        <w:t>Why should I trust billing Hub?</w:t>
      </w:r>
    </w:p>
    <w:p w:rsidR="00273BB5" w:rsidRDefault="00273BB5" w:rsidP="00273BB5">
      <w:pPr>
        <w:pStyle w:val="Heading3"/>
        <w:spacing w:before="0" w:beforeAutospacing="0" w:after="0" w:afterAutospacing="0"/>
        <w:ind w:left="720"/>
        <w:rPr>
          <w:rFonts w:ascii="Arial" w:hAnsi="Arial" w:cs="Arial"/>
          <w:color w:val="3A3A3A"/>
          <w:sz w:val="30"/>
          <w:szCs w:val="30"/>
        </w:rPr>
      </w:pPr>
      <w:r w:rsidRPr="00273BB5">
        <w:rPr>
          <w:rFonts w:ascii="Arial" w:hAnsi="Arial" w:cs="Arial"/>
          <w:color w:val="3A3A3A"/>
          <w:sz w:val="30"/>
          <w:szCs w:val="30"/>
        </w:rPr>
        <w:t>Billing Hub has served with a variety of medical practices and created a smooth process to accommodate different practices. We are sufficiently staffed with qualified employees; we have documented achievement in supporting our customers to become more successful while easing the difficulty of managing a billing department</w:t>
      </w:r>
    </w:p>
    <w:p w:rsidR="00ED7E3A" w:rsidRDefault="00ED7E3A" w:rsidP="00273BB5">
      <w:pPr>
        <w:pStyle w:val="Heading3"/>
        <w:spacing w:before="0" w:beforeAutospacing="0" w:after="0" w:afterAutospacing="0"/>
        <w:ind w:left="720"/>
        <w:rPr>
          <w:rFonts w:ascii="Arial" w:hAnsi="Arial" w:cs="Arial"/>
          <w:color w:val="3A3A3A"/>
          <w:sz w:val="30"/>
          <w:szCs w:val="30"/>
        </w:rPr>
      </w:pPr>
    </w:p>
    <w:p w:rsidR="00ED7E3A" w:rsidRDefault="00ED7E3A" w:rsidP="00ED7E3A">
      <w:pPr>
        <w:pStyle w:val="Heading3"/>
        <w:numPr>
          <w:ilvl w:val="0"/>
          <w:numId w:val="1"/>
        </w:numPr>
        <w:spacing w:before="0" w:beforeAutospacing="0" w:after="0" w:afterAutospacing="0"/>
        <w:rPr>
          <w:rFonts w:ascii="Arial" w:hAnsi="Arial" w:cs="Arial"/>
          <w:color w:val="3A3A3A"/>
          <w:sz w:val="30"/>
          <w:szCs w:val="30"/>
        </w:rPr>
      </w:pPr>
      <w:r>
        <w:rPr>
          <w:rFonts w:ascii="Arial" w:hAnsi="Arial" w:cs="Arial"/>
          <w:color w:val="3A3A3A"/>
          <w:sz w:val="30"/>
          <w:szCs w:val="30"/>
        </w:rPr>
        <w:t>What service are available in Billing Hub?</w:t>
      </w:r>
    </w:p>
    <w:p w:rsidR="00ED7E3A" w:rsidRPr="00273BB5" w:rsidRDefault="00ED7E3A" w:rsidP="00ED7E3A">
      <w:pPr>
        <w:pStyle w:val="Heading3"/>
        <w:spacing w:before="0" w:beforeAutospacing="0" w:after="0" w:afterAutospacing="0"/>
        <w:ind w:left="720"/>
        <w:rPr>
          <w:rFonts w:ascii="Arial" w:hAnsi="Arial" w:cs="Arial"/>
          <w:color w:val="3A3A3A"/>
          <w:sz w:val="30"/>
          <w:szCs w:val="30"/>
        </w:rPr>
      </w:pPr>
      <w:r w:rsidRPr="00ED7E3A">
        <w:rPr>
          <w:rFonts w:ascii="Arial" w:hAnsi="Arial" w:cs="Arial"/>
          <w:color w:val="3A3A3A"/>
          <w:sz w:val="30"/>
          <w:szCs w:val="30"/>
        </w:rPr>
        <w:t>Billing Hub provides the best services that promote the best interest of your practice for the long term. We try to provide you the flexible services to compete with other providers.</w:t>
      </w:r>
    </w:p>
    <w:p w:rsidR="00273BB5" w:rsidRDefault="00273BB5">
      <w:pPr>
        <w:rPr>
          <w:b/>
          <w:sz w:val="24"/>
          <w:szCs w:val="24"/>
        </w:rPr>
      </w:pPr>
    </w:p>
    <w:p w:rsidR="00F240CD" w:rsidRPr="00F240CD" w:rsidRDefault="00F240CD" w:rsidP="00F240CD">
      <w:pPr>
        <w:pStyle w:val="Heading3"/>
        <w:numPr>
          <w:ilvl w:val="0"/>
          <w:numId w:val="1"/>
        </w:numPr>
        <w:spacing w:before="0" w:beforeAutospacing="0" w:after="0" w:afterAutospacing="0"/>
        <w:rPr>
          <w:rFonts w:ascii="Arial" w:hAnsi="Arial" w:cs="Arial"/>
          <w:color w:val="3A3A3A"/>
          <w:sz w:val="30"/>
          <w:szCs w:val="30"/>
        </w:rPr>
      </w:pPr>
      <w:r>
        <w:rPr>
          <w:rFonts w:ascii="Arial" w:hAnsi="Arial" w:cs="Arial"/>
          <w:color w:val="3A3A3A"/>
          <w:sz w:val="30"/>
          <w:szCs w:val="30"/>
        </w:rPr>
        <w:t>Why</w:t>
      </w:r>
      <w:r>
        <w:rPr>
          <w:rFonts w:ascii="Arial" w:hAnsi="Arial" w:cs="Arial"/>
          <w:color w:val="3A3A3A"/>
          <w:sz w:val="30"/>
          <w:szCs w:val="30"/>
        </w:rPr>
        <w:t xml:space="preserve"> Billing Hub?</w:t>
      </w:r>
    </w:p>
    <w:p w:rsidR="00F240CD" w:rsidRDefault="00F240CD" w:rsidP="00F240CD">
      <w:pPr>
        <w:pStyle w:val="ListParagraph"/>
        <w:rPr>
          <w:b/>
          <w:sz w:val="30"/>
          <w:szCs w:val="30"/>
        </w:rPr>
      </w:pPr>
      <w:r w:rsidRPr="00F240CD">
        <w:rPr>
          <w:b/>
          <w:sz w:val="30"/>
          <w:szCs w:val="30"/>
        </w:rPr>
        <w:t>Billing Hub reduces the time, difficulty, and cost linked with creating and managing the experienced workforce required to attain optimal recompense in the very challenging insurance industry. Staffing, document protection, and place for in-house billing can be expensive and yet not afford the level of expertise needed to guarantee the submission of compliant claims that create appropriate accounts receivable recovery.</w:t>
      </w:r>
    </w:p>
    <w:p w:rsidR="00A14EA8" w:rsidRDefault="00A14EA8" w:rsidP="00F240CD">
      <w:pPr>
        <w:pStyle w:val="ListParagraph"/>
        <w:rPr>
          <w:b/>
          <w:sz w:val="30"/>
          <w:szCs w:val="30"/>
        </w:rPr>
      </w:pPr>
    </w:p>
    <w:p w:rsidR="00A14EA8" w:rsidRDefault="00A14EA8" w:rsidP="00A14EA8">
      <w:pPr>
        <w:pStyle w:val="ListParagraph"/>
        <w:numPr>
          <w:ilvl w:val="0"/>
          <w:numId w:val="1"/>
        </w:numPr>
        <w:rPr>
          <w:b/>
          <w:sz w:val="30"/>
          <w:szCs w:val="30"/>
        </w:rPr>
      </w:pPr>
      <w:r>
        <w:rPr>
          <w:b/>
          <w:sz w:val="30"/>
          <w:szCs w:val="30"/>
        </w:rPr>
        <w:t>W</w:t>
      </w:r>
      <w:r w:rsidRPr="00A14EA8">
        <w:rPr>
          <w:b/>
          <w:sz w:val="30"/>
          <w:szCs w:val="30"/>
        </w:rPr>
        <w:t>hat does Billing Hub do?</w:t>
      </w:r>
    </w:p>
    <w:p w:rsidR="00595FC9" w:rsidRDefault="00595FC9" w:rsidP="00595FC9">
      <w:pPr>
        <w:pStyle w:val="ListParagraph"/>
        <w:rPr>
          <w:b/>
          <w:sz w:val="30"/>
          <w:szCs w:val="30"/>
        </w:rPr>
      </w:pPr>
      <w:r w:rsidRPr="00595FC9">
        <w:rPr>
          <w:b/>
          <w:sz w:val="30"/>
          <w:szCs w:val="30"/>
        </w:rPr>
        <w:t>Billing Hub is the best provider of Medical Billing Services, created to optimize results, quality, and results.</w:t>
      </w:r>
    </w:p>
    <w:p w:rsidR="00F20DCA" w:rsidRDefault="00F20DCA" w:rsidP="00595FC9">
      <w:pPr>
        <w:pStyle w:val="ListParagraph"/>
        <w:rPr>
          <w:b/>
          <w:sz w:val="30"/>
          <w:szCs w:val="30"/>
        </w:rPr>
      </w:pPr>
    </w:p>
    <w:p w:rsidR="00F20DCA" w:rsidRDefault="00F20DCA" w:rsidP="00F20DCA">
      <w:pPr>
        <w:pStyle w:val="ListParagraph"/>
        <w:numPr>
          <w:ilvl w:val="0"/>
          <w:numId w:val="1"/>
        </w:numPr>
        <w:rPr>
          <w:b/>
          <w:sz w:val="30"/>
          <w:szCs w:val="30"/>
        </w:rPr>
      </w:pPr>
      <w:r w:rsidRPr="00F20DCA">
        <w:rPr>
          <w:b/>
          <w:sz w:val="30"/>
          <w:szCs w:val="30"/>
        </w:rPr>
        <w:t>How to get started?</w:t>
      </w:r>
    </w:p>
    <w:p w:rsidR="00F20DCA" w:rsidRDefault="00F20DCA" w:rsidP="00F20DCA">
      <w:pPr>
        <w:pStyle w:val="ListParagraph"/>
        <w:rPr>
          <w:b/>
          <w:sz w:val="30"/>
          <w:szCs w:val="30"/>
        </w:rPr>
      </w:pPr>
      <w:r w:rsidRPr="00F20DCA">
        <w:rPr>
          <w:b/>
          <w:sz w:val="30"/>
          <w:szCs w:val="30"/>
        </w:rPr>
        <w:t>Help us by giving any details regarding your practice including practice model, specialty, and any particular interests. Provide us the best time to contact you.</w:t>
      </w:r>
    </w:p>
    <w:p w:rsidR="00FE387F" w:rsidRDefault="00FE387F" w:rsidP="00F20DCA">
      <w:pPr>
        <w:pStyle w:val="ListParagraph"/>
        <w:rPr>
          <w:b/>
          <w:sz w:val="30"/>
          <w:szCs w:val="30"/>
        </w:rPr>
      </w:pPr>
    </w:p>
    <w:p w:rsidR="00FE387F" w:rsidRDefault="00FE387F" w:rsidP="00F20DCA">
      <w:pPr>
        <w:pStyle w:val="ListParagraph"/>
        <w:rPr>
          <w:b/>
          <w:sz w:val="30"/>
          <w:szCs w:val="30"/>
        </w:rPr>
      </w:pPr>
    </w:p>
    <w:p w:rsidR="00FE387F" w:rsidRDefault="00FE387F" w:rsidP="00FE387F">
      <w:pPr>
        <w:rPr>
          <w:b/>
          <w:sz w:val="30"/>
          <w:szCs w:val="30"/>
        </w:rPr>
      </w:pPr>
      <w:r w:rsidRPr="00FE387F">
        <w:rPr>
          <w:b/>
          <w:sz w:val="30"/>
          <w:szCs w:val="30"/>
        </w:rPr>
        <w:t>Benefits:-</w:t>
      </w:r>
    </w:p>
    <w:p w:rsidR="00FE387F" w:rsidRPr="00FE387F" w:rsidRDefault="000B3BC3" w:rsidP="000B3BC3">
      <w:pPr>
        <w:ind w:firstLine="720"/>
        <w:rPr>
          <w:b/>
          <w:sz w:val="30"/>
          <w:szCs w:val="30"/>
        </w:rPr>
      </w:pPr>
      <w:r w:rsidRPr="000B3BC3">
        <w:rPr>
          <w:b/>
          <w:sz w:val="30"/>
          <w:szCs w:val="30"/>
        </w:rPr>
        <w:t>Billing Hub will benefit you with the best services</w:t>
      </w:r>
    </w:p>
    <w:p w:rsidR="00FE387F" w:rsidRDefault="00FE387F" w:rsidP="00FE387F">
      <w:pPr>
        <w:pStyle w:val="Heading3"/>
        <w:numPr>
          <w:ilvl w:val="0"/>
          <w:numId w:val="2"/>
        </w:numPr>
        <w:spacing w:before="0" w:beforeAutospacing="0" w:after="0" w:afterAutospacing="0"/>
        <w:rPr>
          <w:rStyle w:val="Strong"/>
          <w:b/>
          <w:bCs/>
          <w:color w:val="0E101A"/>
        </w:rPr>
      </w:pPr>
      <w:r>
        <w:rPr>
          <w:rStyle w:val="Strong"/>
          <w:b/>
          <w:bCs/>
          <w:color w:val="0E101A"/>
        </w:rPr>
        <w:t>Decrease Billing Failures</w:t>
      </w:r>
      <w:r>
        <w:rPr>
          <w:rStyle w:val="Strong"/>
          <w:b/>
          <w:bCs/>
          <w:color w:val="0E101A"/>
        </w:rPr>
        <w:t>:-</w:t>
      </w:r>
    </w:p>
    <w:p w:rsidR="00FE387F" w:rsidRPr="00FE387F" w:rsidRDefault="00FE387F" w:rsidP="00FE387F">
      <w:pPr>
        <w:pStyle w:val="Heading3"/>
        <w:spacing w:before="0" w:beforeAutospacing="0" w:after="0" w:afterAutospacing="0"/>
        <w:ind w:left="1080"/>
        <w:rPr>
          <w:color w:val="0E101A"/>
        </w:rPr>
      </w:pPr>
      <w:r w:rsidRPr="00FE387F">
        <w:rPr>
          <w:color w:val="0E101A"/>
        </w:rPr>
        <w:t>Billing Hub will guarantee that all your claims are correctly presented promptly. We can further decrease the amount of rejected claims and give feedback to support you maximize your payments.</w:t>
      </w:r>
    </w:p>
    <w:p w:rsidR="00FE387F" w:rsidRDefault="00FE387F" w:rsidP="00FE387F">
      <w:pPr>
        <w:pStyle w:val="Heading3"/>
        <w:spacing w:before="0" w:beforeAutospacing="0" w:after="0" w:afterAutospacing="0"/>
        <w:ind w:left="1080"/>
        <w:rPr>
          <w:rStyle w:val="Strong"/>
          <w:b/>
          <w:bCs/>
          <w:color w:val="0E101A"/>
        </w:rPr>
      </w:pPr>
    </w:p>
    <w:p w:rsidR="00D34727" w:rsidRDefault="00D34727" w:rsidP="00D34727">
      <w:pPr>
        <w:pStyle w:val="Heading3"/>
        <w:numPr>
          <w:ilvl w:val="0"/>
          <w:numId w:val="2"/>
        </w:numPr>
        <w:spacing w:before="0" w:beforeAutospacing="0" w:after="0" w:afterAutospacing="0"/>
        <w:rPr>
          <w:color w:val="0E101A"/>
        </w:rPr>
      </w:pPr>
      <w:r>
        <w:rPr>
          <w:rStyle w:val="Strong"/>
          <w:b/>
          <w:bCs/>
          <w:color w:val="0E101A"/>
        </w:rPr>
        <w:t>Increase Patient Satisfaction</w:t>
      </w:r>
    </w:p>
    <w:p w:rsidR="00FE387F" w:rsidRDefault="00D34727" w:rsidP="00D34727">
      <w:pPr>
        <w:pStyle w:val="Heading3"/>
        <w:spacing w:before="0" w:beforeAutospacing="0" w:after="0" w:afterAutospacing="0"/>
        <w:ind w:left="1080"/>
        <w:rPr>
          <w:rStyle w:val="Strong"/>
          <w:b/>
          <w:bCs/>
          <w:color w:val="0E101A"/>
        </w:rPr>
      </w:pPr>
      <w:r w:rsidRPr="00D34727">
        <w:rPr>
          <w:rStyle w:val="Strong"/>
          <w:b/>
          <w:bCs/>
          <w:color w:val="0E101A"/>
        </w:rPr>
        <w:t>Patients will have a straight line of contact with the Legitimate Medical Billing client service who are gentle and kind when responding to billing questions.</w:t>
      </w:r>
    </w:p>
    <w:p w:rsidR="00FE387F" w:rsidRDefault="00FE387F" w:rsidP="00FE387F">
      <w:pPr>
        <w:pStyle w:val="Heading3"/>
        <w:spacing w:before="0" w:beforeAutospacing="0" w:after="0" w:afterAutospacing="0"/>
        <w:ind w:left="1080"/>
        <w:rPr>
          <w:rStyle w:val="Strong"/>
          <w:b/>
          <w:bCs/>
          <w:color w:val="0E101A"/>
        </w:rPr>
      </w:pPr>
    </w:p>
    <w:p w:rsidR="006D0310" w:rsidRDefault="006D0310" w:rsidP="006D0310">
      <w:pPr>
        <w:pStyle w:val="Heading3"/>
        <w:numPr>
          <w:ilvl w:val="0"/>
          <w:numId w:val="2"/>
        </w:numPr>
        <w:spacing w:before="0" w:beforeAutospacing="0" w:after="0" w:afterAutospacing="0"/>
        <w:rPr>
          <w:color w:val="0E101A"/>
        </w:rPr>
      </w:pPr>
      <w:r>
        <w:rPr>
          <w:rStyle w:val="Strong"/>
          <w:b/>
          <w:bCs/>
          <w:color w:val="0E101A"/>
        </w:rPr>
        <w:t>Safe Patient Data</w:t>
      </w:r>
    </w:p>
    <w:p w:rsidR="006D0310" w:rsidRDefault="006D0310" w:rsidP="006D0310">
      <w:pPr>
        <w:pStyle w:val="Heading3"/>
        <w:spacing w:before="0" w:beforeAutospacing="0" w:after="0" w:afterAutospacing="0"/>
        <w:ind w:left="1080"/>
        <w:rPr>
          <w:rStyle w:val="Strong"/>
          <w:b/>
          <w:bCs/>
          <w:color w:val="0E101A"/>
        </w:rPr>
      </w:pPr>
      <w:r w:rsidRPr="006D0310">
        <w:rPr>
          <w:rStyle w:val="Strong"/>
          <w:b/>
          <w:bCs/>
          <w:color w:val="0E101A"/>
        </w:rPr>
        <w:t>Our patient information is very valuable than other types of data. You will have specialists spend the money to preserve patient data and guarantee that the risk of a data breach is least</w:t>
      </w:r>
      <w:r>
        <w:rPr>
          <w:rStyle w:val="Strong"/>
          <w:b/>
          <w:bCs/>
          <w:color w:val="0E101A"/>
        </w:rPr>
        <w:t>.</w:t>
      </w:r>
    </w:p>
    <w:p w:rsidR="00371041" w:rsidRDefault="00371041" w:rsidP="006D0310">
      <w:pPr>
        <w:pStyle w:val="Heading3"/>
        <w:spacing w:before="0" w:beforeAutospacing="0" w:after="0" w:afterAutospacing="0"/>
        <w:ind w:left="1080"/>
        <w:rPr>
          <w:rStyle w:val="Strong"/>
          <w:b/>
          <w:bCs/>
          <w:color w:val="0E101A"/>
        </w:rPr>
      </w:pPr>
    </w:p>
    <w:p w:rsidR="00371041" w:rsidRDefault="00371041" w:rsidP="00371041">
      <w:pPr>
        <w:pStyle w:val="Heading3"/>
        <w:numPr>
          <w:ilvl w:val="0"/>
          <w:numId w:val="2"/>
        </w:numPr>
        <w:spacing w:before="0" w:beforeAutospacing="0" w:after="0" w:afterAutospacing="0"/>
        <w:rPr>
          <w:color w:val="0E101A"/>
        </w:rPr>
      </w:pPr>
      <w:r>
        <w:rPr>
          <w:rStyle w:val="Strong"/>
          <w:b/>
          <w:bCs/>
          <w:color w:val="0E101A"/>
        </w:rPr>
        <w:t>Improve Cash Flow:-</w:t>
      </w:r>
    </w:p>
    <w:p w:rsidR="00371041" w:rsidRDefault="00371041" w:rsidP="00371041">
      <w:pPr>
        <w:pStyle w:val="Heading3"/>
        <w:spacing w:before="0" w:beforeAutospacing="0" w:after="0" w:afterAutospacing="0"/>
        <w:ind w:left="1080"/>
        <w:rPr>
          <w:rStyle w:val="Strong"/>
          <w:b/>
          <w:bCs/>
          <w:color w:val="0E101A"/>
        </w:rPr>
      </w:pPr>
      <w:r w:rsidRPr="00371041">
        <w:rPr>
          <w:rStyle w:val="Strong"/>
          <w:b/>
          <w:bCs/>
          <w:color w:val="0E101A"/>
        </w:rPr>
        <w:t>Billing Hub is your revenue cycle management company that assures you to boost your revenue potential as much as you think it will. You can have more time with your patients. You get paid faster without any need to invest in continuous training. Our claim approval rate is 99.9%. We save your money by sending daily billing, follow-ups on already billed claims, and sending out clean claims right away.</w:t>
      </w:r>
    </w:p>
    <w:p w:rsidR="00FE387F" w:rsidRDefault="00FE387F" w:rsidP="00FE387F">
      <w:pPr>
        <w:pStyle w:val="Heading3"/>
        <w:spacing w:before="0" w:beforeAutospacing="0" w:after="0" w:afterAutospacing="0"/>
        <w:ind w:left="1080"/>
        <w:rPr>
          <w:color w:val="0E101A"/>
        </w:rPr>
      </w:pPr>
      <w:r>
        <w:rPr>
          <w:color w:val="0E101A"/>
        </w:rPr>
        <w:tab/>
      </w:r>
    </w:p>
    <w:p w:rsidR="00FE387F" w:rsidRPr="00F20DCA" w:rsidRDefault="00FE387F" w:rsidP="00F20DCA">
      <w:pPr>
        <w:pStyle w:val="ListParagraph"/>
        <w:rPr>
          <w:b/>
          <w:sz w:val="30"/>
          <w:szCs w:val="30"/>
        </w:rPr>
      </w:pPr>
    </w:p>
    <w:sectPr w:rsidR="00FE387F" w:rsidRPr="00F2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12D65"/>
    <w:multiLevelType w:val="hybridMultilevel"/>
    <w:tmpl w:val="AC9422D0"/>
    <w:lvl w:ilvl="0" w:tplc="EAD80DEE">
      <w:start w:val="1"/>
      <w:numFmt w:val="decimal"/>
      <w:lvlText w:val="%1)"/>
      <w:lvlJc w:val="left"/>
      <w:pPr>
        <w:ind w:left="720" w:hanging="360"/>
      </w:pPr>
      <w:rPr>
        <w:rFonts w:ascii="Times New Roman" w:hAnsi="Times New Roman" w:cs="Times New Roma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954D44"/>
    <w:multiLevelType w:val="hybridMultilevel"/>
    <w:tmpl w:val="2BA26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B5"/>
    <w:rsid w:val="000B3BC3"/>
    <w:rsid w:val="00273BB5"/>
    <w:rsid w:val="00371041"/>
    <w:rsid w:val="00595FC9"/>
    <w:rsid w:val="006C5591"/>
    <w:rsid w:val="006D0310"/>
    <w:rsid w:val="00A14EA8"/>
    <w:rsid w:val="00D34727"/>
    <w:rsid w:val="00ED7E3A"/>
    <w:rsid w:val="00F20DCA"/>
    <w:rsid w:val="00F240CD"/>
    <w:rsid w:val="00FE387F"/>
    <w:rsid w:val="00FE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79353-1FC9-47CB-82A4-94E67B33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3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B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73BB5"/>
    <w:rPr>
      <w:color w:val="0000FF"/>
      <w:u w:val="single"/>
    </w:rPr>
  </w:style>
  <w:style w:type="paragraph" w:styleId="ListParagraph">
    <w:name w:val="List Paragraph"/>
    <w:basedOn w:val="Normal"/>
    <w:uiPriority w:val="34"/>
    <w:qFormat/>
    <w:rsid w:val="00F240CD"/>
    <w:pPr>
      <w:ind w:left="720"/>
      <w:contextualSpacing/>
    </w:pPr>
  </w:style>
  <w:style w:type="character" w:styleId="Strong">
    <w:name w:val="Strong"/>
    <w:basedOn w:val="DefaultParagraphFont"/>
    <w:uiPriority w:val="22"/>
    <w:qFormat/>
    <w:rsid w:val="00FE3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205099">
      <w:bodyDiv w:val="1"/>
      <w:marLeft w:val="0"/>
      <w:marRight w:val="0"/>
      <w:marTop w:val="0"/>
      <w:marBottom w:val="0"/>
      <w:divBdr>
        <w:top w:val="none" w:sz="0" w:space="0" w:color="auto"/>
        <w:left w:val="none" w:sz="0" w:space="0" w:color="auto"/>
        <w:bottom w:val="none" w:sz="0" w:space="0" w:color="auto"/>
        <w:right w:val="none" w:sz="0" w:space="0" w:color="auto"/>
      </w:divBdr>
    </w:div>
    <w:div w:id="466363364">
      <w:bodyDiv w:val="1"/>
      <w:marLeft w:val="0"/>
      <w:marRight w:val="0"/>
      <w:marTop w:val="0"/>
      <w:marBottom w:val="0"/>
      <w:divBdr>
        <w:top w:val="none" w:sz="0" w:space="0" w:color="auto"/>
        <w:left w:val="none" w:sz="0" w:space="0" w:color="auto"/>
        <w:bottom w:val="none" w:sz="0" w:space="0" w:color="auto"/>
        <w:right w:val="none" w:sz="0" w:space="0" w:color="auto"/>
      </w:divBdr>
    </w:div>
    <w:div w:id="490022209">
      <w:bodyDiv w:val="1"/>
      <w:marLeft w:val="0"/>
      <w:marRight w:val="0"/>
      <w:marTop w:val="0"/>
      <w:marBottom w:val="0"/>
      <w:divBdr>
        <w:top w:val="none" w:sz="0" w:space="0" w:color="auto"/>
        <w:left w:val="none" w:sz="0" w:space="0" w:color="auto"/>
        <w:bottom w:val="none" w:sz="0" w:space="0" w:color="auto"/>
        <w:right w:val="none" w:sz="0" w:space="0" w:color="auto"/>
      </w:divBdr>
    </w:div>
    <w:div w:id="1129664809">
      <w:bodyDiv w:val="1"/>
      <w:marLeft w:val="0"/>
      <w:marRight w:val="0"/>
      <w:marTop w:val="0"/>
      <w:marBottom w:val="0"/>
      <w:divBdr>
        <w:top w:val="none" w:sz="0" w:space="0" w:color="auto"/>
        <w:left w:val="none" w:sz="0" w:space="0" w:color="auto"/>
        <w:bottom w:val="none" w:sz="0" w:space="0" w:color="auto"/>
        <w:right w:val="none" w:sz="0" w:space="0" w:color="auto"/>
      </w:divBdr>
    </w:div>
    <w:div w:id="1279990984">
      <w:bodyDiv w:val="1"/>
      <w:marLeft w:val="0"/>
      <w:marRight w:val="0"/>
      <w:marTop w:val="0"/>
      <w:marBottom w:val="0"/>
      <w:divBdr>
        <w:top w:val="none" w:sz="0" w:space="0" w:color="auto"/>
        <w:left w:val="none" w:sz="0" w:space="0" w:color="auto"/>
        <w:bottom w:val="none" w:sz="0" w:space="0" w:color="auto"/>
        <w:right w:val="none" w:sz="0" w:space="0" w:color="auto"/>
      </w:divBdr>
    </w:div>
    <w:div w:id="168435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2021-06-14T21:19:00Z</dcterms:created>
  <dcterms:modified xsi:type="dcterms:W3CDTF">2021-06-14T22:50:00Z</dcterms:modified>
</cp:coreProperties>
</file>