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tzud7cmfcm" w:id="0"/>
      <w:bookmarkEnd w:id="0"/>
      <w:r w:rsidDel="00000000" w:rsidR="00000000" w:rsidRPr="00000000">
        <w:rPr>
          <w:rtl w:val="0"/>
        </w:rPr>
        <w:t xml:space="preserve">Verifica di Excel!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FORMATTAZIONE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Scaricare il file di partenza “SPONSOR.xlsx” da Google Classroom, e salvarlo con il nome “COGNOME NOME VERIFICA EXCEL” sostituendo a COGNOME NOME i propri dati.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nella cella A1 il proprio COGNOME NOME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nella cella D1 la data di oggi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nella cella E1 la propria classe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nella cella A2 il testo “ELENCO SPONSOR E DONAZIONI”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Sopra la riga 31, inserire una nuova riga e scriverci: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“PIKKO” nella colonna A (quindi cella A:33)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“Gelateria” nella colonna 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“70” nella colonna 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“50” nella colonna 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cella C10, cambiare il valore in 2,5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la larghezza delle colonne come: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Colonna A -&gt; 30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Colonne B,C,D -&gt; 10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Colonne E,F -&gt; 20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l’altezza delle righe come: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Riga 2 -&gt;25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le celle B3:D3 e impostare il formato come “Testo a capo”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le celle A3:E3 e impostare l’allineamento centrato sia verticalmente che orizzontalmente.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le celle A2:E2 e impostarle come “Unisci e allinea al centro”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cella A2:E2 e impostare l’allineamento centrato sia verticalmente che orizzontalmente.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cella A2:E2 e impostare lo stile “Titolo”.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le celle A3:E3 con stile “Calcolo”.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tutta la tabella di dati (A3:E32) e aggiungere tutti i bordi in nero.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prima riga e impostare un colore del testo a scelta.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FORMULE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colonna E4:E33, inserire una FORMULA che calcoli la media delle donazioni nei due anni per ogni negozio.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Nelle celle B34:D34, calcolare la donazione massima presente nella colonna. Suggerimento: il massimo in Excel si chiama MAX.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il formato delle formule appena inserite come “Soldi”.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GRAFICI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contemporaneamente i negozi e la media delle donazioni. (suggerimento: puoi selezionare contemporaneamente colonne “lontane” tenendo premuto CTRL sulla tastiera).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 GRAFICO A TORTA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 titolo nel grafico, e chiamare il grafico “DONAZIONI”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Sposta il grafico sotto la tabella, eventualmente rimpicciolendolo se necessario per renderlo più stretto della tabella.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RISULTATO: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714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