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5499C" w14:textId="77777777" w:rsidR="00221E36" w:rsidRPr="00221E36" w:rsidRDefault="00221E36" w:rsidP="00221E36">
      <w:pPr>
        <w:jc w:val="center"/>
        <w:rPr>
          <w:sz w:val="36"/>
        </w:rPr>
      </w:pPr>
    </w:p>
    <w:p w14:paraId="11763ABC" w14:textId="77777777" w:rsidR="00221E36" w:rsidRPr="00221E36" w:rsidRDefault="00221E36" w:rsidP="00221E36">
      <w:pPr>
        <w:jc w:val="center"/>
        <w:rPr>
          <w:sz w:val="36"/>
        </w:rPr>
      </w:pPr>
    </w:p>
    <w:p w14:paraId="5060F7FA" w14:textId="77777777" w:rsidR="00221E36" w:rsidRPr="00221E36" w:rsidRDefault="00221E36" w:rsidP="00221E36">
      <w:pPr>
        <w:jc w:val="center"/>
        <w:rPr>
          <w:sz w:val="36"/>
        </w:rPr>
      </w:pPr>
    </w:p>
    <w:p w14:paraId="72CC8167" w14:textId="77777777" w:rsidR="00221E36" w:rsidRPr="00221E36" w:rsidRDefault="00221E36" w:rsidP="00221E36">
      <w:pPr>
        <w:jc w:val="center"/>
        <w:rPr>
          <w:sz w:val="36"/>
        </w:rPr>
      </w:pPr>
    </w:p>
    <w:p w14:paraId="243918C7" w14:textId="33161FBE" w:rsidR="00221E36" w:rsidRPr="00221E36" w:rsidRDefault="00221E36" w:rsidP="00221E36">
      <w:pPr>
        <w:jc w:val="center"/>
        <w:rPr>
          <w:sz w:val="36"/>
        </w:rPr>
      </w:pPr>
      <w:proofErr w:type="spellStart"/>
      <w:r w:rsidRPr="00221E36">
        <w:rPr>
          <w:sz w:val="36"/>
        </w:rPr>
        <w:t>Instructions</w:t>
      </w:r>
      <w:proofErr w:type="spellEnd"/>
      <w:r w:rsidRPr="00221E36">
        <w:rPr>
          <w:sz w:val="36"/>
        </w:rPr>
        <w:t xml:space="preserve"> </w:t>
      </w:r>
      <w:proofErr w:type="spellStart"/>
      <w:r w:rsidRPr="00221E36">
        <w:rPr>
          <w:sz w:val="36"/>
        </w:rPr>
        <w:t>for</w:t>
      </w:r>
      <w:proofErr w:type="spellEnd"/>
      <w:r w:rsidRPr="00221E36">
        <w:rPr>
          <w:sz w:val="36"/>
        </w:rPr>
        <w:t xml:space="preserve"> </w:t>
      </w:r>
      <w:proofErr w:type="spellStart"/>
      <w:r w:rsidRPr="00221E36">
        <w:rPr>
          <w:sz w:val="36"/>
        </w:rPr>
        <w:t>the</w:t>
      </w:r>
      <w:proofErr w:type="spellEnd"/>
      <w:r w:rsidRPr="00221E36">
        <w:rPr>
          <w:sz w:val="36"/>
        </w:rPr>
        <w:t xml:space="preserve"> Software</w:t>
      </w:r>
    </w:p>
    <w:p w14:paraId="3D9FDCC4" w14:textId="2A8D5444" w:rsidR="00E61B13" w:rsidRDefault="00221E36" w:rsidP="00221E36">
      <w:pPr>
        <w:jc w:val="center"/>
        <w:rPr>
          <w:sz w:val="36"/>
        </w:rPr>
      </w:pPr>
      <w:r w:rsidRPr="00221E36">
        <w:rPr>
          <w:sz w:val="36"/>
        </w:rPr>
        <w:t>QGIS</w:t>
      </w:r>
    </w:p>
    <w:p w14:paraId="01B04F82" w14:textId="77777777" w:rsidR="00221E36" w:rsidRPr="00221E36" w:rsidRDefault="00221E36" w:rsidP="00221E36">
      <w:pPr>
        <w:rPr>
          <w:sz w:val="36"/>
        </w:rPr>
      </w:pPr>
    </w:p>
    <w:p w14:paraId="7E21ADAC" w14:textId="403924C2" w:rsidR="00221E36" w:rsidRDefault="00221E36" w:rsidP="00221E36">
      <w:pPr>
        <w:jc w:val="center"/>
        <w:rPr>
          <w:sz w:val="36"/>
        </w:rPr>
      </w:pPr>
    </w:p>
    <w:p w14:paraId="6B44069B" w14:textId="2BBE6A3C" w:rsidR="00221E36" w:rsidRDefault="00221E36" w:rsidP="00221E36">
      <w:pPr>
        <w:jc w:val="center"/>
        <w:rPr>
          <w:sz w:val="36"/>
        </w:rPr>
      </w:pPr>
    </w:p>
    <w:p w14:paraId="42FE5870" w14:textId="329395F5" w:rsidR="00221E36" w:rsidRDefault="00221E36" w:rsidP="00221E36">
      <w:pPr>
        <w:jc w:val="center"/>
        <w:rPr>
          <w:sz w:val="36"/>
        </w:rPr>
      </w:pPr>
    </w:p>
    <w:p w14:paraId="62ECA69A" w14:textId="2BC0508B" w:rsidR="00221E36" w:rsidRDefault="00221E36" w:rsidP="00221E36">
      <w:pPr>
        <w:jc w:val="center"/>
        <w:rPr>
          <w:sz w:val="36"/>
        </w:rPr>
      </w:pPr>
    </w:p>
    <w:p w14:paraId="0BDE9BDF" w14:textId="760E7667" w:rsidR="00221E36" w:rsidRDefault="00221E36" w:rsidP="00221E36">
      <w:pPr>
        <w:jc w:val="center"/>
        <w:rPr>
          <w:sz w:val="36"/>
        </w:rPr>
      </w:pPr>
    </w:p>
    <w:p w14:paraId="23E136B2" w14:textId="11FC0616" w:rsidR="00221E36" w:rsidRDefault="00221E36" w:rsidP="00221E36">
      <w:pPr>
        <w:jc w:val="center"/>
        <w:rPr>
          <w:sz w:val="36"/>
        </w:rPr>
      </w:pPr>
    </w:p>
    <w:p w14:paraId="0C822F0B" w14:textId="7953838C" w:rsidR="00221E36" w:rsidRDefault="00221E36" w:rsidP="00221E36">
      <w:pPr>
        <w:jc w:val="center"/>
        <w:rPr>
          <w:sz w:val="36"/>
        </w:rPr>
      </w:pPr>
    </w:p>
    <w:p w14:paraId="13EA87CD" w14:textId="2768735B" w:rsidR="00221E36" w:rsidRDefault="00221E36" w:rsidP="00221E36">
      <w:pPr>
        <w:jc w:val="center"/>
        <w:rPr>
          <w:sz w:val="36"/>
        </w:rPr>
      </w:pPr>
    </w:p>
    <w:p w14:paraId="6D1E2028" w14:textId="37C47DEA" w:rsidR="00221E36" w:rsidRDefault="00221E36" w:rsidP="00221E36">
      <w:pPr>
        <w:jc w:val="center"/>
        <w:rPr>
          <w:sz w:val="36"/>
        </w:rPr>
      </w:pPr>
    </w:p>
    <w:p w14:paraId="081F5CB1" w14:textId="3633AE3F" w:rsidR="00221E36" w:rsidRDefault="00221E36" w:rsidP="00221E36">
      <w:pPr>
        <w:jc w:val="center"/>
        <w:rPr>
          <w:sz w:val="36"/>
        </w:rPr>
      </w:pPr>
    </w:p>
    <w:p w14:paraId="77B06659" w14:textId="45535EC4" w:rsidR="00221E36" w:rsidRDefault="00221E36" w:rsidP="00221E36">
      <w:pPr>
        <w:jc w:val="center"/>
        <w:rPr>
          <w:sz w:val="36"/>
        </w:rPr>
      </w:pPr>
    </w:p>
    <w:p w14:paraId="2A67578D" w14:textId="59968799" w:rsidR="00221E36" w:rsidRDefault="00221E36" w:rsidP="00221E36">
      <w:pPr>
        <w:jc w:val="center"/>
        <w:rPr>
          <w:sz w:val="36"/>
        </w:rPr>
      </w:pPr>
    </w:p>
    <w:p w14:paraId="7EDCEE71" w14:textId="7CB45A89" w:rsidR="00221E36" w:rsidRDefault="00221E36" w:rsidP="00221E36">
      <w:pPr>
        <w:jc w:val="center"/>
        <w:rPr>
          <w:sz w:val="36"/>
        </w:rPr>
      </w:pPr>
    </w:p>
    <w:p w14:paraId="2E0232C8" w14:textId="2562E39F" w:rsidR="00221E36" w:rsidRDefault="00221E36" w:rsidP="00221E36">
      <w:pPr>
        <w:jc w:val="center"/>
        <w:rPr>
          <w:sz w:val="36"/>
        </w:rPr>
      </w:pPr>
    </w:p>
    <w:p w14:paraId="2346528B" w14:textId="5BD968E6" w:rsidR="00221E36" w:rsidRDefault="00221E36" w:rsidP="00221E36">
      <w:pPr>
        <w:jc w:val="center"/>
        <w:rPr>
          <w:sz w:val="36"/>
        </w:rPr>
      </w:pPr>
    </w:p>
    <w:p w14:paraId="3E9A278E" w14:textId="184139D2" w:rsidR="00221E36" w:rsidRPr="002256A2" w:rsidRDefault="00221E36" w:rsidP="00221E36">
      <w:pPr>
        <w:jc w:val="center"/>
        <w:rPr>
          <w:b/>
          <w:sz w:val="40"/>
        </w:rPr>
      </w:pPr>
      <w:r w:rsidRPr="002256A2">
        <w:rPr>
          <w:b/>
          <w:sz w:val="40"/>
        </w:rPr>
        <w:lastRenderedPageBreak/>
        <w:t>Gliederung</w:t>
      </w:r>
    </w:p>
    <w:p w14:paraId="1953F54C" w14:textId="34D949E2" w:rsidR="00221E36" w:rsidRDefault="00221E36" w:rsidP="00221E36">
      <w:pPr>
        <w:pStyle w:val="Listenabsatz"/>
        <w:numPr>
          <w:ilvl w:val="0"/>
          <w:numId w:val="1"/>
        </w:numPr>
        <w:jc w:val="both"/>
        <w:rPr>
          <w:sz w:val="36"/>
        </w:rPr>
      </w:pPr>
      <w:r>
        <w:rPr>
          <w:sz w:val="36"/>
        </w:rPr>
        <w:t>Allgemeines</w:t>
      </w:r>
    </w:p>
    <w:p w14:paraId="0EF42425" w14:textId="072150E5" w:rsidR="00221E36" w:rsidRDefault="00B70BB5" w:rsidP="00221E36">
      <w:pPr>
        <w:pStyle w:val="Listenabsatz"/>
        <w:numPr>
          <w:ilvl w:val="0"/>
          <w:numId w:val="1"/>
        </w:numPr>
        <w:rPr>
          <w:sz w:val="36"/>
        </w:rPr>
      </w:pPr>
      <w:r>
        <w:rPr>
          <w:sz w:val="36"/>
        </w:rPr>
        <w:t>The</w:t>
      </w:r>
      <w:r w:rsidR="00221E36">
        <w:rPr>
          <w:sz w:val="36"/>
        </w:rPr>
        <w:t xml:space="preserve"> </w:t>
      </w:r>
      <w:proofErr w:type="spellStart"/>
      <w:r>
        <w:rPr>
          <w:sz w:val="36"/>
        </w:rPr>
        <w:t>s</w:t>
      </w:r>
      <w:r w:rsidR="00221E36">
        <w:rPr>
          <w:sz w:val="36"/>
        </w:rPr>
        <w:t>oftware</w:t>
      </w:r>
      <w:proofErr w:type="spellEnd"/>
      <w:r w:rsidR="002256A2">
        <w:rPr>
          <w:sz w:val="36"/>
        </w:rPr>
        <w:t xml:space="preserve"> QGIS</w:t>
      </w:r>
    </w:p>
    <w:p w14:paraId="421BFEFA" w14:textId="59049F08" w:rsidR="00F97E64" w:rsidRDefault="00F97E64" w:rsidP="00221E36">
      <w:pPr>
        <w:pStyle w:val="Listenabsatz"/>
        <w:numPr>
          <w:ilvl w:val="1"/>
          <w:numId w:val="1"/>
        </w:numPr>
        <w:rPr>
          <w:sz w:val="36"/>
        </w:rPr>
      </w:pPr>
      <w:r>
        <w:rPr>
          <w:sz w:val="36"/>
        </w:rPr>
        <w:t xml:space="preserve">QGIS (PC) </w:t>
      </w:r>
      <w:r w:rsidR="00B70BB5">
        <w:rPr>
          <w:sz w:val="36"/>
        </w:rPr>
        <w:t>a</w:t>
      </w:r>
      <w:r>
        <w:rPr>
          <w:sz w:val="36"/>
        </w:rPr>
        <w:t>nd QFIELD (Android</w:t>
      </w:r>
      <w:r w:rsidR="000F6CB7">
        <w:rPr>
          <w:sz w:val="36"/>
        </w:rPr>
        <w:t>)</w:t>
      </w:r>
    </w:p>
    <w:p w14:paraId="583FD2E4" w14:textId="400CB22B" w:rsidR="00221E36" w:rsidRDefault="00221E36" w:rsidP="00221E36">
      <w:pPr>
        <w:pStyle w:val="Listenabsatz"/>
        <w:numPr>
          <w:ilvl w:val="1"/>
          <w:numId w:val="1"/>
        </w:numPr>
        <w:rPr>
          <w:sz w:val="36"/>
        </w:rPr>
      </w:pPr>
      <w:r>
        <w:rPr>
          <w:sz w:val="36"/>
        </w:rPr>
        <w:t>Ordnerstruktur</w:t>
      </w:r>
    </w:p>
    <w:p w14:paraId="157F106F" w14:textId="33B7EEE2" w:rsidR="00221E36" w:rsidRDefault="00221E36" w:rsidP="00221E36">
      <w:pPr>
        <w:pStyle w:val="Listenabsatz"/>
        <w:numPr>
          <w:ilvl w:val="1"/>
          <w:numId w:val="1"/>
        </w:numPr>
        <w:rPr>
          <w:sz w:val="36"/>
        </w:rPr>
      </w:pPr>
      <w:r>
        <w:rPr>
          <w:sz w:val="36"/>
        </w:rPr>
        <w:t>Programmstart</w:t>
      </w:r>
    </w:p>
    <w:p w14:paraId="0E326E16" w14:textId="04CB1896" w:rsidR="00221E36" w:rsidRDefault="00221E36" w:rsidP="00221E36">
      <w:pPr>
        <w:pStyle w:val="Listenabsatz"/>
        <w:numPr>
          <w:ilvl w:val="1"/>
          <w:numId w:val="1"/>
        </w:numPr>
        <w:rPr>
          <w:sz w:val="36"/>
        </w:rPr>
      </w:pPr>
      <w:r>
        <w:rPr>
          <w:sz w:val="36"/>
        </w:rPr>
        <w:t>Interface</w:t>
      </w:r>
    </w:p>
    <w:p w14:paraId="7E7AD8C7" w14:textId="011CF6F5" w:rsidR="002256A2" w:rsidRDefault="002256A2" w:rsidP="00221E36">
      <w:pPr>
        <w:pStyle w:val="Listenabsatz"/>
        <w:numPr>
          <w:ilvl w:val="1"/>
          <w:numId w:val="1"/>
        </w:numPr>
        <w:rPr>
          <w:sz w:val="36"/>
        </w:rPr>
      </w:pPr>
      <w:r>
        <w:rPr>
          <w:sz w:val="36"/>
        </w:rPr>
        <w:t>Koordinatensysteme</w:t>
      </w:r>
    </w:p>
    <w:p w14:paraId="53F9DD9F" w14:textId="2A4C5457" w:rsidR="00221E36" w:rsidRDefault="00F97E64" w:rsidP="00221E36">
      <w:pPr>
        <w:pStyle w:val="Listenabsatz"/>
        <w:numPr>
          <w:ilvl w:val="0"/>
          <w:numId w:val="1"/>
        </w:numPr>
        <w:rPr>
          <w:sz w:val="36"/>
        </w:rPr>
      </w:pPr>
      <w:r>
        <w:rPr>
          <w:sz w:val="36"/>
        </w:rPr>
        <w:t xml:space="preserve">Mit welchen Daten </w:t>
      </w:r>
      <w:r w:rsidR="002256A2">
        <w:rPr>
          <w:sz w:val="36"/>
        </w:rPr>
        <w:t>arbeiten wir</w:t>
      </w:r>
      <w:r>
        <w:rPr>
          <w:sz w:val="36"/>
        </w:rPr>
        <w:t>?</w:t>
      </w:r>
    </w:p>
    <w:p w14:paraId="7F8AD894" w14:textId="6EFAF4B4" w:rsidR="00F97E64" w:rsidRDefault="00F97E64" w:rsidP="00221E36">
      <w:pPr>
        <w:pStyle w:val="Listenabsatz"/>
        <w:numPr>
          <w:ilvl w:val="0"/>
          <w:numId w:val="1"/>
        </w:numPr>
        <w:rPr>
          <w:sz w:val="36"/>
        </w:rPr>
      </w:pPr>
      <w:r>
        <w:rPr>
          <w:sz w:val="36"/>
        </w:rPr>
        <w:t xml:space="preserve">Wie lade ich </w:t>
      </w:r>
      <w:r w:rsidR="002256A2">
        <w:rPr>
          <w:sz w:val="36"/>
        </w:rPr>
        <w:t>D</w:t>
      </w:r>
      <w:r>
        <w:rPr>
          <w:sz w:val="36"/>
        </w:rPr>
        <w:t>aten ein?</w:t>
      </w:r>
    </w:p>
    <w:p w14:paraId="2C8A9607" w14:textId="7E1E462F" w:rsidR="0056107E" w:rsidRDefault="0056107E" w:rsidP="00221E36">
      <w:pPr>
        <w:pStyle w:val="Listenabsatz"/>
        <w:numPr>
          <w:ilvl w:val="0"/>
          <w:numId w:val="1"/>
        </w:numPr>
        <w:rPr>
          <w:sz w:val="36"/>
        </w:rPr>
      </w:pPr>
      <w:r>
        <w:rPr>
          <w:sz w:val="36"/>
        </w:rPr>
        <w:t>Wie erstelle ich Daten?</w:t>
      </w:r>
    </w:p>
    <w:p w14:paraId="25121CD1" w14:textId="7033B14B" w:rsidR="00F97E64" w:rsidRDefault="00F97E64" w:rsidP="00221E36">
      <w:pPr>
        <w:pStyle w:val="Listenabsatz"/>
        <w:numPr>
          <w:ilvl w:val="0"/>
          <w:numId w:val="1"/>
        </w:numPr>
        <w:rPr>
          <w:sz w:val="36"/>
        </w:rPr>
      </w:pPr>
      <w:r>
        <w:rPr>
          <w:sz w:val="36"/>
        </w:rPr>
        <w:t>Wie bearbeite ich Daten?</w:t>
      </w:r>
    </w:p>
    <w:p w14:paraId="0A257313" w14:textId="098C6CB2" w:rsidR="00F97E64" w:rsidRDefault="00F97E64" w:rsidP="00F97E64">
      <w:pPr>
        <w:pStyle w:val="Listenabsatz"/>
        <w:numPr>
          <w:ilvl w:val="1"/>
          <w:numId w:val="1"/>
        </w:numPr>
        <w:rPr>
          <w:sz w:val="36"/>
        </w:rPr>
      </w:pPr>
      <w:proofErr w:type="spellStart"/>
      <w:r>
        <w:rPr>
          <w:sz w:val="36"/>
        </w:rPr>
        <w:t>Digitaliseren</w:t>
      </w:r>
      <w:proofErr w:type="spellEnd"/>
      <w:r>
        <w:rPr>
          <w:sz w:val="36"/>
        </w:rPr>
        <w:t xml:space="preserve"> (Punkte, Linien, Polygone)</w:t>
      </w:r>
    </w:p>
    <w:p w14:paraId="496B3D90" w14:textId="1823EFA5" w:rsidR="00F97E64" w:rsidRDefault="002256A2" w:rsidP="00F97E64">
      <w:pPr>
        <w:pStyle w:val="Listenabsatz"/>
        <w:numPr>
          <w:ilvl w:val="1"/>
          <w:numId w:val="1"/>
        </w:numPr>
        <w:rPr>
          <w:sz w:val="36"/>
        </w:rPr>
      </w:pPr>
      <w:r>
        <w:rPr>
          <w:sz w:val="36"/>
        </w:rPr>
        <w:t>Attribute bearbeiten, ergänzen, löschen</w:t>
      </w:r>
    </w:p>
    <w:p w14:paraId="0E276563" w14:textId="20D75D3E" w:rsidR="00D83DDA" w:rsidRDefault="00D83DDA" w:rsidP="00D83DDA">
      <w:pPr>
        <w:pStyle w:val="Listenabsatz"/>
        <w:numPr>
          <w:ilvl w:val="1"/>
          <w:numId w:val="1"/>
        </w:numPr>
        <w:rPr>
          <w:sz w:val="36"/>
        </w:rPr>
      </w:pPr>
      <w:r>
        <w:rPr>
          <w:sz w:val="36"/>
        </w:rPr>
        <w:t>Darstellung ändern</w:t>
      </w:r>
    </w:p>
    <w:p w14:paraId="0120E1E7" w14:textId="09245C48" w:rsidR="00D83DDA" w:rsidRPr="00D83DDA" w:rsidRDefault="00D83DDA" w:rsidP="00D83DDA">
      <w:pPr>
        <w:pStyle w:val="Listenabsatz"/>
        <w:numPr>
          <w:ilvl w:val="1"/>
          <w:numId w:val="1"/>
        </w:numPr>
        <w:rPr>
          <w:sz w:val="36"/>
        </w:rPr>
      </w:pPr>
      <w:r>
        <w:rPr>
          <w:sz w:val="36"/>
        </w:rPr>
        <w:t>Beschriftungen</w:t>
      </w:r>
    </w:p>
    <w:p w14:paraId="2AAEC6F2" w14:textId="2CA1AC46" w:rsidR="000A2093" w:rsidRDefault="000A2093" w:rsidP="002A0ABD">
      <w:pPr>
        <w:pStyle w:val="Listenabsatz"/>
        <w:numPr>
          <w:ilvl w:val="0"/>
          <w:numId w:val="1"/>
        </w:numPr>
        <w:rPr>
          <w:sz w:val="36"/>
        </w:rPr>
      </w:pPr>
      <w:r>
        <w:rPr>
          <w:sz w:val="36"/>
        </w:rPr>
        <w:t>Beispiel Wasserleitung</w:t>
      </w:r>
    </w:p>
    <w:p w14:paraId="2F9674A9" w14:textId="45355947" w:rsidR="002A0ABD" w:rsidRPr="002A0ABD" w:rsidRDefault="00E304DE" w:rsidP="002A0ABD">
      <w:pPr>
        <w:pStyle w:val="Listenabsatz"/>
        <w:numPr>
          <w:ilvl w:val="0"/>
          <w:numId w:val="1"/>
        </w:numPr>
        <w:rPr>
          <w:sz w:val="36"/>
        </w:rPr>
      </w:pPr>
      <w:r>
        <w:rPr>
          <w:sz w:val="36"/>
        </w:rPr>
        <w:t>WSM, OSM einbinden</w:t>
      </w:r>
    </w:p>
    <w:p w14:paraId="116536D1" w14:textId="0C458B39" w:rsidR="00221E36" w:rsidRDefault="00F97E64" w:rsidP="00221E36">
      <w:pPr>
        <w:pStyle w:val="Listenabsatz"/>
        <w:numPr>
          <w:ilvl w:val="0"/>
          <w:numId w:val="1"/>
        </w:numPr>
        <w:rPr>
          <w:sz w:val="36"/>
        </w:rPr>
      </w:pPr>
      <w:r>
        <w:rPr>
          <w:sz w:val="36"/>
        </w:rPr>
        <w:t>Wie erstelle ich Karten?</w:t>
      </w:r>
    </w:p>
    <w:p w14:paraId="62FAB23E" w14:textId="1B9B1B4A" w:rsidR="00EC6D68" w:rsidRDefault="00EC6D68" w:rsidP="00EC6D68">
      <w:pPr>
        <w:rPr>
          <w:sz w:val="36"/>
        </w:rPr>
      </w:pPr>
    </w:p>
    <w:p w14:paraId="2872947D" w14:textId="4EB75880" w:rsidR="00EC6D68" w:rsidRDefault="00EC6D68" w:rsidP="00EC6D68">
      <w:pPr>
        <w:rPr>
          <w:sz w:val="36"/>
        </w:rPr>
      </w:pPr>
    </w:p>
    <w:p w14:paraId="6ACAFF36" w14:textId="08ADBD39" w:rsidR="00EC6D68" w:rsidRDefault="00EC6D68" w:rsidP="00EC6D68">
      <w:pPr>
        <w:rPr>
          <w:sz w:val="36"/>
        </w:rPr>
      </w:pPr>
    </w:p>
    <w:p w14:paraId="0C40D7E7" w14:textId="2EA76221" w:rsidR="00EC6D68" w:rsidRDefault="00EC6D68" w:rsidP="00EC6D68">
      <w:pPr>
        <w:rPr>
          <w:sz w:val="36"/>
        </w:rPr>
      </w:pPr>
    </w:p>
    <w:p w14:paraId="666C6214" w14:textId="66FB8E27" w:rsidR="00EC6D68" w:rsidRDefault="00EC6D68" w:rsidP="00EC6D68">
      <w:pPr>
        <w:rPr>
          <w:sz w:val="36"/>
        </w:rPr>
      </w:pPr>
    </w:p>
    <w:p w14:paraId="5B8955CB" w14:textId="3EAD2E9A" w:rsidR="00EC6D68" w:rsidRDefault="00EC6D68" w:rsidP="00EC6D68">
      <w:pPr>
        <w:rPr>
          <w:sz w:val="36"/>
        </w:rPr>
      </w:pPr>
    </w:p>
    <w:p w14:paraId="14E1AC54" w14:textId="309CD8F3" w:rsidR="00EC6D68" w:rsidRDefault="00EC6D68" w:rsidP="00EC6D68">
      <w:pPr>
        <w:rPr>
          <w:sz w:val="36"/>
        </w:rPr>
      </w:pPr>
    </w:p>
    <w:p w14:paraId="0C3BB23B" w14:textId="69312DA4" w:rsidR="00EC6D68" w:rsidRDefault="00EC6D68" w:rsidP="00EC6D68">
      <w:pPr>
        <w:rPr>
          <w:sz w:val="36"/>
        </w:rPr>
      </w:pPr>
    </w:p>
    <w:p w14:paraId="1D99E87C" w14:textId="46D40F23" w:rsidR="00EC6D68" w:rsidRPr="00941938" w:rsidRDefault="00EC6D68" w:rsidP="00EC6D68">
      <w:pPr>
        <w:pStyle w:val="Listenabsatz"/>
        <w:numPr>
          <w:ilvl w:val="0"/>
          <w:numId w:val="2"/>
        </w:numPr>
        <w:rPr>
          <w:b/>
          <w:sz w:val="36"/>
        </w:rPr>
      </w:pPr>
      <w:r w:rsidRPr="00941938">
        <w:rPr>
          <w:b/>
          <w:sz w:val="36"/>
        </w:rPr>
        <w:lastRenderedPageBreak/>
        <w:t>Allgemeines</w:t>
      </w:r>
    </w:p>
    <w:p w14:paraId="04E180BD" w14:textId="4ECAAB35" w:rsidR="006212B3" w:rsidRDefault="00EC6D68" w:rsidP="00EC6D68">
      <w:pPr>
        <w:ind w:left="360"/>
        <w:rPr>
          <w:sz w:val="36"/>
        </w:rPr>
      </w:pPr>
      <w:r>
        <w:rPr>
          <w:sz w:val="36"/>
        </w:rPr>
        <w:t xml:space="preserve">Quantum GIS (QGIS) </w:t>
      </w:r>
      <w:proofErr w:type="spellStart"/>
      <w:r>
        <w:rPr>
          <w:sz w:val="36"/>
        </w:rPr>
        <w:t>is</w:t>
      </w:r>
      <w:proofErr w:type="spellEnd"/>
      <w:r>
        <w:rPr>
          <w:sz w:val="36"/>
        </w:rPr>
        <w:t xml:space="preserve"> a </w:t>
      </w:r>
      <w:proofErr w:type="spellStart"/>
      <w:r>
        <w:rPr>
          <w:sz w:val="36"/>
        </w:rPr>
        <w:t>free</w:t>
      </w:r>
      <w:proofErr w:type="spellEnd"/>
      <w:r>
        <w:rPr>
          <w:sz w:val="36"/>
        </w:rPr>
        <w:t xml:space="preserve"> </w:t>
      </w:r>
      <w:proofErr w:type="spellStart"/>
      <w:r>
        <w:rPr>
          <w:sz w:val="36"/>
        </w:rPr>
        <w:t>geoinformationssystem</w:t>
      </w:r>
      <w:proofErr w:type="spellEnd"/>
      <w:r>
        <w:rPr>
          <w:sz w:val="36"/>
        </w:rPr>
        <w:t xml:space="preserve">, welches stets weiterentwickelt wird. </w:t>
      </w:r>
      <w:r w:rsidR="006212B3">
        <w:rPr>
          <w:sz w:val="36"/>
        </w:rPr>
        <w:t>Es</w:t>
      </w:r>
      <w:r>
        <w:rPr>
          <w:sz w:val="36"/>
        </w:rPr>
        <w:t xml:space="preserve"> </w:t>
      </w:r>
      <w:r w:rsidR="006212B3">
        <w:rPr>
          <w:sz w:val="36"/>
        </w:rPr>
        <w:t>findet</w:t>
      </w:r>
      <w:r>
        <w:rPr>
          <w:sz w:val="36"/>
        </w:rPr>
        <w:t xml:space="preserve"> weltweit</w:t>
      </w:r>
      <w:r w:rsidR="006212B3">
        <w:rPr>
          <w:sz w:val="36"/>
        </w:rPr>
        <w:t xml:space="preserve"> Anwendung</w:t>
      </w:r>
      <w:r w:rsidR="00867F2D">
        <w:rPr>
          <w:sz w:val="36"/>
        </w:rPr>
        <w:t>en</w:t>
      </w:r>
      <w:r>
        <w:rPr>
          <w:sz w:val="36"/>
        </w:rPr>
        <w:t xml:space="preserve"> in </w:t>
      </w:r>
      <w:r w:rsidR="006212B3">
        <w:rPr>
          <w:sz w:val="36"/>
        </w:rPr>
        <w:t xml:space="preserve">den verschiedensten </w:t>
      </w:r>
      <w:r>
        <w:rPr>
          <w:sz w:val="36"/>
        </w:rPr>
        <w:t>Unternehmen</w:t>
      </w:r>
      <w:r w:rsidR="006212B3">
        <w:rPr>
          <w:sz w:val="36"/>
        </w:rPr>
        <w:t>, Dienstleistern</w:t>
      </w:r>
      <w:r>
        <w:rPr>
          <w:sz w:val="36"/>
        </w:rPr>
        <w:t xml:space="preserve"> und Behörden. </w:t>
      </w:r>
      <w:r w:rsidR="006212B3">
        <w:rPr>
          <w:sz w:val="36"/>
        </w:rPr>
        <w:t xml:space="preserve">Generell werden Geoinformationssysteme verwendet um Daten zu erfassen, </w:t>
      </w:r>
      <w:r w:rsidR="00867F2D">
        <w:rPr>
          <w:sz w:val="36"/>
        </w:rPr>
        <w:t xml:space="preserve">zu </w:t>
      </w:r>
      <w:r w:rsidR="006212B3">
        <w:rPr>
          <w:sz w:val="36"/>
        </w:rPr>
        <w:t xml:space="preserve">visualisieren, zu analysieren und zu präsentieren. </w:t>
      </w:r>
    </w:p>
    <w:p w14:paraId="50557E11" w14:textId="62D1A6F8" w:rsidR="00EC6D68" w:rsidRDefault="00EC6D68" w:rsidP="00EC6D68">
      <w:pPr>
        <w:ind w:left="360"/>
        <w:rPr>
          <w:sz w:val="36"/>
        </w:rPr>
      </w:pPr>
      <w:r>
        <w:rPr>
          <w:sz w:val="36"/>
        </w:rPr>
        <w:t xml:space="preserve">Die Anwendungsgebiete und Funktionen der Software sind </w:t>
      </w:r>
      <w:r w:rsidR="006212B3">
        <w:rPr>
          <w:sz w:val="36"/>
        </w:rPr>
        <w:t>enorm</w:t>
      </w:r>
      <w:r>
        <w:rPr>
          <w:sz w:val="36"/>
        </w:rPr>
        <w:t xml:space="preserve"> groß. </w:t>
      </w:r>
      <w:r w:rsidR="006212B3">
        <w:rPr>
          <w:sz w:val="36"/>
        </w:rPr>
        <w:t xml:space="preserve">Diese </w:t>
      </w:r>
      <w:r>
        <w:rPr>
          <w:sz w:val="36"/>
        </w:rPr>
        <w:t xml:space="preserve">Anleitung </w:t>
      </w:r>
      <w:r w:rsidR="006212B3">
        <w:rPr>
          <w:sz w:val="36"/>
        </w:rPr>
        <w:t>begrenzt</w:t>
      </w:r>
      <w:r>
        <w:rPr>
          <w:sz w:val="36"/>
        </w:rPr>
        <w:t xml:space="preserve"> </w:t>
      </w:r>
      <w:r w:rsidR="006212B3">
        <w:rPr>
          <w:sz w:val="36"/>
        </w:rPr>
        <w:t>sich auf nur einen sehr kleinen Bereich. Dieser wird für die hier nötigen Zwecke als ausreichend betrachtet kann aber in Zukunft weiter ausgebaut werden. Im Internet und speziell im QGIS Support (</w:t>
      </w:r>
      <w:hyperlink r:id="rId5" w:history="1">
        <w:r w:rsidR="006212B3" w:rsidRPr="008B58A4">
          <w:rPr>
            <w:rStyle w:val="Hyperlink"/>
            <w:sz w:val="36"/>
          </w:rPr>
          <w:t>https://docs.qgis.org/3.16/en/docs/user_manual/index.html</w:t>
        </w:r>
      </w:hyperlink>
      <w:r w:rsidR="006212B3">
        <w:rPr>
          <w:sz w:val="36"/>
        </w:rPr>
        <w:t xml:space="preserve"> ) können in vielen verschiedenen Sprachen weiterführende Anwendungen und Hilfen recherchiert werden. </w:t>
      </w:r>
    </w:p>
    <w:p w14:paraId="1FFF6C29" w14:textId="24E5223C" w:rsidR="00455424" w:rsidRDefault="00455424" w:rsidP="00EC6D68">
      <w:pPr>
        <w:ind w:left="360"/>
        <w:rPr>
          <w:sz w:val="36"/>
        </w:rPr>
      </w:pPr>
    </w:p>
    <w:p w14:paraId="055F1A43" w14:textId="2C7F343D" w:rsidR="00455424" w:rsidRDefault="00455424" w:rsidP="00EC6D68">
      <w:pPr>
        <w:ind w:left="360"/>
        <w:rPr>
          <w:sz w:val="36"/>
        </w:rPr>
      </w:pPr>
    </w:p>
    <w:p w14:paraId="2703CEF8" w14:textId="5827CC85" w:rsidR="00455424" w:rsidRDefault="00455424" w:rsidP="00EC6D68">
      <w:pPr>
        <w:ind w:left="360"/>
        <w:rPr>
          <w:sz w:val="36"/>
        </w:rPr>
      </w:pPr>
    </w:p>
    <w:p w14:paraId="09DDEEA6" w14:textId="2219121A" w:rsidR="00455424" w:rsidRDefault="00455424" w:rsidP="00EC6D68">
      <w:pPr>
        <w:ind w:left="360"/>
        <w:rPr>
          <w:sz w:val="36"/>
        </w:rPr>
      </w:pPr>
    </w:p>
    <w:p w14:paraId="36D820F9" w14:textId="1C75CCC5" w:rsidR="00455424" w:rsidRDefault="00455424" w:rsidP="00EC6D68">
      <w:pPr>
        <w:ind w:left="360"/>
        <w:rPr>
          <w:sz w:val="36"/>
        </w:rPr>
      </w:pPr>
    </w:p>
    <w:p w14:paraId="6E3D7303" w14:textId="467224F0" w:rsidR="00455424" w:rsidRDefault="00455424" w:rsidP="00EC6D68">
      <w:pPr>
        <w:ind w:left="360"/>
        <w:rPr>
          <w:sz w:val="36"/>
        </w:rPr>
      </w:pPr>
    </w:p>
    <w:p w14:paraId="23FFE5ED" w14:textId="2B248DAA" w:rsidR="00455424" w:rsidRDefault="00455424" w:rsidP="00EC6D68">
      <w:pPr>
        <w:ind w:left="360"/>
        <w:rPr>
          <w:sz w:val="36"/>
        </w:rPr>
      </w:pPr>
    </w:p>
    <w:p w14:paraId="345B810F" w14:textId="3572EF2C" w:rsidR="00455424" w:rsidRDefault="00455424" w:rsidP="00EC6D68">
      <w:pPr>
        <w:ind w:left="360"/>
        <w:rPr>
          <w:sz w:val="36"/>
        </w:rPr>
      </w:pPr>
    </w:p>
    <w:p w14:paraId="5297E4EF" w14:textId="7B0384B0" w:rsidR="00455424" w:rsidRDefault="00455424" w:rsidP="00EC6D68">
      <w:pPr>
        <w:ind w:left="360"/>
        <w:rPr>
          <w:sz w:val="36"/>
        </w:rPr>
      </w:pPr>
    </w:p>
    <w:p w14:paraId="7B97523B" w14:textId="608C054F" w:rsidR="00455424" w:rsidRPr="00941938" w:rsidRDefault="001D752F" w:rsidP="00455424">
      <w:pPr>
        <w:pStyle w:val="Listenabsatz"/>
        <w:numPr>
          <w:ilvl w:val="0"/>
          <w:numId w:val="1"/>
        </w:numPr>
        <w:rPr>
          <w:b/>
          <w:sz w:val="36"/>
        </w:rPr>
      </w:pPr>
      <w:r w:rsidRPr="00941938">
        <w:rPr>
          <w:b/>
          <w:sz w:val="36"/>
        </w:rPr>
        <w:lastRenderedPageBreak/>
        <w:t xml:space="preserve">The </w:t>
      </w:r>
      <w:proofErr w:type="spellStart"/>
      <w:r w:rsidRPr="00941938">
        <w:rPr>
          <w:b/>
          <w:sz w:val="36"/>
        </w:rPr>
        <w:t>s</w:t>
      </w:r>
      <w:r w:rsidR="00455424" w:rsidRPr="00941938">
        <w:rPr>
          <w:b/>
          <w:sz w:val="36"/>
        </w:rPr>
        <w:t>oftware</w:t>
      </w:r>
      <w:proofErr w:type="spellEnd"/>
      <w:r w:rsidR="00455424" w:rsidRPr="00941938">
        <w:rPr>
          <w:b/>
          <w:sz w:val="36"/>
        </w:rPr>
        <w:t xml:space="preserve"> QGIS</w:t>
      </w:r>
    </w:p>
    <w:p w14:paraId="773AA78D" w14:textId="5D3DD46B" w:rsidR="00455424" w:rsidRDefault="00455424" w:rsidP="00455424">
      <w:pPr>
        <w:pStyle w:val="Listenabsatz"/>
        <w:numPr>
          <w:ilvl w:val="1"/>
          <w:numId w:val="1"/>
        </w:numPr>
        <w:rPr>
          <w:sz w:val="36"/>
        </w:rPr>
      </w:pPr>
      <w:r>
        <w:rPr>
          <w:sz w:val="36"/>
        </w:rPr>
        <w:t xml:space="preserve">QGIS (PC) </w:t>
      </w:r>
      <w:r w:rsidR="001D752F">
        <w:rPr>
          <w:sz w:val="36"/>
        </w:rPr>
        <w:t>a</w:t>
      </w:r>
      <w:r>
        <w:rPr>
          <w:sz w:val="36"/>
        </w:rPr>
        <w:t>nd QFIELD (Android)</w:t>
      </w:r>
    </w:p>
    <w:p w14:paraId="651E9620" w14:textId="653B2BBE" w:rsidR="008666D8" w:rsidRDefault="008666D8" w:rsidP="008666D8">
      <w:pPr>
        <w:ind w:left="720"/>
        <w:rPr>
          <w:sz w:val="36"/>
        </w:rPr>
      </w:pPr>
      <w:r>
        <w:rPr>
          <w:sz w:val="36"/>
        </w:rPr>
        <w:t xml:space="preserve">Wir unterscheiden zwischen der für Windows geeigneten Software QGIS und der für Android genutzten Applikation QFIELD. Projekte können in größerem Umfang nur auf dem PC mit der Software QGIS bearbeitet und weitergeführt werden. QFIELD versteht sich lediglich als Ergänzung dazu. QFIELD ist ebenfalls kostenfrei und steht im Playstore zur Verfügung. Mit dieser ist es möglich Projekte mit Android Geräten zu öffnen und zu bearbeiten (Aktuell nur lokal zukünftig ist aber eine Cloudvariante geplant). Die Bearbeitung begrenzt sich im Wesentlichen nur darauf </w:t>
      </w:r>
      <w:r w:rsidR="001E4A52">
        <w:rPr>
          <w:sz w:val="36"/>
        </w:rPr>
        <w:t>den unterschiedlichen Layer</w:t>
      </w:r>
      <w:r>
        <w:rPr>
          <w:sz w:val="36"/>
        </w:rPr>
        <w:t xml:space="preserve"> mit den Attributen zu präsentieren, seinen Standort zu verfolgen und Layer mit Messungen zu ergänzen oder zu verändern. So können aus der APP heraus Messungen (Genauigkeit GPS des Endgerätes) vorgenommen werden oder Änderungen der Geometrien erfolgen.</w:t>
      </w:r>
    </w:p>
    <w:p w14:paraId="5864FED5" w14:textId="45ACB510" w:rsidR="00A24019" w:rsidRDefault="00A24019" w:rsidP="008666D8">
      <w:pPr>
        <w:ind w:left="720"/>
        <w:rPr>
          <w:sz w:val="36"/>
        </w:rPr>
      </w:pPr>
    </w:p>
    <w:tbl>
      <w:tblPr>
        <w:tblStyle w:val="Tabellenraster"/>
        <w:tblW w:w="0" w:type="auto"/>
        <w:tblInd w:w="720" w:type="dxa"/>
        <w:tblLook w:val="04A0" w:firstRow="1" w:lastRow="0" w:firstColumn="1" w:lastColumn="0" w:noHBand="0" w:noVBand="1"/>
      </w:tblPr>
      <w:tblGrid>
        <w:gridCol w:w="2207"/>
        <w:gridCol w:w="3606"/>
        <w:gridCol w:w="2529"/>
      </w:tblGrid>
      <w:tr w:rsidR="00A24019" w14:paraId="580713D7" w14:textId="77777777" w:rsidTr="00A24019">
        <w:trPr>
          <w:trHeight w:val="1502"/>
        </w:trPr>
        <w:tc>
          <w:tcPr>
            <w:tcW w:w="2780" w:type="dxa"/>
          </w:tcPr>
          <w:p w14:paraId="53568E27" w14:textId="77777777" w:rsidR="00A24019" w:rsidRDefault="00A24019" w:rsidP="00A24019">
            <w:pPr>
              <w:jc w:val="center"/>
              <w:rPr>
                <w:sz w:val="36"/>
              </w:rPr>
            </w:pPr>
          </w:p>
          <w:p w14:paraId="5599E6CF" w14:textId="1BF2F966" w:rsidR="00A24019" w:rsidRDefault="00A24019" w:rsidP="00A24019">
            <w:pPr>
              <w:jc w:val="center"/>
              <w:rPr>
                <w:sz w:val="36"/>
              </w:rPr>
            </w:pPr>
            <w:r>
              <w:rPr>
                <w:sz w:val="36"/>
              </w:rPr>
              <w:t>QGIS</w:t>
            </w:r>
          </w:p>
        </w:tc>
        <w:tc>
          <w:tcPr>
            <w:tcW w:w="2781" w:type="dxa"/>
            <w:vMerge w:val="restart"/>
          </w:tcPr>
          <w:p w14:paraId="0C38768F" w14:textId="652B6C64" w:rsidR="00A24019" w:rsidRDefault="00A24019" w:rsidP="00A24019">
            <w:pPr>
              <w:jc w:val="center"/>
              <w:rPr>
                <w:sz w:val="36"/>
              </w:rPr>
            </w:pPr>
            <w:r>
              <w:rPr>
                <w:noProof/>
                <w:sz w:val="36"/>
              </w:rPr>
              <w:drawing>
                <wp:inline distT="0" distB="0" distL="0" distR="0" wp14:anchorId="4DEA28B8" wp14:editId="2B29065E">
                  <wp:extent cx="2143125" cy="2143125"/>
                  <wp:effectExtent l="0" t="0" r="9525" b="9525"/>
                  <wp:docPr id="1" name="Grafik 1" descr="C:\Users\Martin\AppData\Local\Microsoft\Windows\INetCache\Content.MSO\1B41A4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AppData\Local\Microsoft\Windows\INetCache\Content.MSO\1B41A4B4.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tc>
        <w:tc>
          <w:tcPr>
            <w:tcW w:w="2781" w:type="dxa"/>
          </w:tcPr>
          <w:p w14:paraId="116CF4AB" w14:textId="77777777" w:rsidR="00A24019" w:rsidRDefault="00A24019" w:rsidP="00A24019">
            <w:pPr>
              <w:jc w:val="center"/>
              <w:rPr>
                <w:sz w:val="36"/>
              </w:rPr>
            </w:pPr>
          </w:p>
          <w:p w14:paraId="6D28F9E1" w14:textId="025EFF18" w:rsidR="00A24019" w:rsidRDefault="00A24019" w:rsidP="00A24019">
            <w:pPr>
              <w:jc w:val="center"/>
              <w:rPr>
                <w:sz w:val="36"/>
              </w:rPr>
            </w:pPr>
            <w:r>
              <w:rPr>
                <w:sz w:val="36"/>
              </w:rPr>
              <w:t>PC</w:t>
            </w:r>
          </w:p>
        </w:tc>
      </w:tr>
      <w:tr w:rsidR="00A24019" w14:paraId="636B21D6" w14:textId="77777777" w:rsidTr="00A24019">
        <w:tc>
          <w:tcPr>
            <w:tcW w:w="2780" w:type="dxa"/>
          </w:tcPr>
          <w:p w14:paraId="000F1AE5" w14:textId="77777777" w:rsidR="00A24019" w:rsidRDefault="00A24019" w:rsidP="00A24019">
            <w:pPr>
              <w:jc w:val="center"/>
              <w:rPr>
                <w:sz w:val="36"/>
              </w:rPr>
            </w:pPr>
          </w:p>
          <w:p w14:paraId="2290F68D" w14:textId="122C81FF" w:rsidR="00A24019" w:rsidRDefault="00A24019" w:rsidP="00A24019">
            <w:pPr>
              <w:jc w:val="center"/>
              <w:rPr>
                <w:sz w:val="36"/>
              </w:rPr>
            </w:pPr>
            <w:r>
              <w:rPr>
                <w:sz w:val="36"/>
              </w:rPr>
              <w:t>QFIELD</w:t>
            </w:r>
          </w:p>
        </w:tc>
        <w:tc>
          <w:tcPr>
            <w:tcW w:w="2781" w:type="dxa"/>
            <w:vMerge/>
          </w:tcPr>
          <w:p w14:paraId="2E4F31BA" w14:textId="77777777" w:rsidR="00A24019" w:rsidRDefault="00A24019" w:rsidP="00A24019">
            <w:pPr>
              <w:jc w:val="center"/>
              <w:rPr>
                <w:sz w:val="36"/>
              </w:rPr>
            </w:pPr>
          </w:p>
        </w:tc>
        <w:tc>
          <w:tcPr>
            <w:tcW w:w="2781" w:type="dxa"/>
          </w:tcPr>
          <w:p w14:paraId="1A38CD56" w14:textId="77777777" w:rsidR="00A24019" w:rsidRDefault="00A24019" w:rsidP="00A24019">
            <w:pPr>
              <w:jc w:val="center"/>
              <w:rPr>
                <w:sz w:val="36"/>
              </w:rPr>
            </w:pPr>
          </w:p>
          <w:p w14:paraId="2F337062" w14:textId="4685E897" w:rsidR="00A24019" w:rsidRDefault="00A24019" w:rsidP="00A24019">
            <w:pPr>
              <w:jc w:val="center"/>
              <w:rPr>
                <w:sz w:val="36"/>
              </w:rPr>
            </w:pPr>
            <w:r>
              <w:rPr>
                <w:sz w:val="36"/>
              </w:rPr>
              <w:t>Smartphone, Tablet etc.</w:t>
            </w:r>
          </w:p>
        </w:tc>
      </w:tr>
    </w:tbl>
    <w:p w14:paraId="2A09F802" w14:textId="1A9EC7D5" w:rsidR="001D752F" w:rsidRDefault="001D752F" w:rsidP="008666D8">
      <w:pPr>
        <w:ind w:left="720"/>
        <w:rPr>
          <w:sz w:val="36"/>
        </w:rPr>
      </w:pPr>
    </w:p>
    <w:p w14:paraId="203AD1D2" w14:textId="69E52981" w:rsidR="00455424" w:rsidRDefault="00455424" w:rsidP="00455424">
      <w:pPr>
        <w:pStyle w:val="Listenabsatz"/>
        <w:numPr>
          <w:ilvl w:val="1"/>
          <w:numId w:val="1"/>
        </w:numPr>
        <w:rPr>
          <w:sz w:val="36"/>
        </w:rPr>
      </w:pPr>
      <w:r>
        <w:rPr>
          <w:sz w:val="36"/>
        </w:rPr>
        <w:lastRenderedPageBreak/>
        <w:t>Ordnerstruktur</w:t>
      </w:r>
    </w:p>
    <w:p w14:paraId="17762ED4" w14:textId="7EB4614D" w:rsidR="00CA57F1" w:rsidRDefault="00794F9E" w:rsidP="00794F9E">
      <w:pPr>
        <w:ind w:left="708"/>
        <w:rPr>
          <w:sz w:val="36"/>
        </w:rPr>
      </w:pPr>
      <w:r>
        <w:rPr>
          <w:sz w:val="36"/>
        </w:rPr>
        <w:t>Wenn ein Projekt in QGIS neu erzeugt wird muss ein Pfad angegeben werden. Hier wird das Projekt gespeichert und von hier aus</w:t>
      </w:r>
      <w:r w:rsidR="00D35F12">
        <w:rPr>
          <w:sz w:val="36"/>
        </w:rPr>
        <w:t xml:space="preserve"> auch</w:t>
      </w:r>
      <w:r>
        <w:rPr>
          <w:sz w:val="36"/>
        </w:rPr>
        <w:t xml:space="preserve"> gestartet. </w:t>
      </w:r>
      <w:r w:rsidR="00E718F1">
        <w:rPr>
          <w:sz w:val="36"/>
        </w:rPr>
        <w:t>Um eine Ordnung zu erhalten speichern wir alle Projekte im Ordner „QGIS“ ab.</w:t>
      </w:r>
      <w:r w:rsidR="00D35F12">
        <w:rPr>
          <w:sz w:val="36"/>
        </w:rPr>
        <w:t xml:space="preserve"> Hier befindet sich auch das Geoinformationssystem der Farm (</w:t>
      </w:r>
      <w:proofErr w:type="spellStart"/>
      <w:r w:rsidR="00D35F12">
        <w:rPr>
          <w:sz w:val="36"/>
        </w:rPr>
        <w:t>ffgis.qgz</w:t>
      </w:r>
      <w:proofErr w:type="spellEnd"/>
      <w:r w:rsidR="00D35F12">
        <w:rPr>
          <w:sz w:val="36"/>
        </w:rPr>
        <w:t>).</w:t>
      </w:r>
    </w:p>
    <w:p w14:paraId="53192B29" w14:textId="63F8ECDF" w:rsidR="00D35F12" w:rsidRDefault="00D35F12" w:rsidP="00794F9E">
      <w:pPr>
        <w:ind w:left="708"/>
        <w:rPr>
          <w:sz w:val="36"/>
        </w:rPr>
      </w:pPr>
      <w:r>
        <w:rPr>
          <w:sz w:val="36"/>
        </w:rPr>
        <w:t>Alle Daten welche erzeugt bzw. im Projekt eingeladen werden speichern wir im Projektordner „Data“ ab. Je nach Datentyp wird in diesem Ordner die Datei einsortiert. Erfolg</w:t>
      </w:r>
      <w:r w:rsidR="00F05118">
        <w:rPr>
          <w:sz w:val="36"/>
        </w:rPr>
        <w:t>en</w:t>
      </w:r>
      <w:r>
        <w:rPr>
          <w:sz w:val="36"/>
        </w:rPr>
        <w:t xml:space="preserve"> Änderung</w:t>
      </w:r>
      <w:r w:rsidR="00F05118">
        <w:rPr>
          <w:sz w:val="36"/>
        </w:rPr>
        <w:t>en</w:t>
      </w:r>
      <w:r>
        <w:rPr>
          <w:sz w:val="36"/>
        </w:rPr>
        <w:t xml:space="preserve"> </w:t>
      </w:r>
      <w:r w:rsidR="00F05118">
        <w:rPr>
          <w:sz w:val="36"/>
        </w:rPr>
        <w:t>der</w:t>
      </w:r>
      <w:r>
        <w:rPr>
          <w:sz w:val="36"/>
        </w:rPr>
        <w:t xml:space="preserve"> Ordnernamen oder Ordnerstruktur findet das Projekt die Dateien nicht mehr. Daher keine Änderungen der Ordnerstrukturen vornehmen</w:t>
      </w:r>
      <w:r w:rsidR="002F1A7D">
        <w:rPr>
          <w:sz w:val="36"/>
        </w:rPr>
        <w:t xml:space="preserve"> oder den Pfad anpassen</w:t>
      </w:r>
      <w:r>
        <w:rPr>
          <w:sz w:val="36"/>
        </w:rPr>
        <w:t xml:space="preserve">. Der Gesamte Projektordner kann jedoch verschoben werden, denn es handelt sich </w:t>
      </w:r>
      <w:proofErr w:type="gramStart"/>
      <w:r>
        <w:rPr>
          <w:sz w:val="36"/>
        </w:rPr>
        <w:t>um ein relativen Pfad</w:t>
      </w:r>
      <w:proofErr w:type="gramEnd"/>
      <w:r>
        <w:rPr>
          <w:sz w:val="36"/>
        </w:rPr>
        <w:t xml:space="preserve"> (***/QGIS/</w:t>
      </w:r>
      <w:proofErr w:type="spellStart"/>
      <w:r>
        <w:rPr>
          <w:sz w:val="36"/>
        </w:rPr>
        <w:t>ffgis.qgz</w:t>
      </w:r>
      <w:proofErr w:type="spellEnd"/>
      <w:r>
        <w:rPr>
          <w:sz w:val="36"/>
        </w:rPr>
        <w:t>).</w:t>
      </w:r>
    </w:p>
    <w:p w14:paraId="41CC3541" w14:textId="77777777" w:rsidR="00D35F12" w:rsidRDefault="00D35F12" w:rsidP="00794F9E">
      <w:pPr>
        <w:ind w:left="708"/>
        <w:rPr>
          <w:sz w:val="36"/>
        </w:rPr>
      </w:pPr>
    </w:p>
    <w:tbl>
      <w:tblPr>
        <w:tblStyle w:val="Tabellenraster"/>
        <w:tblW w:w="0" w:type="auto"/>
        <w:tblLayout w:type="fixed"/>
        <w:tblLook w:val="04A0" w:firstRow="1" w:lastRow="0" w:firstColumn="1" w:lastColumn="0" w:noHBand="0" w:noVBand="1"/>
      </w:tblPr>
      <w:tblGrid>
        <w:gridCol w:w="2263"/>
        <w:gridCol w:w="3583"/>
        <w:gridCol w:w="3216"/>
      </w:tblGrid>
      <w:tr w:rsidR="00774C04" w14:paraId="49C1D7FA" w14:textId="77777777" w:rsidTr="008F466F">
        <w:tc>
          <w:tcPr>
            <w:tcW w:w="2263" w:type="dxa"/>
          </w:tcPr>
          <w:p w14:paraId="3BDE1A44" w14:textId="77777777" w:rsidR="00774C04" w:rsidRDefault="00774C04" w:rsidP="00774C04">
            <w:pPr>
              <w:jc w:val="center"/>
              <w:rPr>
                <w:sz w:val="24"/>
              </w:rPr>
            </w:pPr>
          </w:p>
          <w:p w14:paraId="3E1DB757" w14:textId="77777777" w:rsidR="00774C04" w:rsidRDefault="00774C04" w:rsidP="00774C04">
            <w:pPr>
              <w:jc w:val="center"/>
              <w:rPr>
                <w:sz w:val="24"/>
              </w:rPr>
            </w:pPr>
          </w:p>
          <w:p w14:paraId="0B4ABA35" w14:textId="77777777" w:rsidR="00774C04" w:rsidRDefault="00774C04" w:rsidP="00774C04">
            <w:pPr>
              <w:jc w:val="center"/>
              <w:rPr>
                <w:sz w:val="24"/>
              </w:rPr>
            </w:pPr>
          </w:p>
          <w:p w14:paraId="1E7966DD" w14:textId="150F6963" w:rsidR="00774C04" w:rsidRDefault="00774C04" w:rsidP="00774C04">
            <w:pPr>
              <w:jc w:val="center"/>
              <w:rPr>
                <w:sz w:val="36"/>
              </w:rPr>
            </w:pPr>
            <w:r w:rsidRPr="008F466F">
              <w:rPr>
                <w:sz w:val="36"/>
              </w:rPr>
              <w:t xml:space="preserve">File QGIS </w:t>
            </w:r>
            <w:r w:rsidRPr="008F466F">
              <w:rPr>
                <w:sz w:val="36"/>
              </w:rPr>
              <w:sym w:font="Wingdings" w:char="F0E0"/>
            </w:r>
          </w:p>
        </w:tc>
        <w:tc>
          <w:tcPr>
            <w:tcW w:w="3583" w:type="dxa"/>
          </w:tcPr>
          <w:p w14:paraId="52BEE16E" w14:textId="77777777" w:rsidR="00774C04" w:rsidRDefault="00774C04" w:rsidP="00774C04">
            <w:pPr>
              <w:jc w:val="center"/>
              <w:rPr>
                <w:sz w:val="36"/>
              </w:rPr>
            </w:pPr>
          </w:p>
          <w:p w14:paraId="326BF711" w14:textId="4CD6426B" w:rsidR="00774C04" w:rsidRDefault="00774C04" w:rsidP="00774C04">
            <w:pPr>
              <w:jc w:val="center"/>
              <w:rPr>
                <w:sz w:val="36"/>
              </w:rPr>
            </w:pPr>
            <w:r>
              <w:rPr>
                <w:noProof/>
              </w:rPr>
              <w:drawing>
                <wp:inline distT="0" distB="0" distL="0" distR="0" wp14:anchorId="27AC0986" wp14:editId="0DF61660">
                  <wp:extent cx="2352675" cy="90487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2675" cy="904875"/>
                          </a:xfrm>
                          <a:prstGeom prst="rect">
                            <a:avLst/>
                          </a:prstGeom>
                        </pic:spPr>
                      </pic:pic>
                    </a:graphicData>
                  </a:graphic>
                </wp:inline>
              </w:drawing>
            </w:r>
          </w:p>
        </w:tc>
        <w:tc>
          <w:tcPr>
            <w:tcW w:w="3216" w:type="dxa"/>
          </w:tcPr>
          <w:p w14:paraId="72F2054A" w14:textId="706D33B6" w:rsidR="00774C04" w:rsidRDefault="00774C04" w:rsidP="00774C04">
            <w:pPr>
              <w:jc w:val="center"/>
              <w:rPr>
                <w:sz w:val="36"/>
              </w:rPr>
            </w:pPr>
            <w:r>
              <w:rPr>
                <w:noProof/>
              </w:rPr>
              <w:drawing>
                <wp:inline distT="0" distB="0" distL="0" distR="0" wp14:anchorId="2865BFD6" wp14:editId="627D2BD0">
                  <wp:extent cx="1905000" cy="14763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5000" cy="1476375"/>
                          </a:xfrm>
                          <a:prstGeom prst="rect">
                            <a:avLst/>
                          </a:prstGeom>
                        </pic:spPr>
                      </pic:pic>
                    </a:graphicData>
                  </a:graphic>
                </wp:inline>
              </w:drawing>
            </w:r>
          </w:p>
        </w:tc>
      </w:tr>
    </w:tbl>
    <w:p w14:paraId="08DEDD57" w14:textId="68DDFB70" w:rsidR="00CA57F1" w:rsidRDefault="00CA57F1" w:rsidP="00CA57F1">
      <w:pPr>
        <w:rPr>
          <w:sz w:val="36"/>
        </w:rPr>
      </w:pPr>
    </w:p>
    <w:p w14:paraId="2703F7AB" w14:textId="5E4117E3" w:rsidR="00CA57F1" w:rsidRDefault="00CA57F1" w:rsidP="00CA57F1">
      <w:pPr>
        <w:rPr>
          <w:sz w:val="36"/>
        </w:rPr>
      </w:pPr>
    </w:p>
    <w:p w14:paraId="023E4539" w14:textId="29F24272" w:rsidR="00CA57F1" w:rsidRDefault="00CA57F1" w:rsidP="00CA57F1">
      <w:pPr>
        <w:rPr>
          <w:sz w:val="36"/>
        </w:rPr>
      </w:pPr>
    </w:p>
    <w:p w14:paraId="4DEBE5BC" w14:textId="6DD9315D" w:rsidR="00CA57F1" w:rsidRDefault="00CA57F1" w:rsidP="00CA57F1">
      <w:pPr>
        <w:rPr>
          <w:sz w:val="36"/>
        </w:rPr>
      </w:pPr>
    </w:p>
    <w:p w14:paraId="4047B558" w14:textId="1A04D4DA" w:rsidR="00CA57F1" w:rsidRDefault="00CA57F1" w:rsidP="00CA57F1">
      <w:pPr>
        <w:rPr>
          <w:sz w:val="36"/>
        </w:rPr>
      </w:pPr>
    </w:p>
    <w:p w14:paraId="0B903A09" w14:textId="407F0271" w:rsidR="00455424" w:rsidRDefault="00455424" w:rsidP="00455424">
      <w:pPr>
        <w:pStyle w:val="Listenabsatz"/>
        <w:numPr>
          <w:ilvl w:val="1"/>
          <w:numId w:val="1"/>
        </w:numPr>
        <w:rPr>
          <w:sz w:val="36"/>
        </w:rPr>
      </w:pPr>
      <w:r>
        <w:rPr>
          <w:sz w:val="36"/>
        </w:rPr>
        <w:lastRenderedPageBreak/>
        <w:t>Programmstart</w:t>
      </w:r>
    </w:p>
    <w:p w14:paraId="638D782C" w14:textId="15F110C0" w:rsidR="00575515" w:rsidRPr="00575515" w:rsidRDefault="00575515" w:rsidP="00575515">
      <w:pPr>
        <w:ind w:left="720"/>
        <w:rPr>
          <w:sz w:val="36"/>
        </w:rPr>
      </w:pPr>
      <w:r>
        <w:rPr>
          <w:sz w:val="36"/>
        </w:rPr>
        <w:t xml:space="preserve">Im Ordner „QGIS </w:t>
      </w:r>
      <w:proofErr w:type="spellStart"/>
      <w:r>
        <w:rPr>
          <w:sz w:val="36"/>
        </w:rPr>
        <w:t>project</w:t>
      </w:r>
      <w:proofErr w:type="spellEnd"/>
      <w:r>
        <w:rPr>
          <w:sz w:val="36"/>
        </w:rPr>
        <w:t>“ öffnen wir „</w:t>
      </w:r>
      <w:proofErr w:type="spellStart"/>
      <w:r>
        <w:rPr>
          <w:sz w:val="36"/>
        </w:rPr>
        <w:t>ffgis</w:t>
      </w:r>
      <w:r w:rsidR="00892918">
        <w:rPr>
          <w:sz w:val="36"/>
        </w:rPr>
        <w:t>.qgz</w:t>
      </w:r>
      <w:proofErr w:type="spellEnd"/>
      <w:r>
        <w:rPr>
          <w:sz w:val="36"/>
        </w:rPr>
        <w:t>“</w:t>
      </w:r>
      <w:r w:rsidR="00892918">
        <w:rPr>
          <w:sz w:val="36"/>
        </w:rPr>
        <w:t xml:space="preserve">. Das Projekt wird geöffnet und es kommen Hinweise zum eingebundenen </w:t>
      </w:r>
      <w:proofErr w:type="spellStart"/>
      <w:r w:rsidR="00892918">
        <w:rPr>
          <w:sz w:val="36"/>
        </w:rPr>
        <w:t>Webmapservice</w:t>
      </w:r>
      <w:proofErr w:type="spellEnd"/>
      <w:r w:rsidR="00892918">
        <w:rPr>
          <w:sz w:val="36"/>
        </w:rPr>
        <w:t xml:space="preserve">. Wir bestätigen diese mit „ok“ und das Projekt öffnet sich an der Stelle wo es zuletzt gespeichert wurde. Wurden Dateien oder Ordner vom Projekt verschoben, namentlich geändert oder gelöscht, würde eine Fehlermeldung beim Programmstart erfolgen, da er die eingebundenen Daten nicht findet. An dieser Stelle ist es möglich den Dateipfad anzupassen. </w:t>
      </w:r>
      <w:bookmarkStart w:id="0" w:name="_GoBack"/>
      <w:bookmarkEnd w:id="0"/>
    </w:p>
    <w:p w14:paraId="370F2F75" w14:textId="77777777" w:rsidR="00455424" w:rsidRDefault="00455424" w:rsidP="00455424">
      <w:pPr>
        <w:pStyle w:val="Listenabsatz"/>
        <w:numPr>
          <w:ilvl w:val="1"/>
          <w:numId w:val="1"/>
        </w:numPr>
        <w:rPr>
          <w:sz w:val="36"/>
        </w:rPr>
      </w:pPr>
      <w:r>
        <w:rPr>
          <w:sz w:val="36"/>
        </w:rPr>
        <w:t>Interface</w:t>
      </w:r>
    </w:p>
    <w:p w14:paraId="5C9C5A38" w14:textId="77777777" w:rsidR="00455424" w:rsidRDefault="00455424" w:rsidP="00455424">
      <w:pPr>
        <w:pStyle w:val="Listenabsatz"/>
        <w:numPr>
          <w:ilvl w:val="1"/>
          <w:numId w:val="1"/>
        </w:numPr>
        <w:rPr>
          <w:sz w:val="36"/>
        </w:rPr>
      </w:pPr>
      <w:r>
        <w:rPr>
          <w:sz w:val="36"/>
        </w:rPr>
        <w:t>Koordinatensysteme</w:t>
      </w:r>
    </w:p>
    <w:p w14:paraId="51065929" w14:textId="77777777" w:rsidR="00455424" w:rsidRPr="00EC6D68" w:rsidRDefault="00455424" w:rsidP="00EC6D68">
      <w:pPr>
        <w:ind w:left="360"/>
        <w:rPr>
          <w:sz w:val="36"/>
        </w:rPr>
      </w:pPr>
    </w:p>
    <w:sectPr w:rsidR="00455424" w:rsidRPr="00EC6D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4A6F"/>
    <w:multiLevelType w:val="hybridMultilevel"/>
    <w:tmpl w:val="3830E7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CF41505"/>
    <w:multiLevelType w:val="multilevel"/>
    <w:tmpl w:val="DC9E139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7B3"/>
    <w:rsid w:val="000A2093"/>
    <w:rsid w:val="000F6CB7"/>
    <w:rsid w:val="001D752F"/>
    <w:rsid w:val="001E1C48"/>
    <w:rsid w:val="001E4A52"/>
    <w:rsid w:val="00221E36"/>
    <w:rsid w:val="002256A2"/>
    <w:rsid w:val="002A0ABD"/>
    <w:rsid w:val="002F1A7D"/>
    <w:rsid w:val="003D5079"/>
    <w:rsid w:val="00455424"/>
    <w:rsid w:val="00472371"/>
    <w:rsid w:val="0056107E"/>
    <w:rsid w:val="00575515"/>
    <w:rsid w:val="006212B3"/>
    <w:rsid w:val="006936E5"/>
    <w:rsid w:val="00774C04"/>
    <w:rsid w:val="00794F9E"/>
    <w:rsid w:val="008666D8"/>
    <w:rsid w:val="00867F2D"/>
    <w:rsid w:val="00892918"/>
    <w:rsid w:val="008F466F"/>
    <w:rsid w:val="00941938"/>
    <w:rsid w:val="00A24019"/>
    <w:rsid w:val="00A74D46"/>
    <w:rsid w:val="00B70BB5"/>
    <w:rsid w:val="00CA57F1"/>
    <w:rsid w:val="00D35F12"/>
    <w:rsid w:val="00D83DDA"/>
    <w:rsid w:val="00E304DE"/>
    <w:rsid w:val="00E447B3"/>
    <w:rsid w:val="00E61B13"/>
    <w:rsid w:val="00E718F1"/>
    <w:rsid w:val="00EC6D68"/>
    <w:rsid w:val="00F05118"/>
    <w:rsid w:val="00F74907"/>
    <w:rsid w:val="00F97E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27F0C"/>
  <w15:chartTrackingRefBased/>
  <w15:docId w15:val="{DA910CEB-A7F2-472A-94FC-C4BF6FCD3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21E36"/>
    <w:pPr>
      <w:ind w:left="720"/>
      <w:contextualSpacing/>
    </w:pPr>
  </w:style>
  <w:style w:type="character" w:styleId="Hyperlink">
    <w:name w:val="Hyperlink"/>
    <w:basedOn w:val="Absatz-Standardschriftart"/>
    <w:uiPriority w:val="99"/>
    <w:unhideWhenUsed/>
    <w:rsid w:val="006212B3"/>
    <w:rPr>
      <w:color w:val="0563C1" w:themeColor="hyperlink"/>
      <w:u w:val="single"/>
    </w:rPr>
  </w:style>
  <w:style w:type="character" w:styleId="NichtaufgelsteErwhnung">
    <w:name w:val="Unresolved Mention"/>
    <w:basedOn w:val="Absatz-Standardschriftart"/>
    <w:uiPriority w:val="99"/>
    <w:semiHidden/>
    <w:unhideWhenUsed/>
    <w:rsid w:val="006212B3"/>
    <w:rPr>
      <w:color w:val="605E5C"/>
      <w:shd w:val="clear" w:color="auto" w:fill="E1DFDD"/>
    </w:rPr>
  </w:style>
  <w:style w:type="table" w:styleId="Tabellenraster">
    <w:name w:val="Table Grid"/>
    <w:basedOn w:val="NormaleTabelle"/>
    <w:uiPriority w:val="39"/>
    <w:rsid w:val="00A240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qgis.org/3.16/en/docs/user_manual/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491</Words>
  <Characters>3095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Poser</dc:creator>
  <cp:keywords/>
  <dc:description/>
  <cp:lastModifiedBy>Martin Poser</cp:lastModifiedBy>
  <cp:revision>25</cp:revision>
  <dcterms:created xsi:type="dcterms:W3CDTF">2022-03-11T12:02:00Z</dcterms:created>
  <dcterms:modified xsi:type="dcterms:W3CDTF">2022-03-14T10:54:00Z</dcterms:modified>
</cp:coreProperties>
</file>