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4C4959AE" w:rsidR="005606E9" w:rsidRPr="003F2B95" w:rsidRDefault="001159FD" w:rsidP="0068357A">
            <w:pPr>
              <w:spacing w:before="120"/>
              <w:ind w:left="-108"/>
              <w:jc w:val="center"/>
            </w:pPr>
            <w:r>
              <w:t>10</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57BA77D8" w:rsidR="005606E9" w:rsidRPr="00A873DB" w:rsidRDefault="001159FD" w:rsidP="007F02D0">
            <w:pPr>
              <w:pStyle w:val="Capa4"/>
              <w:ind w:left="0"/>
              <w:jc w:val="left"/>
              <w:rPr>
                <w:rFonts w:cs="Arial"/>
                <w:sz w:val="24"/>
              </w:rPr>
            </w:pPr>
            <w:r>
              <w:rPr>
                <w:rFonts w:cs="Arial"/>
                <w:sz w:val="24"/>
              </w:rPr>
              <w:t>10</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77777777" w:rsidR="00AA6BDE" w:rsidRDefault="003F2B95" w:rsidP="00E247EA">
            <w:pPr>
              <w:spacing w:before="120"/>
              <w:ind w:left="-108"/>
              <w:jc w:val="center"/>
            </w:pPr>
            <w:r>
              <w:t>27/11/10</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445A5FB" w:rsidR="00285159" w:rsidRDefault="00285159" w:rsidP="00285159">
      <w:pPr>
        <w:pStyle w:val="Remissivo1"/>
        <w:tabs>
          <w:tab w:val="right" w:leader="dot" w:pos="10762"/>
        </w:tabs>
        <w:rPr>
          <w:noProof/>
        </w:rPr>
      </w:pPr>
      <w:r>
        <w:rPr>
          <w:noProof/>
        </w:rPr>
        <w:tab/>
        <w:t>1.1 Escopo</w:t>
      </w:r>
      <w:r>
        <w:rPr>
          <w:noProof/>
        </w:rPr>
        <w:tab/>
        <w:t>4</w:t>
      </w:r>
    </w:p>
    <w:p w14:paraId="691A9A81" w14:textId="27D61953" w:rsidR="00285159" w:rsidRDefault="00285159" w:rsidP="00285159">
      <w:pPr>
        <w:pStyle w:val="Remissivo1"/>
        <w:tabs>
          <w:tab w:val="right" w:leader="dot" w:pos="10762"/>
        </w:tabs>
        <w:rPr>
          <w:noProof/>
        </w:rPr>
      </w:pPr>
      <w:r>
        <w:rPr>
          <w:noProof/>
        </w:rPr>
        <w:tab/>
        <w:t>1.2 Referências</w:t>
      </w:r>
      <w:r>
        <w:rPr>
          <w:noProof/>
        </w:rPr>
        <w:tab/>
        <w:t>4</w:t>
      </w:r>
    </w:p>
    <w:p w14:paraId="763F5882" w14:textId="72C69700" w:rsidR="00BC40E8" w:rsidRDefault="00285159">
      <w:pPr>
        <w:pStyle w:val="Remissivo1"/>
        <w:tabs>
          <w:tab w:val="right" w:leader="dot" w:pos="10762"/>
        </w:tabs>
        <w:rPr>
          <w:noProof/>
        </w:rPr>
      </w:pPr>
      <w:r>
        <w:rPr>
          <w:noProof/>
        </w:rPr>
        <w:t>2. Necessidades de Negócio</w:t>
      </w:r>
      <w:r w:rsidR="00BC40E8">
        <w:rPr>
          <w:noProof/>
        </w:rPr>
        <w:tab/>
        <w:t xml:space="preserve">4  </w:t>
      </w:r>
    </w:p>
    <w:p w14:paraId="41D1FC7C" w14:textId="2BDF316C" w:rsidR="002A0D29" w:rsidRDefault="00BC40E8">
      <w:pPr>
        <w:pStyle w:val="Remissivo1"/>
        <w:tabs>
          <w:tab w:val="right" w:leader="dot" w:pos="10762"/>
        </w:tabs>
        <w:rPr>
          <w:noProof/>
        </w:rPr>
      </w:pPr>
      <w:r>
        <w:rPr>
          <w:noProof/>
        </w:rPr>
        <w:t>3. Objetivo do Projeto</w:t>
      </w:r>
      <w:r w:rsidR="002A0D29">
        <w:rPr>
          <w:noProof/>
        </w:rPr>
        <w:tab/>
      </w:r>
      <w:r w:rsidR="00285159">
        <w:rPr>
          <w:noProof/>
        </w:rPr>
        <w:t>4</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lastRenderedPageBreak/>
        <w:t>Controlar o estoque de forma automatizada;</w:t>
      </w:r>
    </w:p>
    <w:p w14:paraId="7C6925CC" w14:textId="0FAF42DA" w:rsidR="005767F5" w:rsidRPr="005767F5" w:rsidRDefault="005767F5" w:rsidP="005767F5">
      <w:pPr>
        <w:numPr>
          <w:ilvl w:val="0"/>
          <w:numId w:val="22"/>
        </w:numPr>
        <w:ind w:left="1440"/>
      </w:pPr>
      <w:r w:rsidRPr="005767F5">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 xml:space="preserve">O framework Spring Boot será utilizado na construção do </w:t>
      </w:r>
      <w:proofErr w:type="spellStart"/>
      <w:r w:rsidRPr="00A408C4">
        <w:t>backend</w:t>
      </w:r>
      <w:proofErr w:type="spellEnd"/>
      <w:r w:rsidRPr="00A408C4">
        <w:t xml:space="preserve">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w:t>
      </w:r>
      <w:proofErr w:type="spellStart"/>
      <w:r w:rsidRPr="00A408C4">
        <w:t>View</w:t>
      </w:r>
      <w:proofErr w:type="spellEnd"/>
      <w:r w:rsidRPr="00A408C4">
        <w:t>-</w:t>
      </w:r>
      <w:proofErr w:type="spellStart"/>
      <w:r w:rsidRPr="00A408C4">
        <w:t>Controller</w:t>
      </w:r>
      <w:proofErr w:type="spellEnd"/>
      <w:r w:rsidRPr="00A408C4">
        <w:t>);</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lastRenderedPageBreak/>
        <w:t>Mozilla Firefox</w:t>
      </w:r>
    </w:p>
    <w:p w14:paraId="7D45DFF5" w14:textId="77777777" w:rsidR="00A408C4" w:rsidRPr="00A408C4" w:rsidRDefault="00A408C4" w:rsidP="00A408C4">
      <w:pPr>
        <w:pStyle w:val="PargrafodaLista"/>
        <w:numPr>
          <w:ilvl w:val="0"/>
          <w:numId w:val="28"/>
        </w:numPr>
      </w:pPr>
      <w:r w:rsidRPr="00A408C4">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 xml:space="preserve">Os sistemas serão desenvolvidos tendo como base a arquitetura ilustrada na Figura 1. Toda a arquitetura segue padrões tradicionais de projeto definidos pelo </w:t>
      </w:r>
      <w:proofErr w:type="spellStart"/>
      <w:r w:rsidRPr="003764CE">
        <w:t>GoF</w:t>
      </w:r>
      <w:proofErr w:type="spellEnd"/>
      <w:r w:rsidRPr="003764CE">
        <w:t>, assim como conceitos da arquitetura J2EE, que</w:t>
      </w:r>
      <w:r>
        <w:t xml:space="preserve"> </w:t>
      </w:r>
      <w:r w:rsidRPr="003764CE">
        <w:t xml:space="preserve">continuam válidos como referência, mesmo com o uso de tecnologias modernas como </w:t>
      </w:r>
      <w:proofErr w:type="spellStart"/>
      <w:r w:rsidRPr="003764CE">
        <w:t>SpringBoot</w:t>
      </w:r>
      <w:proofErr w:type="spellEnd"/>
      <w:r w:rsidRPr="003764CE">
        <w: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w:t>
      </w:r>
      <w:proofErr w:type="spellStart"/>
      <w:r w:rsidRPr="003764CE">
        <w:rPr>
          <w:sz w:val="22"/>
          <w:szCs w:val="22"/>
        </w:rPr>
        <w:t>View</w:t>
      </w:r>
      <w:proofErr w:type="spellEnd"/>
      <w:r w:rsidRPr="003764CE">
        <w:rPr>
          <w:sz w:val="22"/>
          <w:szCs w:val="22"/>
        </w:rPr>
        <w:t>-</w:t>
      </w:r>
      <w:proofErr w:type="spellStart"/>
      <w:r w:rsidRPr="003764CE">
        <w:rPr>
          <w:sz w:val="22"/>
          <w:szCs w:val="22"/>
        </w:rPr>
        <w:t>Controller</w:t>
      </w:r>
      <w:proofErr w:type="spellEnd"/>
      <w:r w:rsidRPr="003764CE">
        <w:rPr>
          <w:sz w:val="22"/>
          <w:szCs w:val="22"/>
        </w:rPr>
        <w:t xml:space="preserve"> (MVC). Para esta camada, será utilizada uma solução baseada em Spring MVC e </w:t>
      </w:r>
      <w:proofErr w:type="spellStart"/>
      <w:r w:rsidRPr="003764CE">
        <w:rPr>
          <w:sz w:val="22"/>
          <w:szCs w:val="22"/>
        </w:rPr>
        <w:t>templates</w:t>
      </w:r>
      <w:proofErr w:type="spellEnd"/>
      <w:r w:rsidRPr="003764CE">
        <w:rPr>
          <w:sz w:val="22"/>
          <w:szCs w:val="22"/>
        </w:rPr>
        <w:t xml:space="preserve"> HTML com </w:t>
      </w:r>
      <w:proofErr w:type="spellStart"/>
      <w:r w:rsidRPr="003764CE">
        <w:rPr>
          <w:sz w:val="22"/>
          <w:szCs w:val="22"/>
        </w:rPr>
        <w:t>Thymeleaf</w:t>
      </w:r>
      <w:proofErr w:type="spellEnd"/>
      <w:r w:rsidRPr="003764CE">
        <w:rPr>
          <w:sz w:val="22"/>
          <w:szCs w:val="22"/>
        </w:rPr>
        <w:t>.</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w:t>
      </w:r>
      <w:proofErr w:type="spellStart"/>
      <w:r w:rsidRPr="003764CE">
        <w:rPr>
          <w:sz w:val="22"/>
          <w:szCs w:val="22"/>
        </w:rPr>
        <w:t>getters</w:t>
      </w:r>
      <w:proofErr w:type="spellEnd"/>
      <w:r w:rsidRPr="003764CE">
        <w:rPr>
          <w:sz w:val="22"/>
          <w:szCs w:val="22"/>
        </w:rPr>
        <w:t xml:space="preserve"> e </w:t>
      </w:r>
      <w:proofErr w:type="spellStart"/>
      <w:r w:rsidRPr="003764CE">
        <w:rPr>
          <w:sz w:val="22"/>
          <w:szCs w:val="22"/>
        </w:rPr>
        <w:t>setters</w:t>
      </w:r>
      <w:proofErr w:type="spellEnd"/>
      <w:r w:rsidRPr="003764CE">
        <w:rPr>
          <w:sz w:val="22"/>
          <w:szCs w:val="22"/>
        </w:rPr>
        <w:t xml:space="preserve">), que refletem os dados manipulados pela aplicação (como livros, usuários, pedidos, </w:t>
      </w:r>
      <w:proofErr w:type="spellStart"/>
      <w:r w:rsidRPr="003764CE">
        <w:rPr>
          <w:sz w:val="22"/>
          <w:szCs w:val="22"/>
        </w:rPr>
        <w:t>etc</w:t>
      </w:r>
      <w:proofErr w:type="spellEnd"/>
      <w:r w:rsidRPr="003764CE">
        <w:rPr>
          <w:sz w:val="22"/>
          <w:szCs w:val="22"/>
        </w:rPr>
        <w:t>).</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w:t>
      </w:r>
      <w:proofErr w:type="spellStart"/>
      <w:r w:rsidRPr="003764CE">
        <w:rPr>
          <w:sz w:val="22"/>
          <w:szCs w:val="22"/>
        </w:rPr>
        <w:t>annotated</w:t>
      </w:r>
      <w:proofErr w:type="spellEnd"/>
      <w:r w:rsidRPr="003764CE">
        <w:rPr>
          <w:sz w:val="22"/>
          <w:szCs w:val="22"/>
        </w:rPr>
        <w:t xml:space="preserve">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 xml:space="preserve">A camada de persistência será implementada com o </w:t>
      </w:r>
      <w:proofErr w:type="spellStart"/>
      <w:r w:rsidRPr="003764CE">
        <w:rPr>
          <w:sz w:val="22"/>
          <w:szCs w:val="22"/>
        </w:rPr>
        <w:t>Hibernate</w:t>
      </w:r>
      <w:proofErr w:type="spellEnd"/>
      <w:r w:rsidRPr="003764CE">
        <w:rPr>
          <w:sz w:val="22"/>
          <w:szCs w:val="22"/>
        </w:rPr>
        <w:t xml:space="preserv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w:t>
      </w:r>
      <w:proofErr w:type="spellStart"/>
      <w:r w:rsidRPr="00BD1FEF">
        <w:rPr>
          <w:sz w:val="22"/>
          <w:szCs w:val="22"/>
        </w:rPr>
        <w:t>Hibernate</w:t>
      </w:r>
      <w:proofErr w:type="spellEnd"/>
      <w:r w:rsidRPr="00BD1FEF">
        <w:rPr>
          <w:sz w:val="22"/>
          <w:szCs w:val="22"/>
        </w:rPr>
        <w:t xml:space="preserv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w:t>
      </w:r>
      <w:proofErr w:type="spellStart"/>
      <w:r w:rsidRPr="00BE3E24">
        <w:t>controller</w:t>
      </w:r>
      <w:proofErr w:type="spellEnd"/>
      <w:r w:rsidRPr="00BE3E24">
        <w:t>), regra de negócio (</w:t>
      </w:r>
      <w:proofErr w:type="spellStart"/>
      <w:r w:rsidRPr="00BE3E24">
        <w:t>service</w:t>
      </w:r>
      <w:proofErr w:type="spellEnd"/>
      <w:r w:rsidRPr="00BE3E24">
        <w:t>), persistência de dados (</w:t>
      </w:r>
      <w:proofErr w:type="spellStart"/>
      <w:r w:rsidRPr="00BE3E24">
        <w:t>repository</w:t>
      </w:r>
      <w:proofErr w:type="spellEnd"/>
      <w:r w:rsidRPr="00BE3E24">
        <w:t xml:space="preserve">), modelo de dados (model), além de pacotes auxiliares como </w:t>
      </w:r>
      <w:proofErr w:type="spellStart"/>
      <w:r w:rsidRPr="00BE3E24">
        <w:t>dto</w:t>
      </w:r>
      <w:proofErr w:type="spellEnd"/>
      <w:r w:rsidRPr="00FA30F2">
        <w:t xml:space="preserve"> e</w:t>
      </w:r>
      <w:r w:rsidRPr="00BE3E24">
        <w:t xml:space="preserve"> </w:t>
      </w:r>
      <w:proofErr w:type="spellStart"/>
      <w:r w:rsidRPr="00BE3E24">
        <w:t>config</w:t>
      </w:r>
      <w:proofErr w:type="spellEnd"/>
      <w:r w:rsidRPr="00BE3E24">
        <w:t>.</w:t>
      </w:r>
    </w:p>
    <w:p w14:paraId="7B983E09" w14:textId="6784F3E0" w:rsidR="00BE3E24" w:rsidRPr="00BE3E24" w:rsidRDefault="00BE3E24" w:rsidP="00BE3E24">
      <w:pPr>
        <w:spacing w:after="240"/>
        <w:ind w:left="360" w:firstLine="348"/>
        <w:jc w:val="both"/>
      </w:pPr>
      <w:r w:rsidRPr="00BE3E24">
        <w:t xml:space="preserve">Essa abordagem elimina a necessidade de diferenciação entre aplicações J2SE e J2EE, bem como o uso de componentes complexos como </w:t>
      </w:r>
      <w:proofErr w:type="spellStart"/>
      <w:r w:rsidRPr="00BE3E24">
        <w:t>EJBs</w:t>
      </w:r>
      <w:proofErr w:type="spellEnd"/>
      <w:r w:rsidRPr="00BE3E24">
        <w:t>.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4E79C58B" w14:textId="77777777" w:rsidR="00B62BA0" w:rsidRDefault="00B62BA0" w:rsidP="00B62BA0"/>
    <w:p w14:paraId="309C5358" w14:textId="77777777" w:rsidR="00B62BA0" w:rsidRPr="00B65046" w:rsidRDefault="00B62BA0" w:rsidP="00B62BA0">
      <w:pPr>
        <w:pStyle w:val="PSDS-MarcadoresNivel2"/>
        <w:rPr>
          <w:szCs w:val="24"/>
        </w:rPr>
      </w:pPr>
      <w:bookmarkStart w:id="34" w:name="_Toc482605979"/>
      <w:bookmarkStart w:id="35" w:name="_Toc19581825"/>
      <w:bookmarkStart w:id="36" w:name="_Toc19584272"/>
      <w:bookmarkStart w:id="37" w:name="_Toc177443803"/>
      <w:bookmarkStart w:id="38" w:name="_Toc261999367"/>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 xml:space="preserve">Utilização do framework </w:t>
      </w:r>
      <w:proofErr w:type="spellStart"/>
      <w:r w:rsidRPr="00FA30F2">
        <w:t>Hibernate</w:t>
      </w:r>
      <w:proofErr w:type="spellEnd"/>
      <w:r w:rsidRPr="00FA30F2">
        <w:t xml:space="preserv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 xml:space="preserve">Utilização de </w:t>
      </w:r>
      <w:proofErr w:type="spellStart"/>
      <w:r w:rsidRPr="00FA30F2">
        <w:t>fetch</w:t>
      </w:r>
      <w:proofErr w:type="spellEnd"/>
      <w:r w:rsidRPr="00FA30F2">
        <w:t xml:space="preserve"> API (</w:t>
      </w:r>
      <w:proofErr w:type="spellStart"/>
      <w:r w:rsidRPr="00FA30F2">
        <w:t>JavaScript</w:t>
      </w:r>
      <w:proofErr w:type="spellEnd"/>
      <w:r w:rsidRPr="00FA30F2">
        <w:t>) para realizar requisições assíncronas entre o front-</w:t>
      </w:r>
      <w:proofErr w:type="spellStart"/>
      <w:r w:rsidRPr="00FA30F2">
        <w:t>end</w:t>
      </w:r>
      <w:proofErr w:type="spellEnd"/>
      <w:r w:rsidRPr="00FA30F2">
        <w:t xml:space="preserve"> e a aplicação </w:t>
      </w:r>
      <w:proofErr w:type="spellStart"/>
      <w:r w:rsidRPr="00FA30F2">
        <w:t>backend</w:t>
      </w:r>
      <w:proofErr w:type="spellEnd"/>
      <w:r w:rsidRPr="00FA30F2">
        <w:t>;</w:t>
      </w:r>
    </w:p>
    <w:p w14:paraId="295550D7" w14:textId="77777777" w:rsidR="00FA30F2" w:rsidRPr="00FA30F2" w:rsidRDefault="00FA30F2" w:rsidP="00FA30F2">
      <w:pPr>
        <w:numPr>
          <w:ilvl w:val="0"/>
          <w:numId w:val="33"/>
        </w:numPr>
        <w:tabs>
          <w:tab w:val="clear" w:pos="720"/>
          <w:tab w:val="num" w:pos="1080"/>
        </w:tabs>
        <w:ind w:left="1080"/>
      </w:pPr>
      <w:r w:rsidRPr="00FA30F2">
        <w:t xml:space="preserve">A aplicação será executada em servidores compatíveis com Spring Boot embutido, eliminando a necessidade de servidores de aplicação tradicionais como </w:t>
      </w:r>
      <w:proofErr w:type="spellStart"/>
      <w:r w:rsidRPr="00FA30F2">
        <w:t>Tomcat</w:t>
      </w:r>
      <w:proofErr w:type="spellEnd"/>
      <w:r w:rsidRPr="00FA30F2">
        <w:t xml:space="preserve"> externo ou Oracle </w:t>
      </w:r>
      <w:proofErr w:type="spellStart"/>
      <w:r w:rsidRPr="00FA30F2">
        <w:t>Application</w:t>
      </w:r>
      <w:proofErr w:type="spellEnd"/>
      <w:r w:rsidRPr="00FA30F2">
        <w:t xml:space="preserve">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w:t>
      </w:r>
      <w:proofErr w:type="spellStart"/>
      <w:r w:rsidRPr="00FA30F2">
        <w:t>Hibernate</w:t>
      </w:r>
      <w:proofErr w:type="spellEnd"/>
      <w:r w:rsidRPr="00FA30F2">
        <w:t xml:space="preserve">, facilitando a portabilidade entre diferentes </w:t>
      </w:r>
      <w:proofErr w:type="spellStart"/>
      <w:r w:rsidRPr="00FA30F2">
        <w:t>SGBDs</w:t>
      </w:r>
      <w:proofErr w:type="spellEnd"/>
      <w:r w:rsidRPr="00FA30F2">
        <w:t>;</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w:t>
      </w:r>
      <w:proofErr w:type="spellStart"/>
      <w:r w:rsidRPr="00FA30F2">
        <w:t>fetch</w:t>
      </w:r>
      <w:proofErr w:type="spellEnd"/>
      <w:r w:rsidRPr="00FA30F2">
        <w:t>/AJAX);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 xml:space="preserve">Esta seção apresenta os Casos de Uso </w:t>
      </w:r>
      <w:proofErr w:type="spellStart"/>
      <w:r w:rsidRPr="00882C2F">
        <w:t>arquiteturalmente</w:t>
      </w:r>
      <w:proofErr w:type="spellEnd"/>
      <w:r w:rsidRPr="00882C2F">
        <w:t xml:space="preserv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601C71B8" w14:textId="3BF5C77F" w:rsidR="00B62BA0" w:rsidRDefault="00882C2F" w:rsidP="00A840CB">
      <w:pPr>
        <w:numPr>
          <w:ilvl w:val="0"/>
          <w:numId w:val="35"/>
        </w:numPr>
        <w:tabs>
          <w:tab w:val="clear" w:pos="720"/>
          <w:tab w:val="num" w:pos="1080"/>
        </w:tabs>
        <w:ind w:left="1080"/>
        <w:jc w:val="both"/>
      </w:pPr>
      <w:r w:rsidRPr="00882C2F">
        <w:t>Casos de uso que acessam sistemas externos ou persistem dados importantes.</w:t>
      </w:r>
    </w:p>
    <w:p w14:paraId="637FE8F9" w14:textId="77777777" w:rsidR="00A840CB" w:rsidRDefault="00A840CB" w:rsidP="00A840CB">
      <w:pPr>
        <w:jc w:val="both"/>
      </w:pPr>
    </w:p>
    <w:p w14:paraId="045D5E6F" w14:textId="77777777" w:rsidR="00A840CB" w:rsidRDefault="00A840CB" w:rsidP="00A840CB">
      <w:pPr>
        <w:jc w:val="both"/>
      </w:pPr>
    </w:p>
    <w:p w14:paraId="45791A7A" w14:textId="77777777" w:rsidR="00A840CB" w:rsidRDefault="00A840CB" w:rsidP="00A840CB">
      <w:pPr>
        <w:jc w:val="both"/>
      </w:pPr>
    </w:p>
    <w:p w14:paraId="1861F886" w14:textId="77777777" w:rsidR="00A840CB" w:rsidRDefault="00A840CB" w:rsidP="00A840CB">
      <w:pPr>
        <w:jc w:val="both"/>
      </w:pPr>
    </w:p>
    <w:p w14:paraId="52AF8864" w14:textId="77777777" w:rsidR="00A840CB" w:rsidRDefault="00A840CB" w:rsidP="00A840CB">
      <w:pPr>
        <w:jc w:val="both"/>
      </w:pPr>
    </w:p>
    <w:p w14:paraId="26D24516" w14:textId="77777777" w:rsidR="00A840CB" w:rsidRDefault="00A840CB" w:rsidP="00A840CB">
      <w:pPr>
        <w:jc w:val="both"/>
      </w:pPr>
    </w:p>
    <w:p w14:paraId="3EDC7FC8" w14:textId="77777777" w:rsidR="00A840CB" w:rsidRPr="00A840CB" w:rsidRDefault="00A840CB" w:rsidP="00A840CB">
      <w:pPr>
        <w:jc w:val="both"/>
      </w:pPr>
    </w:p>
    <w:p w14:paraId="228DE254" w14:textId="77777777" w:rsidR="00882C2F" w:rsidRDefault="00882C2F" w:rsidP="00B62BA0">
      <w:pPr>
        <w:pStyle w:val="PSDS-MarcadoresNivel2"/>
        <w:rPr>
          <w:szCs w:val="24"/>
        </w:rPr>
      </w:pPr>
      <w:bookmarkStart w:id="46" w:name="_Toc140378169"/>
      <w:bookmarkStart w:id="47" w:name="_Toc177443808"/>
      <w:bookmarkStart w:id="48" w:name="_Toc261999369"/>
      <w:r w:rsidRPr="00882C2F">
        <w:rPr>
          <w:szCs w:val="24"/>
        </w:rPr>
        <w:lastRenderedPageBreak/>
        <w:t xml:space="preserve">Diagrama de Casos de Uso Arquiteturalmente Significativos </w:t>
      </w:r>
    </w:p>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r>
        <w:rPr>
          <w:szCs w:val="24"/>
        </w:rPr>
        <w:t>Diagrama de Casos de Uso Manter Catálogo de Livros</w:t>
      </w:r>
    </w:p>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362CEF70" w14:textId="77777777" w:rsidR="00E5304F" w:rsidRDefault="00E5304F" w:rsidP="00371FCB">
      <w:pPr>
        <w:pStyle w:val="PSDS-MarcadoresNivel2"/>
        <w:numPr>
          <w:ilvl w:val="0"/>
          <w:numId w:val="0"/>
        </w:numPr>
        <w:ind w:left="720"/>
        <w:jc w:val="center"/>
        <w:rPr>
          <w:szCs w:val="24"/>
        </w:rPr>
      </w:pP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013500D3">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 xml:space="preserve">Figura 3.2 -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6"/>
    <w:bookmarkEnd w:id="47"/>
    <w:bookmarkEnd w:id="48"/>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3.3 -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1F2461DD" w14:textId="77777777" w:rsidR="00A840CB" w:rsidRDefault="00A840CB">
      <w:pPr>
        <w:rPr>
          <w:rFonts w:cs="Times New Roman"/>
          <w:b/>
          <w:sz w:val="24"/>
          <w:szCs w:val="24"/>
        </w:rPr>
      </w:pPr>
      <w:bookmarkStart w:id="49" w:name="_Toc140378171"/>
      <w:bookmarkStart w:id="50" w:name="_Toc177443809"/>
      <w:bookmarkStart w:id="51" w:name="_Toc261999370"/>
      <w:r>
        <w:rPr>
          <w:szCs w:val="24"/>
        </w:rPr>
        <w:br w:type="page"/>
      </w:r>
    </w:p>
    <w:p w14:paraId="70CF3FE9" w14:textId="59514DD9" w:rsidR="00B62BA0" w:rsidRDefault="00B62BA0" w:rsidP="00B62BA0">
      <w:pPr>
        <w:pStyle w:val="PSDS-MarcadoresNivel2"/>
        <w:rPr>
          <w:szCs w:val="24"/>
        </w:rPr>
      </w:pPr>
      <w:r w:rsidRPr="00B65046">
        <w:rPr>
          <w:szCs w:val="24"/>
        </w:rPr>
        <w:lastRenderedPageBreak/>
        <w:t>Descrição dos Casos de Uso Arquiteturalmente Significativos</w:t>
      </w:r>
      <w:bookmarkEnd w:id="49"/>
      <w:bookmarkEnd w:id="50"/>
      <w:bookmarkEnd w:id="51"/>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Sistema valida e persiste no banco via camada Service e </w:t>
      </w:r>
      <w:proofErr w:type="spellStart"/>
      <w:r w:rsidRPr="005C62D9">
        <w:rPr>
          <w:b w:val="0"/>
          <w:bCs/>
          <w:sz w:val="22"/>
          <w:szCs w:val="22"/>
        </w:rPr>
        <w:t>Repository</w:t>
      </w:r>
      <w:proofErr w:type="spellEnd"/>
      <w:r w:rsidRPr="005C62D9">
        <w:rPr>
          <w:b w:val="0"/>
          <w:bCs/>
          <w:sz w:val="22"/>
          <w:szCs w:val="22"/>
        </w:rPr>
        <w:t>.</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 xml:space="preserve">Envolve as camadas: </w:t>
      </w:r>
      <w:proofErr w:type="spellStart"/>
      <w:r w:rsidRPr="005C62D9">
        <w:rPr>
          <w:b w:val="0"/>
          <w:bCs/>
          <w:sz w:val="22"/>
          <w:szCs w:val="22"/>
        </w:rPr>
        <w:t>Controller</w:t>
      </w:r>
      <w:proofErr w:type="spellEnd"/>
      <w:r w:rsidRPr="005C62D9">
        <w:rPr>
          <w:b w:val="0"/>
          <w:bCs/>
          <w:sz w:val="22"/>
          <w:szCs w:val="22"/>
        </w:rPr>
        <w:t xml:space="preserve"> → Service → </w:t>
      </w:r>
      <w:proofErr w:type="spellStart"/>
      <w:r w:rsidRPr="005C62D9">
        <w:rPr>
          <w:b w:val="0"/>
          <w:bCs/>
          <w:sz w:val="22"/>
          <w:szCs w:val="22"/>
        </w:rPr>
        <w:t>Repository</w:t>
      </w:r>
      <w:proofErr w:type="spellEnd"/>
      <w:r w:rsidRPr="005C62D9">
        <w:rPr>
          <w:b w:val="0"/>
          <w:bCs/>
          <w:sz w:val="22"/>
          <w:szCs w:val="22"/>
        </w:rPr>
        <w:t xml:space="preserve"> → </w:t>
      </w:r>
      <w:proofErr w:type="spellStart"/>
      <w:r w:rsidRPr="005C62D9">
        <w:rPr>
          <w:b w:val="0"/>
          <w:bCs/>
          <w:sz w:val="22"/>
          <w:szCs w:val="22"/>
        </w:rPr>
        <w:t>Hibernate</w:t>
      </w:r>
      <w:proofErr w:type="spellEnd"/>
      <w:r w:rsidRPr="005C62D9">
        <w:rPr>
          <w:b w:val="0"/>
          <w:bCs/>
          <w:sz w:val="22"/>
          <w:szCs w:val="22"/>
        </w:rPr>
        <w:t xml:space="preserv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 xml:space="preserve">Envolve: </w:t>
      </w:r>
      <w:proofErr w:type="spellStart"/>
      <w:r w:rsidRPr="005C62D9">
        <w:rPr>
          <w:b w:val="0"/>
          <w:bCs/>
          <w:sz w:val="22"/>
          <w:szCs w:val="22"/>
        </w:rPr>
        <w:t>Controller</w:t>
      </w:r>
      <w:proofErr w:type="spellEnd"/>
      <w:r w:rsidRPr="005C62D9">
        <w:rPr>
          <w:b w:val="0"/>
          <w:bCs/>
          <w:sz w:val="22"/>
          <w:szCs w:val="22"/>
        </w:rPr>
        <w:t xml:space="preserve"> → Service (com lógica de negócio e cálculo) → </w:t>
      </w:r>
      <w:proofErr w:type="spellStart"/>
      <w:r w:rsidRPr="005C62D9">
        <w:rPr>
          <w:b w:val="0"/>
          <w:bCs/>
          <w:sz w:val="22"/>
          <w:szCs w:val="22"/>
        </w:rPr>
        <w:t>Repository</w:t>
      </w:r>
      <w:proofErr w:type="spellEnd"/>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 xml:space="preserve">Pode envolver: chamadas assíncronas via </w:t>
      </w:r>
      <w:proofErr w:type="spellStart"/>
      <w:r w:rsidRPr="005C62D9">
        <w:rPr>
          <w:b w:val="0"/>
          <w:bCs/>
          <w:sz w:val="22"/>
          <w:szCs w:val="22"/>
        </w:rPr>
        <w:t>fetch</w:t>
      </w:r>
      <w:proofErr w:type="spellEnd"/>
      <w:r w:rsidRPr="005C62D9">
        <w:rPr>
          <w:b w:val="0"/>
          <w:bCs/>
          <w:sz w:val="22"/>
          <w:szCs w:val="22"/>
        </w:rPr>
        <w:t xml:space="preserve"> (AJAX), paginação e cache.</w:t>
      </w:r>
    </w:p>
    <w:p w14:paraId="0C4F5128" w14:textId="77777777" w:rsidR="00B62BA0" w:rsidRDefault="00B62BA0" w:rsidP="00B62BA0">
      <w:pPr>
        <w:ind w:firstLine="709"/>
      </w:pPr>
    </w:p>
    <w:p w14:paraId="042068CC" w14:textId="77777777" w:rsidR="00A840CB" w:rsidRDefault="00A840CB">
      <w:pPr>
        <w:rPr>
          <w:rFonts w:cs="Times New Roman"/>
          <w:b/>
          <w:sz w:val="28"/>
        </w:rPr>
      </w:pPr>
      <w:bookmarkStart w:id="52" w:name="_Toc482605981"/>
      <w:bookmarkStart w:id="53" w:name="_Toc19581827"/>
      <w:bookmarkStart w:id="54" w:name="_Toc19584274"/>
      <w:bookmarkStart w:id="55" w:name="_Toc177443810"/>
      <w:r>
        <w:rPr>
          <w:sz w:val="28"/>
        </w:rPr>
        <w:br w:type="page"/>
      </w:r>
    </w:p>
    <w:p w14:paraId="59E9346F" w14:textId="2E26087D" w:rsidR="00B62BA0" w:rsidRPr="00FA30F2" w:rsidRDefault="00B62BA0" w:rsidP="00B62BA0">
      <w:pPr>
        <w:pStyle w:val="PSDS-Marcadores"/>
        <w:rPr>
          <w:sz w:val="28"/>
          <w:szCs w:val="22"/>
        </w:rPr>
      </w:pPr>
      <w:r w:rsidRPr="00FA30F2">
        <w:rPr>
          <w:sz w:val="28"/>
          <w:szCs w:val="22"/>
        </w:rPr>
        <w:lastRenderedPageBreak/>
        <w:t>Visão de Lógica</w:t>
      </w:r>
      <w:bookmarkEnd w:id="52"/>
      <w:bookmarkEnd w:id="53"/>
      <w:bookmarkEnd w:id="54"/>
      <w:bookmarkEnd w:id="55"/>
    </w:p>
    <w:p w14:paraId="628D7C69" w14:textId="77777777" w:rsidR="00B62BA0" w:rsidRDefault="00B62BA0" w:rsidP="00B62BA0"/>
    <w:p w14:paraId="4790BA48" w14:textId="77777777" w:rsidR="00A163AA" w:rsidRPr="00A163AA" w:rsidRDefault="00A163AA" w:rsidP="00A163AA">
      <w:pPr>
        <w:ind w:left="360" w:firstLine="348"/>
        <w:jc w:val="both"/>
      </w:pPr>
      <w:r w:rsidRPr="00A163AA">
        <w:t>Esta visão apresenta elementos de design significativos do ponto de vista da arquitetura, descrevendo a organização do sistema de e-commerce de livros em camadas lógicas, seguindo o padrão MVC (Model-</w:t>
      </w:r>
      <w:proofErr w:type="spellStart"/>
      <w:r w:rsidRPr="00A163AA">
        <w:t>View</w:t>
      </w:r>
      <w:proofErr w:type="spellEnd"/>
      <w:r w:rsidRPr="00A163AA">
        <w:t>-</w:t>
      </w:r>
      <w:proofErr w:type="spellStart"/>
      <w:r w:rsidRPr="00A163AA">
        <w:t>Controller</w:t>
      </w:r>
      <w:proofErr w:type="spellEnd"/>
      <w:r w:rsidRPr="00A163AA">
        <w:t>) adotado pelo framework Spring Boot.</w:t>
      </w:r>
    </w:p>
    <w:p w14:paraId="448DE119" w14:textId="44C55C85" w:rsidR="00B62BA0" w:rsidRDefault="00A163AA" w:rsidP="00A163AA">
      <w:pPr>
        <w:ind w:left="360" w:firstLine="348"/>
        <w:jc w:val="both"/>
      </w:pPr>
      <w:r w:rsidRPr="00A163AA">
        <w:t>O sistema está organizado em três camadas principais, conforme ilustrado na Figura 5.1:</w:t>
      </w:r>
    </w:p>
    <w:p w14:paraId="12015B9E" w14:textId="77777777" w:rsidR="00B62BA0" w:rsidRDefault="00B62BA0" w:rsidP="00B62BA0"/>
    <w:p w14:paraId="59248694" w14:textId="768390D8" w:rsidR="00B62BA0" w:rsidRDefault="00D84658" w:rsidP="00B62BA0">
      <w:pPr>
        <w:jc w:val="center"/>
      </w:pPr>
      <w:r>
        <w:rPr>
          <w:noProof/>
        </w:rPr>
        <w:drawing>
          <wp:inline distT="0" distB="0" distL="0" distR="0" wp14:anchorId="214C6B5C" wp14:editId="631788E9">
            <wp:extent cx="3924300" cy="3810679"/>
            <wp:effectExtent l="19050" t="19050" r="19050" b="18415"/>
            <wp:docPr id="1483091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559" cy="3818699"/>
                    </a:xfrm>
                    <a:prstGeom prst="rect">
                      <a:avLst/>
                    </a:prstGeom>
                    <a:noFill/>
                    <a:ln>
                      <a:solidFill>
                        <a:schemeClr val="tx1"/>
                      </a:solidFill>
                    </a:ln>
                  </pic:spPr>
                </pic:pic>
              </a:graphicData>
            </a:graphic>
          </wp:inline>
        </w:drawing>
      </w:r>
    </w:p>
    <w:p w14:paraId="63213CE7" w14:textId="77777777" w:rsidR="00E5304F" w:rsidRDefault="00E5304F" w:rsidP="00B62BA0">
      <w:pPr>
        <w:jc w:val="center"/>
      </w:pPr>
    </w:p>
    <w:p w14:paraId="3A9DC936" w14:textId="383D5EC2" w:rsidR="00BC40E8" w:rsidRPr="005C62D9" w:rsidRDefault="00BC40E8" w:rsidP="00BC40E8">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A163AA">
        <w:rPr>
          <w:rFonts w:ascii="Arial-BoldMT" w:hAnsi="Arial-BoldMT" w:cs="Arial-BoldMT"/>
          <w:b/>
          <w:bCs/>
          <w:sz w:val="20"/>
          <w:szCs w:val="20"/>
        </w:rPr>
        <w:t>4.1</w:t>
      </w:r>
      <w:r>
        <w:rPr>
          <w:rFonts w:ascii="Arial-BoldMT" w:hAnsi="Arial-BoldMT" w:cs="Arial-BoldMT"/>
          <w:b/>
          <w:bCs/>
          <w:sz w:val="20"/>
          <w:szCs w:val="20"/>
        </w:rPr>
        <w:t xml:space="preserve"> – Diagrama de Camadas do E-commerce Sarajevo</w:t>
      </w:r>
    </w:p>
    <w:p w14:paraId="1780189F" w14:textId="77777777" w:rsidR="00B62BA0" w:rsidRDefault="00B62BA0" w:rsidP="00B62BA0"/>
    <w:p w14:paraId="1A8AD882" w14:textId="499B72F0" w:rsidR="00A163AA" w:rsidRPr="00A163AA" w:rsidRDefault="00A163AA" w:rsidP="00A163AA">
      <w:pPr>
        <w:ind w:left="360"/>
        <w:jc w:val="both"/>
      </w:pPr>
      <w:r w:rsidRPr="00A163AA">
        <w:rPr>
          <w:b/>
          <w:bCs/>
        </w:rPr>
        <w:t>Apresentação:</w:t>
      </w:r>
      <w:r>
        <w:t xml:space="preserve"> </w:t>
      </w:r>
      <w:r w:rsidRPr="00A163AA">
        <w:t xml:space="preserve">Esta camada é composta pelos controladores REST do Spring (@RestController) e pela interface do usuário baseada em HTML, CSS e </w:t>
      </w:r>
      <w:proofErr w:type="spellStart"/>
      <w:r w:rsidRPr="00A163AA">
        <w:t>JavaScript</w:t>
      </w:r>
      <w:proofErr w:type="spellEnd"/>
      <w:r w:rsidRPr="00A163AA">
        <w:t xml:space="preserve">. A comunicação com o </w:t>
      </w:r>
      <w:proofErr w:type="spellStart"/>
      <w:r w:rsidRPr="00A163AA">
        <w:t>backend</w:t>
      </w:r>
      <w:proofErr w:type="spellEnd"/>
      <w:r w:rsidRPr="00A163AA">
        <w:t xml:space="preserve"> é feita por meio de chamadas assíncronas via </w:t>
      </w:r>
      <w:proofErr w:type="spellStart"/>
      <w:r w:rsidRPr="00A163AA">
        <w:t>fetch</w:t>
      </w:r>
      <w:proofErr w:type="spellEnd"/>
      <w:r w:rsidRPr="00A163AA">
        <w:t xml:space="preserve"> (AJAX), permitindo operações como cadastro de livros, finalização de pedidos e consulta de histórico.</w:t>
      </w:r>
    </w:p>
    <w:p w14:paraId="5BA0A221" w14:textId="3668F030" w:rsidR="00A163AA" w:rsidRPr="00A163AA" w:rsidRDefault="00A163AA" w:rsidP="00A163AA">
      <w:pPr>
        <w:ind w:left="360"/>
        <w:jc w:val="both"/>
      </w:pPr>
    </w:p>
    <w:p w14:paraId="3C78C0F4" w14:textId="5850DE57" w:rsidR="00A163AA" w:rsidRPr="00A163AA" w:rsidRDefault="00A163AA" w:rsidP="00A163AA">
      <w:pPr>
        <w:ind w:left="360"/>
        <w:jc w:val="both"/>
      </w:pPr>
      <w:r w:rsidRPr="00A163AA">
        <w:rPr>
          <w:b/>
          <w:bCs/>
        </w:rPr>
        <w:t>Negócio:</w:t>
      </w:r>
      <w:r>
        <w:t xml:space="preserve"> </w:t>
      </w:r>
      <w:r w:rsidRPr="00A163AA">
        <w:t>Nesta camada estão concentradas as regras de negócio da aplicação. É representada pelas classes anotadas com @Service, que orquestram a lógica da aplicação, fazem validações, cálculos (como preços e descontos), e coordenam o acesso às entidades via repositórios.</w:t>
      </w:r>
    </w:p>
    <w:p w14:paraId="7F8F18DE" w14:textId="429DAFAA" w:rsidR="00A163AA" w:rsidRPr="00A163AA" w:rsidRDefault="00A163AA" w:rsidP="00A163AA">
      <w:pPr>
        <w:ind w:left="360"/>
        <w:jc w:val="both"/>
      </w:pPr>
    </w:p>
    <w:p w14:paraId="2FBA00C0" w14:textId="7C44C1EC" w:rsidR="00A163AA" w:rsidRPr="00A163AA" w:rsidRDefault="00A163AA" w:rsidP="00A163AA">
      <w:pPr>
        <w:ind w:left="360"/>
        <w:jc w:val="both"/>
      </w:pPr>
      <w:r w:rsidRPr="00A163AA">
        <w:rPr>
          <w:b/>
          <w:bCs/>
        </w:rPr>
        <w:t>Persistência:</w:t>
      </w:r>
      <w:r>
        <w:t xml:space="preserve"> </w:t>
      </w:r>
      <w:r w:rsidRPr="00A163AA">
        <w:t>Responsável pela comunicação com o banco de dados relacional (MySQL), esta camada é composta por interfaces @Repository e pelas entidades @Entity que representam o modelo de domínio. A persistência dos dados é feita por meio do framework JPA (</w:t>
      </w:r>
      <w:proofErr w:type="spellStart"/>
      <w:r w:rsidRPr="00A163AA">
        <w:t>Hibernate</w:t>
      </w:r>
      <w:proofErr w:type="spellEnd"/>
      <w:r w:rsidRPr="00A163AA">
        <w:t>).</w:t>
      </w:r>
    </w:p>
    <w:p w14:paraId="5F1CF919" w14:textId="77777777" w:rsidR="00B62BA0" w:rsidRDefault="00B62BA0" w:rsidP="00B62BA0"/>
    <w:p w14:paraId="0E27ECE6" w14:textId="3DD74C93" w:rsidR="00A163AA" w:rsidRPr="00A163AA" w:rsidRDefault="00A163AA" w:rsidP="00A163AA">
      <w:pPr>
        <w:spacing w:after="120"/>
        <w:ind w:left="360" w:firstLine="348"/>
        <w:jc w:val="both"/>
      </w:pPr>
      <w:r w:rsidRPr="00A163AA">
        <w:t xml:space="preserve">A Figura </w:t>
      </w:r>
      <w:r>
        <w:t>4</w:t>
      </w:r>
      <w:r w:rsidRPr="00A163AA">
        <w:t xml:space="preserve">.2 ilustra o diagrama de camadas do sistema, complementando a visão apresentada na Figura </w:t>
      </w:r>
      <w:r>
        <w:t>4</w:t>
      </w:r>
      <w:r w:rsidRPr="00A163AA">
        <w:t>.1, agora com as principais tecnologias utilizadas no desenvolvimento do projeto de e-commerce de livros.</w:t>
      </w:r>
    </w:p>
    <w:p w14:paraId="2CB7F498" w14:textId="77777777" w:rsidR="00A163AA" w:rsidRPr="00A163AA" w:rsidRDefault="00A163AA" w:rsidP="00A163AA">
      <w:pPr>
        <w:spacing w:after="120"/>
        <w:ind w:left="360" w:firstLine="348"/>
        <w:jc w:val="both"/>
      </w:pPr>
      <w:r w:rsidRPr="00A163AA">
        <w:lastRenderedPageBreak/>
        <w:t>A arquitetura segue uma estrutura em camadas bem definida, composta por: Apresentação, Negócio e Persistência. Cada camada possui responsabilidades distintas e interage de forma desacoplada por meio de interfaces bem definidas.</w:t>
      </w:r>
    </w:p>
    <w:p w14:paraId="2C104C13" w14:textId="688287C5" w:rsidR="00A163AA" w:rsidRPr="00A163AA" w:rsidRDefault="00A163AA" w:rsidP="00A163AA">
      <w:pPr>
        <w:spacing w:after="120"/>
        <w:ind w:left="360" w:firstLine="348"/>
        <w:jc w:val="both"/>
      </w:pPr>
      <w:r w:rsidRPr="00A163AA">
        <w:t>Na camada de apresentação, os componentes se dividem em duas partes:</w:t>
      </w:r>
    </w:p>
    <w:p w14:paraId="368AB85E" w14:textId="77777777" w:rsidR="00A163AA" w:rsidRPr="00A163AA" w:rsidRDefault="00A163AA" w:rsidP="00A163AA">
      <w:pPr>
        <w:numPr>
          <w:ilvl w:val="0"/>
          <w:numId w:val="44"/>
        </w:numPr>
        <w:tabs>
          <w:tab w:val="clear" w:pos="720"/>
          <w:tab w:val="num" w:pos="1080"/>
        </w:tabs>
        <w:spacing w:after="120"/>
        <w:ind w:left="1080"/>
        <w:jc w:val="both"/>
      </w:pPr>
      <w:r w:rsidRPr="00A163AA">
        <w:t xml:space="preserve">Porção cliente: composta por HTML, CSS e </w:t>
      </w:r>
      <w:proofErr w:type="spellStart"/>
      <w:r w:rsidRPr="00A163AA">
        <w:t>JavaScript</w:t>
      </w:r>
      <w:proofErr w:type="spellEnd"/>
      <w:r w:rsidRPr="00A163AA">
        <w:t xml:space="preserve"> executados no navegador do usuário. Essa parte é responsável por renderizar as interfaces, realizar validações básicas (como campos obrigatórios) e interagir com o servidor por meio de requisições assíncronas utilizando a API </w:t>
      </w:r>
      <w:proofErr w:type="spellStart"/>
      <w:r w:rsidRPr="00A163AA">
        <w:t>fetch</w:t>
      </w:r>
      <w:proofErr w:type="spellEnd"/>
      <w:r w:rsidRPr="00A163AA">
        <w:t>, viabilizando uma experiência dinâmica com chamadas AJAX.</w:t>
      </w:r>
    </w:p>
    <w:p w14:paraId="143A19DC" w14:textId="794E5D17" w:rsidR="00A163AA" w:rsidRPr="00A163AA" w:rsidRDefault="00A163AA" w:rsidP="00A163AA">
      <w:pPr>
        <w:numPr>
          <w:ilvl w:val="0"/>
          <w:numId w:val="44"/>
        </w:numPr>
        <w:tabs>
          <w:tab w:val="clear" w:pos="720"/>
          <w:tab w:val="num" w:pos="1080"/>
        </w:tabs>
        <w:spacing w:after="120"/>
        <w:ind w:left="1080"/>
        <w:jc w:val="both"/>
      </w:pPr>
      <w:r w:rsidRPr="00A163AA">
        <w:t xml:space="preserve">Porção servidora: implementada com @RestController do Spring Boot, essa parte expõe </w:t>
      </w:r>
      <w:proofErr w:type="spellStart"/>
      <w:r w:rsidRPr="00A163AA">
        <w:t>endpoints</w:t>
      </w:r>
      <w:proofErr w:type="spellEnd"/>
      <w:r w:rsidRPr="00A163AA">
        <w:t xml:space="preserve"> REST que recebem e processam requisições do front-end. Os dados trafegam no formato JSON, promovendo uma integração leve e eficiente entre cliente e servidor.</w:t>
      </w:r>
    </w:p>
    <w:p w14:paraId="75246A04" w14:textId="77777777" w:rsidR="00A163AA" w:rsidRPr="00A163AA" w:rsidRDefault="00A163AA" w:rsidP="00A163AA">
      <w:pPr>
        <w:spacing w:after="120"/>
        <w:ind w:left="360" w:firstLine="348"/>
        <w:jc w:val="both"/>
      </w:pPr>
      <w:r w:rsidRPr="00A163AA">
        <w:t>A camada de negócio centraliza as regras da aplicação e é composta por serviços (@Service), que orquestram os dados e a lógica necessária para atender às funcionalidades do sistema. Essa camada atua como intermediária entre o controlador REST e a persistência.</w:t>
      </w:r>
    </w:p>
    <w:p w14:paraId="1104057B" w14:textId="77777777" w:rsidR="00A163AA" w:rsidRPr="00A163AA" w:rsidRDefault="00A163AA" w:rsidP="00A163AA">
      <w:pPr>
        <w:spacing w:after="120"/>
        <w:ind w:left="360" w:firstLine="348"/>
        <w:jc w:val="both"/>
      </w:pPr>
      <w:r w:rsidRPr="00A163AA">
        <w:t xml:space="preserve">Por fim, a camada de persistência é responsável pelo acesso ao banco de dados relacional MySQL, utilizando o framework Spring Data JPA com suporte ao </w:t>
      </w:r>
      <w:proofErr w:type="spellStart"/>
      <w:r w:rsidRPr="00A163AA">
        <w:t>Hibernate</w:t>
      </w:r>
      <w:proofErr w:type="spellEnd"/>
      <w:r w:rsidRPr="00A163AA">
        <w:t xml:space="preserve"> para realizar o mapeamento objeto-relacional (ORM). A comunicação entre as camadas segue o fluxo: </w:t>
      </w:r>
      <w:proofErr w:type="spellStart"/>
      <w:r w:rsidRPr="00A163AA">
        <w:t>Controller</w:t>
      </w:r>
      <w:proofErr w:type="spellEnd"/>
      <w:r w:rsidRPr="00A163AA">
        <w:t xml:space="preserve"> → Service → </w:t>
      </w:r>
      <w:proofErr w:type="spellStart"/>
      <w:r w:rsidRPr="00A163AA">
        <w:t>Repository</w:t>
      </w:r>
      <w:proofErr w:type="spellEnd"/>
      <w:r w:rsidRPr="00A163AA">
        <w:t xml:space="preserve"> → Banco de Dados.</w:t>
      </w:r>
    </w:p>
    <w:p w14:paraId="1B68D3CB" w14:textId="661AD729" w:rsidR="00B62BA0" w:rsidRDefault="00D84658" w:rsidP="00B62BA0">
      <w:pPr>
        <w:jc w:val="center"/>
      </w:pPr>
      <w:r>
        <w:rPr>
          <w:noProof/>
        </w:rPr>
        <w:drawing>
          <wp:inline distT="0" distB="0" distL="0" distR="0" wp14:anchorId="4E952DCA" wp14:editId="3F9CEFFD">
            <wp:extent cx="4504312" cy="4096200"/>
            <wp:effectExtent l="19050" t="19050" r="10795" b="19050"/>
            <wp:docPr id="17545309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606" cy="4104652"/>
                    </a:xfrm>
                    <a:prstGeom prst="rect">
                      <a:avLst/>
                    </a:prstGeom>
                    <a:noFill/>
                    <a:ln>
                      <a:solidFill>
                        <a:schemeClr val="tx1"/>
                      </a:solidFill>
                    </a:ln>
                  </pic:spPr>
                </pic:pic>
              </a:graphicData>
            </a:graphic>
          </wp:inline>
        </w:drawing>
      </w:r>
    </w:p>
    <w:p w14:paraId="2998B999" w14:textId="77777777" w:rsidR="00E5304F" w:rsidRDefault="00E5304F" w:rsidP="00B62BA0">
      <w:pPr>
        <w:jc w:val="center"/>
      </w:pPr>
    </w:p>
    <w:p w14:paraId="590FDF06" w14:textId="0368D58A" w:rsidR="00D84658" w:rsidRPr="005C62D9" w:rsidRDefault="00D84658" w:rsidP="00D84658">
      <w:pPr>
        <w:ind w:firstLine="360"/>
        <w:jc w:val="center"/>
        <w:rPr>
          <w:rFonts w:ascii="Arial-BoldMT" w:hAnsi="Arial-BoldMT" w:cs="Arial-BoldMT"/>
          <w:b/>
          <w:bCs/>
          <w:sz w:val="20"/>
          <w:szCs w:val="20"/>
        </w:rPr>
      </w:pPr>
      <w:r>
        <w:rPr>
          <w:rFonts w:ascii="Arial-BoldMT" w:hAnsi="Arial-BoldMT" w:cs="Arial-BoldMT"/>
          <w:b/>
          <w:bCs/>
          <w:sz w:val="20"/>
          <w:szCs w:val="20"/>
        </w:rPr>
        <w:t>Figura 4.2 – Camadas do E-commerce Sarajevo com dependência de tecnologias</w:t>
      </w:r>
    </w:p>
    <w:p w14:paraId="384B74E9" w14:textId="77777777" w:rsidR="00B62BA0" w:rsidRDefault="00B62BA0" w:rsidP="00B62BA0"/>
    <w:p w14:paraId="5513E451" w14:textId="77777777" w:rsidR="00A840CB" w:rsidRDefault="00A840CB">
      <w:pPr>
        <w:rPr>
          <w:rFonts w:cs="Times New Roman"/>
          <w:b/>
          <w:sz w:val="24"/>
          <w:szCs w:val="24"/>
        </w:rPr>
      </w:pPr>
      <w:bookmarkStart w:id="56" w:name="_Toc144115979"/>
      <w:bookmarkStart w:id="57" w:name="_Toc177443811"/>
      <w:bookmarkStart w:id="58" w:name="_Toc261999371"/>
      <w:r>
        <w:rPr>
          <w:szCs w:val="24"/>
        </w:rPr>
        <w:br w:type="page"/>
      </w:r>
    </w:p>
    <w:p w14:paraId="41D0EE7A" w14:textId="6E051C19" w:rsidR="00B62BA0" w:rsidRPr="00285159" w:rsidRDefault="00B62BA0" w:rsidP="00B62BA0">
      <w:pPr>
        <w:pStyle w:val="PSDS-MarcadoresNivel2"/>
        <w:rPr>
          <w:szCs w:val="24"/>
        </w:rPr>
      </w:pPr>
      <w:r w:rsidRPr="00285159">
        <w:rPr>
          <w:szCs w:val="24"/>
        </w:rPr>
        <w:lastRenderedPageBreak/>
        <w:t>Camada de Apresentação</w:t>
      </w:r>
      <w:bookmarkEnd w:id="56"/>
      <w:bookmarkEnd w:id="57"/>
      <w:bookmarkEnd w:id="58"/>
    </w:p>
    <w:p w14:paraId="0759A460" w14:textId="77777777" w:rsidR="00B62BA0" w:rsidRDefault="00B62BA0" w:rsidP="00B62BA0"/>
    <w:p w14:paraId="77C34853" w14:textId="77777777" w:rsidR="0039069A" w:rsidRPr="0039069A" w:rsidRDefault="0039069A" w:rsidP="0039069A">
      <w:pPr>
        <w:spacing w:after="120"/>
        <w:ind w:left="360"/>
      </w:pPr>
      <w:r w:rsidRPr="0039069A">
        <w:t>A camada de apresentação é responsável por gerenciar a interação entre o usuário e o sistema. Ela é composta por dois principais componentes:</w:t>
      </w:r>
    </w:p>
    <w:p w14:paraId="19BA93A3" w14:textId="77777777" w:rsidR="0039069A" w:rsidRPr="0039069A" w:rsidRDefault="0039069A" w:rsidP="0039069A">
      <w:pPr>
        <w:numPr>
          <w:ilvl w:val="0"/>
          <w:numId w:val="46"/>
        </w:numPr>
        <w:tabs>
          <w:tab w:val="clear" w:pos="720"/>
          <w:tab w:val="num" w:pos="1080"/>
        </w:tabs>
        <w:spacing w:after="120"/>
        <w:ind w:left="1080"/>
      </w:pPr>
      <w:r w:rsidRPr="0039069A">
        <w:t>Front-</w:t>
      </w:r>
      <w:proofErr w:type="spellStart"/>
      <w:r w:rsidRPr="0039069A">
        <w:t>end</w:t>
      </w:r>
      <w:proofErr w:type="spellEnd"/>
      <w:r w:rsidRPr="0039069A">
        <w:t xml:space="preserve"> (Cliente): Contém os arquivos responsáveis pela interface visual acessada no navegador do usuário, como HTML, CSS, imagens e scripts </w:t>
      </w:r>
      <w:proofErr w:type="spellStart"/>
      <w:r w:rsidRPr="0039069A">
        <w:t>JavaScript</w:t>
      </w:r>
      <w:proofErr w:type="spellEnd"/>
      <w:r w:rsidRPr="0039069A">
        <w:t xml:space="preserve">. As requisições assíncronas feitas via </w:t>
      </w:r>
      <w:proofErr w:type="spellStart"/>
      <w:r w:rsidRPr="0039069A">
        <w:t>fetch</w:t>
      </w:r>
      <w:proofErr w:type="spellEnd"/>
      <w:r w:rsidRPr="0039069A">
        <w:t xml:space="preserve"> permitem interações dinâmicas sem recarregar a página, como inserções e consultas ao catálogo de livros.</w:t>
      </w:r>
    </w:p>
    <w:p w14:paraId="25BE94E1" w14:textId="77777777" w:rsidR="0039069A" w:rsidRPr="0039069A" w:rsidRDefault="0039069A" w:rsidP="0039069A">
      <w:pPr>
        <w:numPr>
          <w:ilvl w:val="0"/>
          <w:numId w:val="46"/>
        </w:numPr>
        <w:tabs>
          <w:tab w:val="clear" w:pos="720"/>
          <w:tab w:val="num" w:pos="1080"/>
        </w:tabs>
        <w:spacing w:after="120"/>
        <w:ind w:left="1080"/>
      </w:pPr>
      <w:r w:rsidRPr="0039069A">
        <w:t>Back-</w:t>
      </w:r>
      <w:proofErr w:type="spellStart"/>
      <w:r w:rsidRPr="0039069A">
        <w:t>end</w:t>
      </w:r>
      <w:proofErr w:type="spellEnd"/>
      <w:r w:rsidRPr="0039069A">
        <w:t xml:space="preserve"> (Servidor): Implementado com o framework Spring Boot, a lógica de controle da apresentação é representada por classes anotadas com @RestController. Esses controladores expõem </w:t>
      </w:r>
      <w:proofErr w:type="spellStart"/>
      <w:r w:rsidRPr="0039069A">
        <w:t>endpoints</w:t>
      </w:r>
      <w:proofErr w:type="spellEnd"/>
      <w:r w:rsidRPr="0039069A">
        <w:t xml:space="preserve"> REST que recebem as requisições do front-</w:t>
      </w:r>
      <w:proofErr w:type="spellStart"/>
      <w:r w:rsidRPr="0039069A">
        <w:t>end</w:t>
      </w:r>
      <w:proofErr w:type="spellEnd"/>
      <w:r w:rsidRPr="0039069A">
        <w:t>, processam os dados e retornam as respostas no formato JSON.</w:t>
      </w:r>
    </w:p>
    <w:p w14:paraId="1B624C37" w14:textId="77777777" w:rsidR="0039069A" w:rsidRPr="0039069A" w:rsidRDefault="0039069A" w:rsidP="0039069A">
      <w:pPr>
        <w:spacing w:after="120"/>
        <w:ind w:left="360"/>
      </w:pPr>
      <w:r w:rsidRPr="0039069A">
        <w:t>Na Figura 5.3, é ilustrada a organização básica da camada de apresentação. O pacote web concentra tanto os controladores (</w:t>
      </w:r>
      <w:proofErr w:type="spellStart"/>
      <w:r w:rsidRPr="0039069A">
        <w:t>controller</w:t>
      </w:r>
      <w:proofErr w:type="spellEnd"/>
      <w:r w:rsidRPr="0039069A">
        <w:t>) responsáveis pela lógica da interface, quanto os arquivos de interface em si (</w:t>
      </w:r>
      <w:proofErr w:type="spellStart"/>
      <w:r w:rsidRPr="0039069A">
        <w:t>form</w:t>
      </w:r>
      <w:proofErr w:type="spellEnd"/>
      <w:r w:rsidRPr="0039069A">
        <w:t>), que incluem os recursos visuais e scripts de interação.</w:t>
      </w:r>
    </w:p>
    <w:p w14:paraId="4AEFB63E" w14:textId="2E8C4C25" w:rsidR="00B62BA0" w:rsidRDefault="00F043CF" w:rsidP="00B62BA0">
      <w:pPr>
        <w:jc w:val="center"/>
      </w:pPr>
      <w:r>
        <w:rPr>
          <w:noProof/>
        </w:rPr>
        <w:drawing>
          <wp:inline distT="0" distB="0" distL="0" distR="0" wp14:anchorId="40D360AB" wp14:editId="347C99A0">
            <wp:extent cx="5078244" cy="2860491"/>
            <wp:effectExtent l="19050" t="19050" r="27305" b="16510"/>
            <wp:docPr id="139292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262" cy="2869513"/>
                    </a:xfrm>
                    <a:prstGeom prst="rect">
                      <a:avLst/>
                    </a:prstGeom>
                    <a:noFill/>
                    <a:ln>
                      <a:solidFill>
                        <a:schemeClr val="tx1"/>
                      </a:solidFill>
                    </a:ln>
                  </pic:spPr>
                </pic:pic>
              </a:graphicData>
            </a:graphic>
          </wp:inline>
        </w:drawing>
      </w:r>
    </w:p>
    <w:p w14:paraId="3569E0D3" w14:textId="77777777" w:rsidR="00E5304F" w:rsidRDefault="00E5304F" w:rsidP="00B62BA0">
      <w:pPr>
        <w:jc w:val="center"/>
      </w:pPr>
    </w:p>
    <w:p w14:paraId="1BECA471" w14:textId="779DFADD"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4.3 – Camada de Apresentação</w:t>
      </w:r>
    </w:p>
    <w:p w14:paraId="3FCE9B26" w14:textId="77777777" w:rsidR="00072852" w:rsidRPr="00072852" w:rsidRDefault="00072852" w:rsidP="00072852"/>
    <w:p w14:paraId="4015761A" w14:textId="77777777" w:rsidR="00A840CB" w:rsidRDefault="00A840CB">
      <w:pPr>
        <w:rPr>
          <w:rFonts w:cs="Times New Roman"/>
          <w:b/>
          <w:sz w:val="24"/>
          <w:szCs w:val="20"/>
        </w:rPr>
      </w:pPr>
      <w:r>
        <w:br w:type="page"/>
      </w:r>
    </w:p>
    <w:p w14:paraId="68EB3EE3" w14:textId="772ACD5E" w:rsidR="00B62BA0" w:rsidRDefault="00072852" w:rsidP="00072852">
      <w:pPr>
        <w:pStyle w:val="PSDS-MarcadoresNivel2"/>
        <w:numPr>
          <w:ilvl w:val="2"/>
          <w:numId w:val="4"/>
        </w:numPr>
      </w:pPr>
      <w:r>
        <w:lastRenderedPageBreak/>
        <w:t>Camada de Negócio</w:t>
      </w:r>
    </w:p>
    <w:p w14:paraId="6055C01B" w14:textId="77777777" w:rsidR="00C40F9E" w:rsidRPr="00C40F9E" w:rsidRDefault="00C40F9E" w:rsidP="00C40F9E">
      <w:pPr>
        <w:ind w:left="360" w:firstLine="360"/>
        <w:jc w:val="both"/>
      </w:pPr>
      <w:r w:rsidRPr="00C40F9E">
        <w:t>A camada de negócio é responsável por encapsular toda a lógica central do sistema, garantindo a integridade das regras e operações que regem os processos da livraria. Ela é composta pelos seguintes pacotes:</w:t>
      </w:r>
    </w:p>
    <w:p w14:paraId="54B7BBFA" w14:textId="77777777" w:rsidR="00C40F9E" w:rsidRPr="00C40F9E" w:rsidRDefault="00C40F9E" w:rsidP="00C40F9E">
      <w:pPr>
        <w:numPr>
          <w:ilvl w:val="0"/>
          <w:numId w:val="47"/>
        </w:numPr>
        <w:tabs>
          <w:tab w:val="clear" w:pos="720"/>
          <w:tab w:val="num" w:pos="1080"/>
        </w:tabs>
        <w:ind w:left="1080"/>
        <w:jc w:val="both"/>
      </w:pPr>
      <w:proofErr w:type="spellStart"/>
      <w:r w:rsidRPr="00C40F9E">
        <w:t>service</w:t>
      </w:r>
      <w:proofErr w:type="spellEnd"/>
      <w:r w:rsidRPr="00C40F9E">
        <w:t>: Contém as classes responsáveis por coordenar as operações de negócio, como processar pedidos, aplicar regras de desconto ou validar informações antes da persistência. Essas classes geralmente são anotadas com @Service.</w:t>
      </w:r>
    </w:p>
    <w:p w14:paraId="27B33C70" w14:textId="77777777" w:rsidR="00C40F9E" w:rsidRPr="00C40F9E" w:rsidRDefault="00C40F9E" w:rsidP="00C40F9E">
      <w:pPr>
        <w:numPr>
          <w:ilvl w:val="0"/>
          <w:numId w:val="47"/>
        </w:numPr>
        <w:tabs>
          <w:tab w:val="clear" w:pos="720"/>
          <w:tab w:val="num" w:pos="1080"/>
        </w:tabs>
        <w:ind w:left="1080"/>
        <w:jc w:val="both"/>
      </w:pPr>
      <w:r w:rsidRPr="00C40F9E">
        <w:t xml:space="preserve">model (ou </w:t>
      </w:r>
      <w:proofErr w:type="spellStart"/>
      <w:r w:rsidRPr="00C40F9E">
        <w:t>domain</w:t>
      </w:r>
      <w:proofErr w:type="spellEnd"/>
      <w:r w:rsidRPr="00C40F9E">
        <w:t xml:space="preserve">): Reúne as classes que representam as entidades do sistema, como Livro, </w:t>
      </w:r>
      <w:proofErr w:type="spellStart"/>
      <w:r w:rsidRPr="00C40F9E">
        <w:t>Usuario</w:t>
      </w:r>
      <w:proofErr w:type="spellEnd"/>
      <w:r w:rsidRPr="00C40F9E">
        <w:t>, Pedido, entre outras. Essas classes são anotadas com @Entity e mapeadas com a JPA (</w:t>
      </w:r>
      <w:proofErr w:type="spellStart"/>
      <w:r w:rsidRPr="00C40F9E">
        <w:t>Hibernate</w:t>
      </w:r>
      <w:proofErr w:type="spellEnd"/>
      <w:r w:rsidRPr="00C40F9E">
        <w:t>).</w:t>
      </w:r>
    </w:p>
    <w:p w14:paraId="1DD48445" w14:textId="77777777" w:rsidR="00C40F9E" w:rsidRPr="00C40F9E" w:rsidRDefault="00C40F9E" w:rsidP="00C40F9E">
      <w:pPr>
        <w:numPr>
          <w:ilvl w:val="0"/>
          <w:numId w:val="47"/>
        </w:numPr>
        <w:tabs>
          <w:tab w:val="clear" w:pos="720"/>
          <w:tab w:val="num" w:pos="1080"/>
        </w:tabs>
        <w:ind w:left="1080"/>
        <w:jc w:val="both"/>
      </w:pPr>
      <w:proofErr w:type="spellStart"/>
      <w:r w:rsidRPr="00C40F9E">
        <w:t>filter</w:t>
      </w:r>
      <w:proofErr w:type="spellEnd"/>
      <w:r w:rsidRPr="00C40F9E">
        <w:t xml:space="preserve"> (ou </w:t>
      </w:r>
      <w:proofErr w:type="spellStart"/>
      <w:r w:rsidRPr="00C40F9E">
        <w:t>specification</w:t>
      </w:r>
      <w:proofErr w:type="spellEnd"/>
      <w:r w:rsidRPr="00C40F9E">
        <w:t>): Contém classes utilitárias para construção de filtros dinâmicos usados em consultas, por exemplo, para busca de livros por critérios como título, autor ou preço.</w:t>
      </w:r>
    </w:p>
    <w:p w14:paraId="7CE3092E" w14:textId="77777777" w:rsidR="00C40F9E" w:rsidRPr="00C40F9E" w:rsidRDefault="00C40F9E" w:rsidP="00C40F9E">
      <w:pPr>
        <w:ind w:left="360" w:firstLine="360"/>
        <w:jc w:val="both"/>
      </w:pPr>
      <w:r w:rsidRPr="00C40F9E">
        <w:t>A Figura 4.4 representa a estrutura da camada de negócio e os relacionamentos entre seus componentes.</w:t>
      </w:r>
    </w:p>
    <w:p w14:paraId="5FDB7CCD" w14:textId="77777777" w:rsidR="00C40F9E" w:rsidRDefault="00C40F9E" w:rsidP="00072852">
      <w:pPr>
        <w:ind w:firstLine="360"/>
      </w:pPr>
    </w:p>
    <w:p w14:paraId="0AFD8DF9" w14:textId="6695A662" w:rsidR="00072852" w:rsidRDefault="00F043CF" w:rsidP="00072852">
      <w:pPr>
        <w:jc w:val="center"/>
      </w:pPr>
      <w:r>
        <w:rPr>
          <w:noProof/>
        </w:rPr>
        <w:drawing>
          <wp:inline distT="0" distB="0" distL="0" distR="0" wp14:anchorId="39F9AAEB" wp14:editId="68D0201E">
            <wp:extent cx="5311708" cy="3037376"/>
            <wp:effectExtent l="19050" t="19050" r="22860" b="10795"/>
            <wp:docPr id="11303178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271" cy="3046847"/>
                    </a:xfrm>
                    <a:prstGeom prst="rect">
                      <a:avLst/>
                    </a:prstGeom>
                    <a:noFill/>
                    <a:ln>
                      <a:solidFill>
                        <a:schemeClr val="tx1"/>
                      </a:solidFill>
                    </a:ln>
                  </pic:spPr>
                </pic:pic>
              </a:graphicData>
            </a:graphic>
          </wp:inline>
        </w:drawing>
      </w:r>
    </w:p>
    <w:p w14:paraId="4BE64A7C" w14:textId="77777777" w:rsidR="00E5304F" w:rsidRDefault="00E5304F" w:rsidP="00072852">
      <w:pPr>
        <w:jc w:val="center"/>
      </w:pPr>
    </w:p>
    <w:p w14:paraId="05A987B4" w14:textId="02ADDFA2"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sidR="00BB14EF">
        <w:rPr>
          <w:rFonts w:ascii="Arial-BoldMT" w:hAnsi="Arial-BoldMT" w:cs="Arial-BoldMT"/>
          <w:b/>
          <w:bCs/>
          <w:sz w:val="20"/>
          <w:szCs w:val="20"/>
        </w:rPr>
        <w:t>4</w:t>
      </w:r>
      <w:r>
        <w:rPr>
          <w:rFonts w:ascii="Arial-BoldMT" w:hAnsi="Arial-BoldMT" w:cs="Arial-BoldMT"/>
          <w:b/>
          <w:bCs/>
          <w:sz w:val="20"/>
          <w:szCs w:val="20"/>
        </w:rPr>
        <w:t xml:space="preserve"> – Camada de Negócios</w:t>
      </w:r>
    </w:p>
    <w:p w14:paraId="12941241" w14:textId="77777777" w:rsidR="00072852" w:rsidRDefault="00072852" w:rsidP="00A840CB">
      <w:pPr>
        <w:pStyle w:val="PSDS-MarcadoresNivel2"/>
        <w:numPr>
          <w:ilvl w:val="0"/>
          <w:numId w:val="0"/>
        </w:numPr>
      </w:pPr>
    </w:p>
    <w:p w14:paraId="2E428455" w14:textId="77777777" w:rsidR="00A840CB" w:rsidRDefault="00A840CB">
      <w:pPr>
        <w:rPr>
          <w:rFonts w:cs="Times New Roman"/>
          <w:b/>
          <w:sz w:val="24"/>
          <w:szCs w:val="20"/>
        </w:rPr>
      </w:pPr>
      <w:r>
        <w:br w:type="page"/>
      </w:r>
    </w:p>
    <w:p w14:paraId="72A26325" w14:textId="7791C514" w:rsidR="00072852" w:rsidRDefault="00072852" w:rsidP="00072852">
      <w:pPr>
        <w:pStyle w:val="PSDS-MarcadoresNivel2"/>
        <w:numPr>
          <w:ilvl w:val="2"/>
          <w:numId w:val="4"/>
        </w:numPr>
      </w:pPr>
      <w:r w:rsidRPr="00B30815">
        <w:lastRenderedPageBreak/>
        <w:t xml:space="preserve">Pacote </w:t>
      </w:r>
      <w:proofErr w:type="spellStart"/>
      <w:r w:rsidRPr="00B30815">
        <w:t>Controller</w:t>
      </w:r>
      <w:proofErr w:type="spellEnd"/>
    </w:p>
    <w:p w14:paraId="23D884C0" w14:textId="77777777" w:rsidR="00B62BA0" w:rsidRDefault="00B62BA0" w:rsidP="00B62BA0"/>
    <w:p w14:paraId="1E13FEC7" w14:textId="614D500E" w:rsidR="00B62BA0" w:rsidRDefault="00B62BA0" w:rsidP="00A840CB">
      <w:pPr>
        <w:ind w:left="708" w:firstLine="516"/>
      </w:pPr>
      <w:r>
        <w:t xml:space="preserve">A figura </w:t>
      </w:r>
      <w:r w:rsidR="00F50881">
        <w:t>4</w:t>
      </w:r>
      <w:r>
        <w:t>.5 a</w:t>
      </w:r>
      <w:r w:rsidR="00D1366D">
        <w:t>presenta</w:t>
      </w:r>
      <w:r>
        <w:t xml:space="preserve"> as classes de controle</w:t>
      </w:r>
      <w:r w:rsidR="00D1366D">
        <w:t xml:space="preserve"> mais relevantes do sistema</w:t>
      </w:r>
      <w:r>
        <w:t>.</w:t>
      </w:r>
    </w:p>
    <w:p w14:paraId="0021C8ED" w14:textId="77777777" w:rsidR="00B62BA0" w:rsidRDefault="00B62BA0" w:rsidP="00B62BA0"/>
    <w:p w14:paraId="2B25DB27" w14:textId="77777777" w:rsidR="00B62BA0" w:rsidRDefault="00B62BA0" w:rsidP="00B62BA0">
      <w:pPr>
        <w:jc w:val="center"/>
      </w:pPr>
      <w:r>
        <w:rPr>
          <w:noProof/>
        </w:rPr>
        <w:drawing>
          <wp:inline distT="0" distB="0" distL="0" distR="0" wp14:anchorId="143DB585" wp14:editId="462D9221">
            <wp:extent cx="5194300" cy="5946106"/>
            <wp:effectExtent l="19050" t="19050" r="25400" b="17145"/>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10158" cy="5964259"/>
                    </a:xfrm>
                    <a:prstGeom prst="rect">
                      <a:avLst/>
                    </a:prstGeom>
                    <a:noFill/>
                    <a:ln w="9525">
                      <a:solidFill>
                        <a:schemeClr val="tx1"/>
                      </a:solidFill>
                      <a:miter lim="800000"/>
                      <a:headEnd/>
                      <a:tailEnd/>
                    </a:ln>
                  </pic:spPr>
                </pic:pic>
              </a:graphicData>
            </a:graphic>
          </wp:inline>
        </w:drawing>
      </w:r>
    </w:p>
    <w:p w14:paraId="710CB565" w14:textId="77777777" w:rsidR="00E5304F" w:rsidRPr="00DE105F" w:rsidRDefault="00E5304F" w:rsidP="00B62BA0">
      <w:pPr>
        <w:jc w:val="center"/>
      </w:pPr>
    </w:p>
    <w:p w14:paraId="75078E7F" w14:textId="7E872796" w:rsidR="00F50881" w:rsidRPr="005C62D9" w:rsidRDefault="00F50881" w:rsidP="00F50881">
      <w:pPr>
        <w:ind w:firstLine="360"/>
        <w:jc w:val="center"/>
        <w:rPr>
          <w:rFonts w:ascii="Arial-BoldMT" w:hAnsi="Arial-BoldMT" w:cs="Arial-BoldMT"/>
          <w:b/>
          <w:bCs/>
          <w:sz w:val="20"/>
          <w:szCs w:val="20"/>
        </w:rPr>
      </w:pPr>
      <w:r>
        <w:rPr>
          <w:rFonts w:ascii="Arial-BoldMT" w:hAnsi="Arial-BoldMT" w:cs="Arial-BoldMT"/>
          <w:b/>
          <w:bCs/>
          <w:sz w:val="20"/>
          <w:szCs w:val="20"/>
        </w:rPr>
        <w:t>Figura 4.5 – Classes de Controle</w:t>
      </w:r>
    </w:p>
    <w:p w14:paraId="70134520" w14:textId="77777777" w:rsidR="00B62BA0" w:rsidRDefault="00B62BA0" w:rsidP="00B62BA0"/>
    <w:p w14:paraId="25BC70AE" w14:textId="77777777" w:rsidR="00A840CB" w:rsidRDefault="00A840CB">
      <w:pPr>
        <w:rPr>
          <w:rFonts w:cs="Times New Roman"/>
          <w:b/>
          <w:sz w:val="24"/>
          <w:szCs w:val="24"/>
        </w:rPr>
      </w:pPr>
      <w:bookmarkStart w:id="59" w:name="_Toc177443814"/>
      <w:bookmarkStart w:id="60" w:name="_Toc261999373"/>
      <w:r>
        <w:rPr>
          <w:szCs w:val="24"/>
        </w:rPr>
        <w:br w:type="page"/>
      </w:r>
    </w:p>
    <w:p w14:paraId="48D1C305" w14:textId="48DB724B" w:rsidR="00B62BA0" w:rsidRDefault="00B62BA0" w:rsidP="00B62BA0">
      <w:pPr>
        <w:pStyle w:val="PSDS-MarcadoresNivel2"/>
        <w:numPr>
          <w:ilvl w:val="2"/>
          <w:numId w:val="4"/>
        </w:numPr>
        <w:rPr>
          <w:szCs w:val="24"/>
        </w:rPr>
      </w:pPr>
      <w:r w:rsidRPr="00072852">
        <w:rPr>
          <w:szCs w:val="24"/>
        </w:rPr>
        <w:lastRenderedPageBreak/>
        <w:t>Pacote Model</w:t>
      </w:r>
      <w:bookmarkEnd w:id="59"/>
      <w:bookmarkEnd w:id="60"/>
    </w:p>
    <w:p w14:paraId="06972B02" w14:textId="77777777" w:rsidR="00072852" w:rsidRDefault="00072852" w:rsidP="00072852">
      <w:pPr>
        <w:pStyle w:val="PSDS-MarcadoresNivel2"/>
        <w:numPr>
          <w:ilvl w:val="0"/>
          <w:numId w:val="0"/>
        </w:numPr>
        <w:ind w:left="792" w:hanging="432"/>
      </w:pPr>
    </w:p>
    <w:p w14:paraId="3343D701" w14:textId="27D35BF6" w:rsidR="00072852" w:rsidRDefault="00072852" w:rsidP="00D1366D">
      <w:pPr>
        <w:ind w:left="708" w:firstLine="516"/>
      </w:pPr>
      <w:r>
        <w:t xml:space="preserve">A figura </w:t>
      </w:r>
      <w:r w:rsidR="00D1366D">
        <w:t>4</w:t>
      </w:r>
      <w:r>
        <w:t xml:space="preserve">.6. </w:t>
      </w:r>
      <w:r w:rsidR="00D1366D">
        <w:t>apresenta</w:t>
      </w:r>
      <w:r>
        <w:t xml:space="preserve"> as classes do modelo</w:t>
      </w:r>
      <w:r w:rsidR="00D1366D">
        <w:t xml:space="preserve"> mais relevantes do sistema</w:t>
      </w:r>
      <w:r>
        <w:t>.</w:t>
      </w:r>
    </w:p>
    <w:p w14:paraId="78D3A00C" w14:textId="77777777" w:rsidR="00A840CB" w:rsidRDefault="00A840CB" w:rsidP="00D1366D">
      <w:pPr>
        <w:ind w:left="708" w:firstLine="516"/>
      </w:pPr>
    </w:p>
    <w:p w14:paraId="4C9C12A9" w14:textId="77777777" w:rsidR="00072852" w:rsidRDefault="00072852" w:rsidP="00072852">
      <w:pPr>
        <w:jc w:val="center"/>
      </w:pPr>
      <w:r>
        <w:rPr>
          <w:noProof/>
        </w:rPr>
        <w:drawing>
          <wp:inline distT="0" distB="0" distL="0" distR="0" wp14:anchorId="70EC252A" wp14:editId="27ECE583">
            <wp:extent cx="5219700" cy="5546365"/>
            <wp:effectExtent l="19050" t="19050" r="19050" b="165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28569" cy="5555789"/>
                    </a:xfrm>
                    <a:prstGeom prst="rect">
                      <a:avLst/>
                    </a:prstGeom>
                    <a:noFill/>
                    <a:ln w="9525">
                      <a:solidFill>
                        <a:schemeClr val="tx1"/>
                      </a:solidFill>
                      <a:miter lim="800000"/>
                      <a:headEnd/>
                      <a:tailEnd/>
                    </a:ln>
                  </pic:spPr>
                </pic:pic>
              </a:graphicData>
            </a:graphic>
          </wp:inline>
        </w:drawing>
      </w:r>
    </w:p>
    <w:p w14:paraId="4F20302E" w14:textId="77777777" w:rsidR="00E5304F" w:rsidRPr="00DE105F" w:rsidRDefault="00E5304F" w:rsidP="00072852">
      <w:pPr>
        <w:jc w:val="center"/>
      </w:pPr>
    </w:p>
    <w:p w14:paraId="6897DEEC" w14:textId="1A03DF7E" w:rsidR="00D1366D" w:rsidRPr="005C62D9" w:rsidRDefault="00D1366D" w:rsidP="00D1366D">
      <w:pPr>
        <w:ind w:firstLine="360"/>
        <w:jc w:val="center"/>
        <w:rPr>
          <w:rFonts w:ascii="Arial-BoldMT" w:hAnsi="Arial-BoldMT" w:cs="Arial-BoldMT"/>
          <w:b/>
          <w:bCs/>
          <w:sz w:val="20"/>
          <w:szCs w:val="20"/>
        </w:rPr>
      </w:pPr>
      <w:r>
        <w:rPr>
          <w:rFonts w:ascii="Arial-BoldMT" w:hAnsi="Arial-BoldMT" w:cs="Arial-BoldMT"/>
          <w:b/>
          <w:bCs/>
          <w:sz w:val="20"/>
          <w:szCs w:val="20"/>
        </w:rPr>
        <w:t>Figura 4.6 – Classes do Modelo</w:t>
      </w:r>
    </w:p>
    <w:p w14:paraId="1C7F3280" w14:textId="77777777" w:rsidR="00072852" w:rsidRPr="00072852" w:rsidRDefault="00072852" w:rsidP="00072852">
      <w:pPr>
        <w:jc w:val="center"/>
        <w:rPr>
          <w:szCs w:val="24"/>
        </w:rPr>
      </w:pPr>
    </w:p>
    <w:p w14:paraId="09508F18" w14:textId="77777777" w:rsidR="00A840CB" w:rsidRDefault="00A840CB">
      <w:pPr>
        <w:rPr>
          <w:rFonts w:cs="Times New Roman"/>
          <w:b/>
          <w:sz w:val="24"/>
          <w:szCs w:val="24"/>
        </w:rPr>
      </w:pPr>
      <w:r>
        <w:rPr>
          <w:szCs w:val="24"/>
        </w:rPr>
        <w:br w:type="page"/>
      </w:r>
    </w:p>
    <w:p w14:paraId="7389C2D5" w14:textId="493B76FC" w:rsidR="00072852" w:rsidRPr="00072852" w:rsidRDefault="00072852" w:rsidP="00072852">
      <w:pPr>
        <w:pStyle w:val="PSDS-MarcadoresNivel2"/>
        <w:numPr>
          <w:ilvl w:val="2"/>
          <w:numId w:val="4"/>
        </w:numPr>
        <w:rPr>
          <w:szCs w:val="24"/>
        </w:rPr>
      </w:pPr>
      <w:r>
        <w:rPr>
          <w:szCs w:val="24"/>
        </w:rPr>
        <w:lastRenderedPageBreak/>
        <w:t>Camada de Persistência</w:t>
      </w:r>
    </w:p>
    <w:p w14:paraId="075F23C2" w14:textId="77777777" w:rsidR="00D4033E" w:rsidRPr="00D4033E" w:rsidRDefault="00D4033E" w:rsidP="00D4033E">
      <w:pPr>
        <w:spacing w:after="120"/>
        <w:ind w:left="708" w:firstLine="516"/>
        <w:jc w:val="both"/>
      </w:pPr>
      <w:r w:rsidRPr="00D4033E">
        <w:t>A camada de persistência é responsável por todas as operações de acesso ao banco de dados relacional. Ela contém as interfaces que realizam a comunicação com o banco por meio do Spring Data JPA, que abstrai a maior parte do código de acesso a dados.</w:t>
      </w:r>
    </w:p>
    <w:p w14:paraId="67EB8F02" w14:textId="77777777" w:rsidR="00D4033E" w:rsidRPr="00D4033E" w:rsidRDefault="00D4033E" w:rsidP="00D4033E">
      <w:pPr>
        <w:spacing w:after="120"/>
        <w:ind w:left="708" w:firstLine="360"/>
        <w:jc w:val="both"/>
      </w:pPr>
      <w:r w:rsidRPr="00D4033E">
        <w:t>Essa camada é composta principalmente por:</w:t>
      </w:r>
    </w:p>
    <w:p w14:paraId="52DA2F25"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repository</w:t>
      </w:r>
      <w:proofErr w:type="spellEnd"/>
      <w:r w:rsidRPr="00D4033E">
        <w:t xml:space="preserve">: Contém interfaces estendendo </w:t>
      </w:r>
      <w:proofErr w:type="spellStart"/>
      <w:r w:rsidRPr="00D4033E">
        <w:t>JpaRepository</w:t>
      </w:r>
      <w:proofErr w:type="spellEnd"/>
      <w:r w:rsidRPr="00D4033E">
        <w:t xml:space="preserve"> ou </w:t>
      </w:r>
      <w:proofErr w:type="spellStart"/>
      <w:r w:rsidRPr="00D4033E">
        <w:t>CrudRepository</w:t>
      </w:r>
      <w:proofErr w:type="spellEnd"/>
      <w:r w:rsidRPr="00D4033E">
        <w:t xml:space="preserve">, responsáveis pelas operações de persistência, consulta e exclusão de entidades como Livro, </w:t>
      </w:r>
      <w:proofErr w:type="spellStart"/>
      <w:r w:rsidRPr="00D4033E">
        <w:t>Usuario</w:t>
      </w:r>
      <w:proofErr w:type="spellEnd"/>
      <w:r w:rsidRPr="00D4033E">
        <w:t xml:space="preserve"> e Pedido.</w:t>
      </w:r>
    </w:p>
    <w:p w14:paraId="174F7C1B"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hibernate</w:t>
      </w:r>
      <w:proofErr w:type="spellEnd"/>
      <w:r w:rsidRPr="00D4033E">
        <w:t xml:space="preserve"> (implícito): A persistência é feita com o uso do </w:t>
      </w:r>
      <w:proofErr w:type="spellStart"/>
      <w:r w:rsidRPr="00D4033E">
        <w:t>Hibernate</w:t>
      </w:r>
      <w:proofErr w:type="spellEnd"/>
      <w:r w:rsidRPr="00D4033E">
        <w:t xml:space="preserve"> como provedor JPA, embora as classes que interagem diretamente com ele fiquem ocultas pela abstração do Spring Data. O mapeamento entre objetos Java e tabelas do banco é configurado via anotações JPA nas entidades da camada de modelo (@Entity, @Id, @ManyToOne, etc.).</w:t>
      </w:r>
    </w:p>
    <w:p w14:paraId="5F58CD3B" w14:textId="1CD156C7" w:rsidR="00D4033E" w:rsidRPr="00D4033E" w:rsidRDefault="00D4033E" w:rsidP="00D4033E">
      <w:pPr>
        <w:spacing w:after="120"/>
        <w:ind w:left="708" w:firstLine="360"/>
        <w:jc w:val="both"/>
      </w:pPr>
      <w:r w:rsidRPr="00D4033E">
        <w:t xml:space="preserve">A Figura </w:t>
      </w:r>
      <w:r>
        <w:t>4</w:t>
      </w:r>
      <w:r w:rsidRPr="00D4033E">
        <w:t>.7 representa a estrutura da camada de persistência e sua organização.</w:t>
      </w:r>
    </w:p>
    <w:p w14:paraId="2622F4D8" w14:textId="18D17B48" w:rsidR="00072852" w:rsidRDefault="00F043CF" w:rsidP="00072852">
      <w:pPr>
        <w:jc w:val="center"/>
      </w:pPr>
      <w:r>
        <w:rPr>
          <w:noProof/>
        </w:rPr>
        <w:drawing>
          <wp:inline distT="0" distB="0" distL="0" distR="0" wp14:anchorId="733414F4" wp14:editId="64755630">
            <wp:extent cx="5914823" cy="2852231"/>
            <wp:effectExtent l="19050" t="19050" r="10160" b="24765"/>
            <wp:docPr id="16316766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219" cy="2863513"/>
                    </a:xfrm>
                    <a:prstGeom prst="rect">
                      <a:avLst/>
                    </a:prstGeom>
                    <a:noFill/>
                    <a:ln>
                      <a:solidFill>
                        <a:schemeClr val="tx1"/>
                      </a:solidFill>
                    </a:ln>
                  </pic:spPr>
                </pic:pic>
              </a:graphicData>
            </a:graphic>
          </wp:inline>
        </w:drawing>
      </w:r>
    </w:p>
    <w:p w14:paraId="16EF1E17" w14:textId="77777777" w:rsidR="00E5304F" w:rsidRDefault="00E5304F" w:rsidP="00072852">
      <w:pPr>
        <w:jc w:val="center"/>
      </w:pPr>
    </w:p>
    <w:p w14:paraId="0B43DBF2" w14:textId="728E549F" w:rsidR="00072852" w:rsidRPr="00A840CB" w:rsidRDefault="00BB14EF" w:rsidP="00A840CB">
      <w:pPr>
        <w:ind w:firstLine="360"/>
        <w:jc w:val="center"/>
        <w:rPr>
          <w:rFonts w:ascii="Arial-BoldMT" w:hAnsi="Arial-BoldMT" w:cs="Arial-BoldMT"/>
          <w:b/>
          <w:bCs/>
          <w:sz w:val="20"/>
          <w:szCs w:val="20"/>
        </w:rPr>
      </w:pPr>
      <w:r>
        <w:rPr>
          <w:rFonts w:ascii="Arial-BoldMT" w:hAnsi="Arial-BoldMT" w:cs="Arial-BoldMT"/>
          <w:b/>
          <w:bCs/>
          <w:sz w:val="20"/>
          <w:szCs w:val="20"/>
        </w:rPr>
        <w:t>Figura 4.7 – Camada de Persistência</w:t>
      </w:r>
    </w:p>
    <w:p w14:paraId="15604932" w14:textId="77777777" w:rsidR="00072852" w:rsidRDefault="00072852" w:rsidP="00072852">
      <w:pPr>
        <w:pStyle w:val="PSDS-MarcadoresNivel2"/>
        <w:numPr>
          <w:ilvl w:val="0"/>
          <w:numId w:val="0"/>
        </w:numPr>
        <w:ind w:left="792"/>
      </w:pPr>
    </w:p>
    <w:p w14:paraId="19EF5B1E" w14:textId="77777777" w:rsidR="00773122" w:rsidRDefault="00773122">
      <w:pPr>
        <w:rPr>
          <w:rFonts w:cs="Times New Roman"/>
          <w:b/>
          <w:sz w:val="24"/>
          <w:szCs w:val="24"/>
        </w:rPr>
      </w:pPr>
      <w:r>
        <w:rPr>
          <w:szCs w:val="24"/>
        </w:rPr>
        <w:br w:type="page"/>
      </w:r>
    </w:p>
    <w:p w14:paraId="482319EA" w14:textId="53A5C7D0" w:rsidR="00072852" w:rsidRDefault="00072852" w:rsidP="00140DEE">
      <w:pPr>
        <w:pStyle w:val="PSDS-MarcadoresNivel2"/>
        <w:numPr>
          <w:ilvl w:val="2"/>
          <w:numId w:val="4"/>
        </w:numPr>
      </w:pPr>
      <w:r>
        <w:lastRenderedPageBreak/>
        <w:t>Realização de Casos de Uso Significativos</w:t>
      </w:r>
    </w:p>
    <w:p w14:paraId="6409D570" w14:textId="0CE17BCB" w:rsidR="00140DEE" w:rsidRDefault="00140DEE" w:rsidP="00140DEE">
      <w:pPr>
        <w:pStyle w:val="PSDS-MarcadoresNivel2"/>
        <w:numPr>
          <w:ilvl w:val="3"/>
          <w:numId w:val="4"/>
        </w:numPr>
        <w:rPr>
          <w:szCs w:val="24"/>
        </w:rPr>
      </w:pPr>
      <w:r>
        <w:rPr>
          <w:szCs w:val="24"/>
        </w:rPr>
        <w:t>Manter Catálogo de Livros</w:t>
      </w:r>
    </w:p>
    <w:p w14:paraId="624D5418" w14:textId="67F9616F" w:rsidR="00140DEE" w:rsidRDefault="00140DEE" w:rsidP="00140DEE">
      <w:pPr>
        <w:pStyle w:val="PSDS-MarcadoresNivel2"/>
        <w:numPr>
          <w:ilvl w:val="0"/>
          <w:numId w:val="0"/>
        </w:numPr>
        <w:ind w:left="1728"/>
        <w:rPr>
          <w:szCs w:val="24"/>
        </w:rPr>
      </w:pPr>
    </w:p>
    <w:p w14:paraId="57BD5F60" w14:textId="7B557B15" w:rsidR="002F1D8A" w:rsidRDefault="002F1D8A" w:rsidP="002F1D8A">
      <w:pPr>
        <w:pStyle w:val="PSDS-MarcadoresNivel2"/>
        <w:numPr>
          <w:ilvl w:val="0"/>
          <w:numId w:val="0"/>
        </w:numPr>
        <w:jc w:val="center"/>
        <w:rPr>
          <w:szCs w:val="24"/>
        </w:rPr>
      </w:pPr>
      <w:r>
        <w:rPr>
          <w:noProof/>
          <w:szCs w:val="24"/>
        </w:rPr>
        <w:drawing>
          <wp:inline distT="0" distB="0" distL="0" distR="0" wp14:anchorId="33EA1964" wp14:editId="2864FC83">
            <wp:extent cx="5970512" cy="4714875"/>
            <wp:effectExtent l="19050" t="19050" r="11430" b="9525"/>
            <wp:docPr id="312435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0028" cy="4730286"/>
                    </a:xfrm>
                    <a:prstGeom prst="rect">
                      <a:avLst/>
                    </a:prstGeom>
                    <a:noFill/>
                    <a:ln>
                      <a:solidFill>
                        <a:schemeClr val="tx1"/>
                      </a:solidFill>
                    </a:ln>
                  </pic:spPr>
                </pic:pic>
              </a:graphicData>
            </a:graphic>
          </wp:inline>
        </w:drawing>
      </w:r>
    </w:p>
    <w:p w14:paraId="44E7FF78" w14:textId="77777777" w:rsidR="00E5304F" w:rsidRDefault="00E5304F" w:rsidP="002F1D8A">
      <w:pPr>
        <w:pStyle w:val="PSDS-MarcadoresNivel2"/>
        <w:numPr>
          <w:ilvl w:val="0"/>
          <w:numId w:val="0"/>
        </w:numPr>
        <w:jc w:val="center"/>
        <w:rPr>
          <w:szCs w:val="24"/>
        </w:rPr>
      </w:pPr>
    </w:p>
    <w:p w14:paraId="75AF1A00" w14:textId="37ABF84C" w:rsidR="00140DEE" w:rsidRPr="00140DEE" w:rsidRDefault="00140DEE" w:rsidP="00140DEE">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464E30">
        <w:rPr>
          <w:rFonts w:ascii="Arial-BoldMT" w:hAnsi="Arial-BoldMT" w:cs="Arial-BoldMT"/>
          <w:b/>
          <w:bCs/>
          <w:sz w:val="20"/>
          <w:szCs w:val="20"/>
        </w:rPr>
        <w:t>5</w:t>
      </w:r>
      <w:r>
        <w:rPr>
          <w:rFonts w:ascii="Arial-BoldMT" w:hAnsi="Arial-BoldMT" w:cs="Arial-BoldMT"/>
          <w:b/>
          <w:bCs/>
          <w:sz w:val="20"/>
          <w:szCs w:val="20"/>
        </w:rPr>
        <w:t>.</w:t>
      </w:r>
      <w:r w:rsidR="00464E30">
        <w:rPr>
          <w:rFonts w:ascii="Arial-BoldMT" w:hAnsi="Arial-BoldMT" w:cs="Arial-BoldMT"/>
          <w:b/>
          <w:bCs/>
          <w:sz w:val="20"/>
          <w:szCs w:val="20"/>
        </w:rPr>
        <w:t>1</w:t>
      </w:r>
      <w:r>
        <w:rPr>
          <w:rFonts w:ascii="Arial-BoldMT" w:hAnsi="Arial-BoldMT" w:cs="Arial-BoldMT"/>
          <w:b/>
          <w:bCs/>
          <w:sz w:val="20"/>
          <w:szCs w:val="20"/>
        </w:rPr>
        <w:t xml:space="preserve"> – </w:t>
      </w:r>
      <w:r w:rsidR="00464E30">
        <w:rPr>
          <w:rFonts w:ascii="Arial-BoldMT" w:hAnsi="Arial-BoldMT" w:cs="Arial-BoldMT"/>
          <w:b/>
          <w:bCs/>
          <w:sz w:val="20"/>
          <w:szCs w:val="20"/>
        </w:rPr>
        <w:t>Diagrama de Sequência Manter Catálogo de Livros</w:t>
      </w:r>
    </w:p>
    <w:p w14:paraId="70249F14" w14:textId="77777777" w:rsidR="00140DEE" w:rsidRDefault="00140DEE" w:rsidP="00140DEE">
      <w:pPr>
        <w:pStyle w:val="PSDS-MarcadoresNivel2"/>
        <w:numPr>
          <w:ilvl w:val="0"/>
          <w:numId w:val="0"/>
        </w:numPr>
        <w:ind w:left="1728"/>
        <w:rPr>
          <w:szCs w:val="24"/>
        </w:rPr>
      </w:pPr>
    </w:p>
    <w:p w14:paraId="7A2CADD3" w14:textId="77777777" w:rsidR="002F1D8A" w:rsidRDefault="002F1D8A">
      <w:pPr>
        <w:rPr>
          <w:rFonts w:cs="Times New Roman"/>
          <w:b/>
          <w:sz w:val="24"/>
          <w:szCs w:val="24"/>
        </w:rPr>
      </w:pPr>
      <w:r>
        <w:rPr>
          <w:szCs w:val="24"/>
        </w:rPr>
        <w:br w:type="page"/>
      </w:r>
    </w:p>
    <w:p w14:paraId="58BD71C3" w14:textId="40E3B1E6" w:rsidR="00464E30" w:rsidRDefault="00140DEE" w:rsidP="00464E30">
      <w:pPr>
        <w:pStyle w:val="PSDS-MarcadoresNivel2"/>
        <w:numPr>
          <w:ilvl w:val="3"/>
          <w:numId w:val="4"/>
        </w:numPr>
        <w:rPr>
          <w:szCs w:val="24"/>
        </w:rPr>
      </w:pPr>
      <w:r>
        <w:rPr>
          <w:szCs w:val="24"/>
        </w:rPr>
        <w:lastRenderedPageBreak/>
        <w:t>Realizar Pedido</w:t>
      </w:r>
    </w:p>
    <w:p w14:paraId="16D1B0A7" w14:textId="77777777" w:rsidR="002F1D8A" w:rsidRPr="00464E30" w:rsidRDefault="002F1D8A" w:rsidP="002F1D8A">
      <w:pPr>
        <w:pStyle w:val="PSDS-MarcadoresNivel2"/>
        <w:numPr>
          <w:ilvl w:val="0"/>
          <w:numId w:val="0"/>
        </w:numPr>
        <w:ind w:left="1728"/>
        <w:rPr>
          <w:szCs w:val="24"/>
        </w:rPr>
      </w:pPr>
    </w:p>
    <w:p w14:paraId="0FE46C48" w14:textId="15A72BDB" w:rsidR="00464E30" w:rsidRDefault="002F1D8A" w:rsidP="002F1D8A">
      <w:pPr>
        <w:pStyle w:val="PSDS-MarcadoresNivel2"/>
        <w:numPr>
          <w:ilvl w:val="0"/>
          <w:numId w:val="0"/>
        </w:numPr>
        <w:jc w:val="center"/>
        <w:rPr>
          <w:szCs w:val="24"/>
        </w:rPr>
      </w:pPr>
      <w:r>
        <w:rPr>
          <w:noProof/>
          <w:szCs w:val="24"/>
        </w:rPr>
        <w:drawing>
          <wp:inline distT="0" distB="0" distL="0" distR="0" wp14:anchorId="48E96533" wp14:editId="35EC2F69">
            <wp:extent cx="6067425" cy="4087261"/>
            <wp:effectExtent l="19050" t="19050" r="9525" b="27940"/>
            <wp:docPr id="1394859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2053" cy="4097115"/>
                    </a:xfrm>
                    <a:prstGeom prst="rect">
                      <a:avLst/>
                    </a:prstGeom>
                    <a:noFill/>
                    <a:ln>
                      <a:solidFill>
                        <a:schemeClr val="tx1"/>
                      </a:solidFill>
                    </a:ln>
                  </pic:spPr>
                </pic:pic>
              </a:graphicData>
            </a:graphic>
          </wp:inline>
        </w:drawing>
      </w:r>
    </w:p>
    <w:p w14:paraId="2CC8FB72" w14:textId="77777777" w:rsidR="00E5304F" w:rsidRDefault="00E5304F" w:rsidP="002F1D8A">
      <w:pPr>
        <w:pStyle w:val="PSDS-MarcadoresNivel2"/>
        <w:numPr>
          <w:ilvl w:val="0"/>
          <w:numId w:val="0"/>
        </w:numPr>
        <w:jc w:val="center"/>
        <w:rPr>
          <w:szCs w:val="24"/>
        </w:rPr>
      </w:pPr>
    </w:p>
    <w:p w14:paraId="77062E45" w14:textId="617506B8" w:rsidR="00464E30" w:rsidRDefault="00464E30" w:rsidP="00464E30">
      <w:pPr>
        <w:ind w:firstLine="360"/>
        <w:jc w:val="center"/>
        <w:rPr>
          <w:rFonts w:ascii="Arial-BoldMT" w:hAnsi="Arial-BoldMT" w:cs="Arial-BoldMT"/>
          <w:b/>
          <w:bCs/>
          <w:sz w:val="20"/>
          <w:szCs w:val="20"/>
        </w:rPr>
      </w:pPr>
      <w:r>
        <w:rPr>
          <w:rFonts w:ascii="Arial-BoldMT" w:hAnsi="Arial-BoldMT" w:cs="Arial-BoldMT"/>
          <w:b/>
          <w:bCs/>
          <w:sz w:val="20"/>
          <w:szCs w:val="20"/>
        </w:rPr>
        <w:t>Figura 5.2 – Diagrama de Sequência Realizar Pedido</w:t>
      </w:r>
    </w:p>
    <w:p w14:paraId="5F58C449" w14:textId="77777777" w:rsidR="00464E30" w:rsidRPr="00464E30" w:rsidRDefault="00464E30" w:rsidP="00464E30">
      <w:pPr>
        <w:ind w:firstLine="360"/>
        <w:jc w:val="center"/>
        <w:rPr>
          <w:rFonts w:ascii="Arial-BoldMT" w:hAnsi="Arial-BoldMT" w:cs="Arial-BoldMT"/>
          <w:b/>
          <w:bCs/>
          <w:sz w:val="20"/>
          <w:szCs w:val="20"/>
        </w:rPr>
      </w:pPr>
    </w:p>
    <w:p w14:paraId="1F09902C" w14:textId="77777777" w:rsidR="002F1D8A" w:rsidRDefault="002F1D8A">
      <w:pPr>
        <w:rPr>
          <w:rFonts w:cs="Times New Roman"/>
          <w:b/>
          <w:sz w:val="24"/>
          <w:szCs w:val="24"/>
        </w:rPr>
      </w:pPr>
      <w:r>
        <w:rPr>
          <w:szCs w:val="24"/>
        </w:rPr>
        <w:br w:type="page"/>
      </w:r>
    </w:p>
    <w:p w14:paraId="650715D6" w14:textId="0572C559" w:rsidR="00140DEE" w:rsidRPr="00072852" w:rsidRDefault="00140DEE" w:rsidP="00140DEE">
      <w:pPr>
        <w:pStyle w:val="PSDS-MarcadoresNivel2"/>
        <w:numPr>
          <w:ilvl w:val="3"/>
          <w:numId w:val="4"/>
        </w:numPr>
        <w:rPr>
          <w:szCs w:val="24"/>
        </w:rPr>
      </w:pPr>
      <w:r>
        <w:rPr>
          <w:szCs w:val="24"/>
        </w:rPr>
        <w:lastRenderedPageBreak/>
        <w:t>Histórico Pedidos</w:t>
      </w:r>
    </w:p>
    <w:p w14:paraId="4D6BD108" w14:textId="06AD7418" w:rsidR="00B62BA0" w:rsidRDefault="002F1D8A" w:rsidP="002F1D8A">
      <w:pPr>
        <w:jc w:val="center"/>
        <w:rPr>
          <w:szCs w:val="24"/>
        </w:rPr>
      </w:pPr>
      <w:r>
        <w:rPr>
          <w:noProof/>
        </w:rPr>
        <w:drawing>
          <wp:inline distT="0" distB="0" distL="0" distR="0" wp14:anchorId="68F5D952" wp14:editId="678AFA53">
            <wp:extent cx="5114925" cy="4217320"/>
            <wp:effectExtent l="19050" t="19050" r="9525" b="12065"/>
            <wp:docPr id="4546771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188" cy="4230729"/>
                    </a:xfrm>
                    <a:prstGeom prst="rect">
                      <a:avLst/>
                    </a:prstGeom>
                    <a:noFill/>
                    <a:ln>
                      <a:solidFill>
                        <a:schemeClr val="tx1"/>
                      </a:solidFill>
                    </a:ln>
                  </pic:spPr>
                </pic:pic>
              </a:graphicData>
            </a:graphic>
          </wp:inline>
        </w:drawing>
      </w:r>
    </w:p>
    <w:p w14:paraId="322B67B9" w14:textId="77777777" w:rsidR="00E5304F" w:rsidRPr="00072852" w:rsidRDefault="00E5304F" w:rsidP="002F1D8A">
      <w:pPr>
        <w:jc w:val="center"/>
        <w:rPr>
          <w:szCs w:val="24"/>
        </w:rPr>
      </w:pPr>
    </w:p>
    <w:p w14:paraId="54490044" w14:textId="0672FBF9" w:rsidR="00B62BA0" w:rsidRPr="00D82E86" w:rsidRDefault="00464E30" w:rsidP="00D82E86">
      <w:pPr>
        <w:ind w:firstLine="360"/>
        <w:jc w:val="center"/>
        <w:rPr>
          <w:rFonts w:ascii="Arial-BoldMT" w:hAnsi="Arial-BoldMT" w:cs="Arial-BoldMT"/>
          <w:b/>
          <w:bCs/>
          <w:sz w:val="20"/>
          <w:szCs w:val="20"/>
        </w:rPr>
      </w:pPr>
      <w:r>
        <w:rPr>
          <w:rFonts w:ascii="Arial-BoldMT" w:hAnsi="Arial-BoldMT" w:cs="Arial-BoldMT"/>
          <w:b/>
          <w:bCs/>
          <w:sz w:val="20"/>
          <w:szCs w:val="20"/>
        </w:rPr>
        <w:t>Figura 5.3 – Diagrama de Sequência Histórico Pedidos</w:t>
      </w:r>
    </w:p>
    <w:p w14:paraId="0F9C1CD4" w14:textId="77777777" w:rsidR="00B62BA0" w:rsidRDefault="00B62BA0" w:rsidP="00B62BA0">
      <w:bookmarkStart w:id="61" w:name="_Toc482583597"/>
      <w:bookmarkStart w:id="62" w:name="_Toc517092968"/>
    </w:p>
    <w:p w14:paraId="218EEA8F" w14:textId="77777777" w:rsidR="00D82E86" w:rsidRDefault="00D82E86">
      <w:pPr>
        <w:rPr>
          <w:rFonts w:cs="Times New Roman"/>
          <w:b/>
          <w:sz w:val="24"/>
          <w:szCs w:val="20"/>
        </w:rPr>
      </w:pPr>
      <w:bookmarkStart w:id="63" w:name="_Toc177443817"/>
      <w:bookmarkStart w:id="64" w:name="_Toc482605984"/>
      <w:bookmarkStart w:id="65" w:name="_Toc19581830"/>
      <w:bookmarkStart w:id="66" w:name="_Toc19584277"/>
      <w:r>
        <w:br w:type="page"/>
      </w:r>
    </w:p>
    <w:p w14:paraId="730AA89C" w14:textId="04393410" w:rsidR="00B62BA0" w:rsidRDefault="00B62BA0" w:rsidP="00B62BA0">
      <w:pPr>
        <w:pStyle w:val="PSDS-Marcadores"/>
      </w:pPr>
      <w:r>
        <w:lastRenderedPageBreak/>
        <w:t>Visão de Implantação</w:t>
      </w:r>
      <w:bookmarkEnd w:id="63"/>
    </w:p>
    <w:p w14:paraId="7AF36054" w14:textId="77777777" w:rsidR="00B62BA0" w:rsidRDefault="00B62BA0" w:rsidP="00B62BA0"/>
    <w:p w14:paraId="6C5278FF" w14:textId="77777777" w:rsidR="00220EB6" w:rsidRPr="00220EB6" w:rsidRDefault="00220EB6" w:rsidP="003A2DB7">
      <w:pPr>
        <w:ind w:left="360" w:firstLine="348"/>
      </w:pPr>
      <w:r w:rsidRPr="00220EB6">
        <w:t>Esta seção apresenta a arquitetura física onde o sistema da livraria será implantado, destacando os nós físicos, dispositivos de acesso, servidores e suas interconexões. A visão de implantação descreve os componentes de software sendo executados sobre os elementos de hardware, oferecendo uma compreensão clara de como o sistema será operacionalizado no ambiente real.</w:t>
      </w:r>
    </w:p>
    <w:p w14:paraId="32F8C865" w14:textId="77777777" w:rsidR="00220EB6" w:rsidRPr="00220EB6" w:rsidRDefault="00220EB6" w:rsidP="003A2DB7">
      <w:pPr>
        <w:ind w:left="360" w:firstLine="348"/>
      </w:pPr>
      <w:r w:rsidRPr="00220EB6">
        <w:t>A Figura 6 ilustra o modelo de implantação do sistema.</w:t>
      </w:r>
    </w:p>
    <w:p w14:paraId="4DCADA9F" w14:textId="77777777" w:rsidR="00B62BA0" w:rsidRDefault="00B62BA0" w:rsidP="00B62BA0"/>
    <w:p w14:paraId="7A31DF99" w14:textId="04B0A400" w:rsidR="00B62BA0" w:rsidRDefault="003A2DB7" w:rsidP="00B62BA0">
      <w:pPr>
        <w:jc w:val="center"/>
      </w:pPr>
      <w:r>
        <w:rPr>
          <w:noProof/>
        </w:rPr>
        <w:drawing>
          <wp:inline distT="0" distB="0" distL="0" distR="0" wp14:anchorId="2A25E120" wp14:editId="78DAB915">
            <wp:extent cx="5964564" cy="3638550"/>
            <wp:effectExtent l="19050" t="19050" r="17145" b="19050"/>
            <wp:docPr id="485524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00" cy="3643147"/>
                    </a:xfrm>
                    <a:prstGeom prst="rect">
                      <a:avLst/>
                    </a:prstGeom>
                    <a:noFill/>
                    <a:ln>
                      <a:solidFill>
                        <a:schemeClr val="tx1"/>
                      </a:solidFill>
                    </a:ln>
                  </pic:spPr>
                </pic:pic>
              </a:graphicData>
            </a:graphic>
          </wp:inline>
        </w:drawing>
      </w:r>
    </w:p>
    <w:p w14:paraId="46106BCA" w14:textId="77777777" w:rsidR="00E5304F" w:rsidRDefault="00E5304F" w:rsidP="00B62BA0">
      <w:pPr>
        <w:jc w:val="center"/>
      </w:pPr>
    </w:p>
    <w:p w14:paraId="56D44C78" w14:textId="4CEC0BA3" w:rsidR="00220EB6" w:rsidRPr="00D82E86" w:rsidRDefault="00220EB6" w:rsidP="00220EB6">
      <w:pPr>
        <w:ind w:firstLine="360"/>
        <w:jc w:val="center"/>
        <w:rPr>
          <w:rFonts w:ascii="Arial-BoldMT" w:hAnsi="Arial-BoldMT" w:cs="Arial-BoldMT"/>
          <w:b/>
          <w:bCs/>
          <w:sz w:val="20"/>
          <w:szCs w:val="20"/>
        </w:rPr>
      </w:pPr>
      <w:r>
        <w:rPr>
          <w:rFonts w:ascii="Arial-BoldMT" w:hAnsi="Arial-BoldMT" w:cs="Arial-BoldMT"/>
          <w:b/>
          <w:bCs/>
          <w:sz w:val="20"/>
          <w:szCs w:val="20"/>
        </w:rPr>
        <w:t>Figura 6 – Visão de Impl</w:t>
      </w:r>
      <w:r w:rsidR="003A2DB7">
        <w:rPr>
          <w:rFonts w:ascii="Arial-BoldMT" w:hAnsi="Arial-BoldMT" w:cs="Arial-BoldMT"/>
          <w:b/>
          <w:bCs/>
          <w:sz w:val="20"/>
          <w:szCs w:val="20"/>
        </w:rPr>
        <w:t>an</w:t>
      </w:r>
      <w:r>
        <w:rPr>
          <w:rFonts w:ascii="Arial-BoldMT" w:hAnsi="Arial-BoldMT" w:cs="Arial-BoldMT"/>
          <w:b/>
          <w:bCs/>
          <w:sz w:val="20"/>
          <w:szCs w:val="20"/>
        </w:rPr>
        <w:t>tação do Sistema de Livraria</w:t>
      </w:r>
    </w:p>
    <w:p w14:paraId="6EF7CEC9" w14:textId="77777777" w:rsidR="00B62BA0" w:rsidRDefault="00B62BA0" w:rsidP="00B62BA0"/>
    <w:p w14:paraId="33C4E99C" w14:textId="77777777" w:rsidR="00B62BA0" w:rsidRDefault="00B62BA0" w:rsidP="003A2DB7">
      <w:pPr>
        <w:ind w:left="360" w:firstLine="348"/>
        <w:jc w:val="both"/>
      </w:pPr>
      <w:r>
        <w:t>Na Figura 6 observa-se os seguintes nós físicos:</w:t>
      </w:r>
    </w:p>
    <w:p w14:paraId="2442D16D" w14:textId="77777777" w:rsidR="00B62BA0" w:rsidRDefault="00B62BA0" w:rsidP="003A2DB7">
      <w:pPr>
        <w:ind w:left="360"/>
        <w:jc w:val="both"/>
      </w:pPr>
    </w:p>
    <w:p w14:paraId="7FF65AF1" w14:textId="77777777" w:rsidR="003A2DB7" w:rsidRPr="003A2DB7" w:rsidRDefault="003A2DB7" w:rsidP="003A2DB7">
      <w:pPr>
        <w:numPr>
          <w:ilvl w:val="0"/>
          <w:numId w:val="49"/>
        </w:numPr>
        <w:tabs>
          <w:tab w:val="num" w:pos="1080"/>
        </w:tabs>
        <w:spacing w:before="120"/>
        <w:ind w:left="1080"/>
        <w:jc w:val="both"/>
      </w:pPr>
      <w:r w:rsidRPr="003A2DB7">
        <w:rPr>
          <w:b/>
          <w:bCs/>
        </w:rPr>
        <w:t>Navegadores Web (Usuários/</w:t>
      </w:r>
      <w:proofErr w:type="spellStart"/>
      <w:r w:rsidRPr="003A2DB7">
        <w:rPr>
          <w:b/>
          <w:bCs/>
        </w:rPr>
        <w:t>Admins</w:t>
      </w:r>
      <w:proofErr w:type="spellEnd"/>
      <w:r w:rsidRPr="003A2DB7">
        <w:rPr>
          <w:b/>
          <w:bCs/>
        </w:rPr>
        <w:t>)</w:t>
      </w:r>
      <w:r w:rsidRPr="003A2DB7">
        <w:t>:</w:t>
      </w:r>
      <w:r w:rsidRPr="003A2DB7">
        <w:rPr>
          <w:b/>
          <w:bCs/>
        </w:rPr>
        <w:t xml:space="preserve"> </w:t>
      </w:r>
      <w:r w:rsidRPr="003A2DB7">
        <w:t xml:space="preserve">Representam os dispositivos utilizados pelos clientes e administradores para interagir com o sistema por meio da interface web. A comunicação com o </w:t>
      </w:r>
      <w:proofErr w:type="spellStart"/>
      <w:r w:rsidRPr="003A2DB7">
        <w:t>backend</w:t>
      </w:r>
      <w:proofErr w:type="spellEnd"/>
      <w:r w:rsidRPr="003A2DB7">
        <w:t xml:space="preserve"> ocorre via chamadas assíncronas (</w:t>
      </w:r>
      <w:proofErr w:type="spellStart"/>
      <w:r w:rsidRPr="003A2DB7">
        <w:t>fetch</w:t>
      </w:r>
      <w:proofErr w:type="spellEnd"/>
      <w:r w:rsidRPr="003A2DB7">
        <w:t>/AJAX) sobre o protocolo HTTP(S).</w:t>
      </w:r>
    </w:p>
    <w:p w14:paraId="4354C239" w14:textId="5F99EC6D" w:rsidR="00220EB6" w:rsidRPr="00220EB6" w:rsidRDefault="00220EB6" w:rsidP="003A2DB7">
      <w:pPr>
        <w:numPr>
          <w:ilvl w:val="0"/>
          <w:numId w:val="49"/>
        </w:numPr>
        <w:tabs>
          <w:tab w:val="num" w:pos="1080"/>
        </w:tabs>
        <w:spacing w:before="120"/>
        <w:ind w:left="1080"/>
        <w:jc w:val="both"/>
      </w:pPr>
      <w:r w:rsidRPr="00220EB6">
        <w:rPr>
          <w:b/>
          <w:bCs/>
        </w:rPr>
        <w:t>Dispositivos Móveis</w:t>
      </w:r>
      <w:r>
        <w:t>:</w:t>
      </w:r>
      <w:r w:rsidRPr="00220EB6">
        <w:t xml:space="preserve"> </w:t>
      </w:r>
      <w:r w:rsidR="003A2DB7">
        <w:t>Representam outro meio de acessar a aplicação, através de um navegador do próprio dispositivo móvel</w:t>
      </w:r>
      <w:r w:rsidR="00E5304F">
        <w:t>.</w:t>
      </w:r>
    </w:p>
    <w:p w14:paraId="25ABD961" w14:textId="290BC0B2" w:rsidR="00220EB6" w:rsidRPr="00220EB6" w:rsidRDefault="00220EB6" w:rsidP="003A2DB7">
      <w:pPr>
        <w:numPr>
          <w:ilvl w:val="0"/>
          <w:numId w:val="49"/>
        </w:numPr>
        <w:tabs>
          <w:tab w:val="num" w:pos="1080"/>
        </w:tabs>
        <w:spacing w:before="120"/>
        <w:ind w:left="1080"/>
        <w:jc w:val="both"/>
      </w:pPr>
      <w:r w:rsidRPr="00220EB6">
        <w:rPr>
          <w:b/>
          <w:bCs/>
        </w:rPr>
        <w:t>Servidor</w:t>
      </w:r>
      <w:r>
        <w:t>:</w:t>
      </w:r>
      <w:r w:rsidRPr="00220EB6">
        <w:t xml:space="preserve"> Responsável por hospedar a aplicação principal da livraria, processando as requisições dos clientes (terminais e dispositivos móveis). Este servidor executa os componentes de </w:t>
      </w:r>
      <w:proofErr w:type="spellStart"/>
      <w:r w:rsidRPr="00220EB6">
        <w:t>backend</w:t>
      </w:r>
      <w:proofErr w:type="spellEnd"/>
      <w:r w:rsidRPr="00220EB6">
        <w:t xml:space="preserve"> desenvolvidos em Java (Spring Boot), além de expor as APIs REST que interagem com o banco de dados.</w:t>
      </w:r>
    </w:p>
    <w:p w14:paraId="4CBF1B74" w14:textId="73A398F1" w:rsidR="00220EB6" w:rsidRPr="00220EB6" w:rsidRDefault="00220EB6" w:rsidP="003A2DB7">
      <w:pPr>
        <w:numPr>
          <w:ilvl w:val="0"/>
          <w:numId w:val="49"/>
        </w:numPr>
        <w:tabs>
          <w:tab w:val="num" w:pos="1080"/>
        </w:tabs>
        <w:spacing w:before="120"/>
        <w:ind w:left="1080"/>
        <w:jc w:val="both"/>
      </w:pPr>
      <w:r w:rsidRPr="00220EB6">
        <w:rPr>
          <w:b/>
          <w:bCs/>
        </w:rPr>
        <w:t xml:space="preserve">Servidor </w:t>
      </w:r>
      <w:r w:rsidR="00120745">
        <w:rPr>
          <w:b/>
          <w:bCs/>
        </w:rPr>
        <w:t>DB</w:t>
      </w:r>
      <w:r>
        <w:t xml:space="preserve">: </w:t>
      </w:r>
      <w:r w:rsidRPr="00220EB6">
        <w:t>Responsável por armazenar todos os dados persistentes da aplicação, como informações de livros, pedidos, clientes, vendas e estoque. O sistema utiliza o banco de dados MySQL, acessado via JPA/</w:t>
      </w:r>
      <w:proofErr w:type="spellStart"/>
      <w:r w:rsidRPr="00220EB6">
        <w:t>Hibernate</w:t>
      </w:r>
      <w:proofErr w:type="spellEnd"/>
      <w:r w:rsidRPr="00220EB6">
        <w:t xml:space="preserve"> pela camada de repositório da aplicação.</w:t>
      </w:r>
    </w:p>
    <w:p w14:paraId="3B080B0A" w14:textId="77777777" w:rsidR="00B62BA0" w:rsidRDefault="00B62BA0" w:rsidP="00B62BA0">
      <w:pPr>
        <w:spacing w:before="120"/>
        <w:jc w:val="both"/>
      </w:pPr>
    </w:p>
    <w:p w14:paraId="0E59F2E0" w14:textId="5E941FA8" w:rsidR="00B62BA0" w:rsidRDefault="00B62BA0" w:rsidP="00B62BA0">
      <w:pPr>
        <w:spacing w:before="120"/>
        <w:ind w:left="357"/>
        <w:jc w:val="both"/>
      </w:pPr>
    </w:p>
    <w:p w14:paraId="2BC72F01" w14:textId="77777777" w:rsidR="00B62BA0" w:rsidRDefault="00B62BA0" w:rsidP="00B62BA0">
      <w:pPr>
        <w:pStyle w:val="PSDS-Marcadores"/>
      </w:pPr>
      <w:bookmarkStart w:id="67" w:name="_Toc177443818"/>
      <w:r>
        <w:t>Visão de Implementação</w:t>
      </w:r>
      <w:bookmarkEnd w:id="67"/>
    </w:p>
    <w:p w14:paraId="1362F29D" w14:textId="77777777" w:rsidR="00B62BA0" w:rsidRDefault="00B62BA0" w:rsidP="00B62BA0"/>
    <w:p w14:paraId="31A35942" w14:textId="77777777" w:rsidR="00120745" w:rsidRPr="00120745" w:rsidRDefault="00120745" w:rsidP="00120745">
      <w:pPr>
        <w:spacing w:after="120"/>
        <w:ind w:left="360" w:firstLine="348"/>
      </w:pPr>
      <w:r w:rsidRPr="00120745">
        <w:t>A estrutura de implementação do sistema da livraria segue uma arquitetura em camadas bem definida, fortemente alinhada à Visão Lógica já apresentada neste documento. Dessa forma, evita-se a redundância de diagramas nesta seção.</w:t>
      </w:r>
    </w:p>
    <w:p w14:paraId="62A4112A" w14:textId="77777777" w:rsidR="00120745" w:rsidRPr="00120745" w:rsidRDefault="00120745" w:rsidP="00120745">
      <w:pPr>
        <w:spacing w:after="120"/>
        <w:ind w:left="360" w:firstLine="348"/>
      </w:pPr>
      <w:r w:rsidRPr="00120745">
        <w:t>O sistema é implementado utilizando o framework Spring Boot, que favorece a separação de responsabilidades e a organização modular do código. A decomposição do software contempla as seguintes camadas principais:</w:t>
      </w:r>
    </w:p>
    <w:p w14:paraId="4B337071" w14:textId="77777777" w:rsidR="00120745" w:rsidRPr="00120745" w:rsidRDefault="00120745" w:rsidP="00120745">
      <w:pPr>
        <w:numPr>
          <w:ilvl w:val="0"/>
          <w:numId w:val="50"/>
        </w:numPr>
        <w:tabs>
          <w:tab w:val="clear" w:pos="720"/>
          <w:tab w:val="num" w:pos="1080"/>
        </w:tabs>
        <w:spacing w:after="120"/>
        <w:ind w:left="1080"/>
      </w:pPr>
      <w:r w:rsidRPr="00120745">
        <w:rPr>
          <w:b/>
          <w:bCs/>
        </w:rPr>
        <w:t>Camada de Apresentação (</w:t>
      </w:r>
      <w:proofErr w:type="spellStart"/>
      <w:r w:rsidRPr="00120745">
        <w:rPr>
          <w:b/>
          <w:bCs/>
        </w:rPr>
        <w:t>Controller</w:t>
      </w:r>
      <w:proofErr w:type="spellEnd"/>
      <w:r w:rsidRPr="00120745">
        <w:rPr>
          <w:b/>
          <w:bCs/>
        </w:rPr>
        <w:t>):</w:t>
      </w:r>
      <w:r w:rsidRPr="00120745">
        <w:t xml:space="preserve"> Responsável por receber requisições HTTP (principalmente via </w:t>
      </w:r>
      <w:proofErr w:type="spellStart"/>
      <w:r w:rsidRPr="00120745">
        <w:t>fetch</w:t>
      </w:r>
      <w:proofErr w:type="spellEnd"/>
      <w:r w:rsidRPr="00120745">
        <w:t xml:space="preserve">/AJAX) e direcioná-las às camadas de serviço. Os controladores expõem </w:t>
      </w:r>
      <w:proofErr w:type="spellStart"/>
      <w:r w:rsidRPr="00120745">
        <w:t>endpoints</w:t>
      </w:r>
      <w:proofErr w:type="spellEnd"/>
      <w:r w:rsidRPr="00120745">
        <w:t xml:space="preserve"> REST que representam os casos de uso da aplicação.</w:t>
      </w:r>
    </w:p>
    <w:p w14:paraId="0F6D8661" w14:textId="77777777" w:rsidR="00120745" w:rsidRPr="00120745" w:rsidRDefault="00120745" w:rsidP="00120745">
      <w:pPr>
        <w:numPr>
          <w:ilvl w:val="0"/>
          <w:numId w:val="50"/>
        </w:numPr>
        <w:tabs>
          <w:tab w:val="clear" w:pos="720"/>
          <w:tab w:val="num" w:pos="1080"/>
        </w:tabs>
        <w:spacing w:after="120"/>
        <w:ind w:left="1080"/>
      </w:pPr>
      <w:r w:rsidRPr="00120745">
        <w:rPr>
          <w:b/>
          <w:bCs/>
        </w:rPr>
        <w:t>Camada de Serviço (Service):</w:t>
      </w:r>
      <w:r w:rsidRPr="00120745">
        <w:t xml:space="preserve"> Contém as regras de negócio e a lógica de processamento dos dados. Atua como intermediária entre os controladores e a camada de persistência.</w:t>
      </w:r>
    </w:p>
    <w:p w14:paraId="77C8FD38" w14:textId="77777777" w:rsidR="00120745" w:rsidRPr="00120745" w:rsidRDefault="00120745" w:rsidP="00120745">
      <w:pPr>
        <w:numPr>
          <w:ilvl w:val="0"/>
          <w:numId w:val="50"/>
        </w:numPr>
        <w:tabs>
          <w:tab w:val="clear" w:pos="720"/>
          <w:tab w:val="num" w:pos="1080"/>
        </w:tabs>
        <w:spacing w:after="120"/>
        <w:ind w:left="1080"/>
      </w:pPr>
      <w:r w:rsidRPr="00120745">
        <w:rPr>
          <w:b/>
          <w:bCs/>
        </w:rPr>
        <w:t>Camada de Acesso a Dados (</w:t>
      </w:r>
      <w:proofErr w:type="spellStart"/>
      <w:r w:rsidRPr="00120745">
        <w:rPr>
          <w:b/>
          <w:bCs/>
        </w:rPr>
        <w:t>Repository</w:t>
      </w:r>
      <w:proofErr w:type="spellEnd"/>
      <w:r w:rsidRPr="00120745">
        <w:rPr>
          <w:b/>
          <w:bCs/>
        </w:rPr>
        <w:t>):</w:t>
      </w:r>
      <w:r w:rsidRPr="00120745">
        <w:t xml:space="preserve"> Utiliza o Spring Data JPA para abstrair o acesso ao banco de dados relacional MySQL. Essa camada define interfaces que interagem com entidades persistentes por meio do </w:t>
      </w:r>
      <w:proofErr w:type="spellStart"/>
      <w:r w:rsidRPr="00120745">
        <w:t>Hibernate</w:t>
      </w:r>
      <w:proofErr w:type="spellEnd"/>
      <w:r w:rsidRPr="00120745">
        <w:t>.</w:t>
      </w:r>
    </w:p>
    <w:p w14:paraId="74A74035" w14:textId="77777777" w:rsidR="00120745" w:rsidRPr="00120745" w:rsidRDefault="00120745" w:rsidP="00120745">
      <w:pPr>
        <w:numPr>
          <w:ilvl w:val="0"/>
          <w:numId w:val="50"/>
        </w:numPr>
        <w:tabs>
          <w:tab w:val="clear" w:pos="720"/>
          <w:tab w:val="num" w:pos="1080"/>
        </w:tabs>
        <w:spacing w:after="120"/>
        <w:ind w:left="1080"/>
      </w:pPr>
      <w:r w:rsidRPr="00120745">
        <w:rPr>
          <w:b/>
          <w:bCs/>
        </w:rPr>
        <w:t>Camada de Modelo (Model/Entity):</w:t>
      </w:r>
      <w:r w:rsidRPr="00120745">
        <w:t xml:space="preserve"> Representa as entidades de domínio do sistema, como Cliente, Livro, Pedido, Venda e Estoque. Essas classes são mapeadas com anotações JPA para persistência automática.</w:t>
      </w:r>
    </w:p>
    <w:p w14:paraId="4F571CA0" w14:textId="77777777" w:rsidR="00120745" w:rsidRPr="00120745" w:rsidRDefault="00120745" w:rsidP="00120745">
      <w:pPr>
        <w:spacing w:after="120"/>
        <w:ind w:left="360" w:firstLine="348"/>
      </w:pPr>
      <w:r w:rsidRPr="00120745">
        <w:t>A implementação segue boas práticas de modularidade, favorecendo manutenção, testes unitários e escalabilidade. O código-fonte é organizado em pacotes separados conforme cada camada, o que reforça a coesão interna e a separação de responsabilidades.</w:t>
      </w:r>
    </w:p>
    <w:p w14:paraId="6E22F2A3" w14:textId="77777777" w:rsidR="00B62BA0" w:rsidRDefault="00B62BA0" w:rsidP="00B62BA0"/>
    <w:p w14:paraId="040E02C9" w14:textId="77777777" w:rsidR="006A5741" w:rsidRDefault="006A5741">
      <w:pPr>
        <w:rPr>
          <w:rFonts w:cs="Times New Roman"/>
          <w:b/>
          <w:sz w:val="24"/>
          <w:szCs w:val="20"/>
        </w:rPr>
      </w:pPr>
      <w:bookmarkStart w:id="68" w:name="_Toc482605987"/>
      <w:bookmarkStart w:id="69" w:name="_Toc19581833"/>
      <w:bookmarkStart w:id="70" w:name="_Toc19584280"/>
      <w:bookmarkStart w:id="71" w:name="_Toc177443819"/>
      <w:r>
        <w:br w:type="page"/>
      </w:r>
    </w:p>
    <w:p w14:paraId="4DC33BD8" w14:textId="1FCC84C3" w:rsidR="00B62BA0" w:rsidRDefault="00B62BA0" w:rsidP="00B62BA0">
      <w:pPr>
        <w:pStyle w:val="PSDS-Marcadores"/>
      </w:pPr>
      <w:r>
        <w:lastRenderedPageBreak/>
        <w:t>Visão de Dados</w:t>
      </w:r>
      <w:bookmarkEnd w:id="68"/>
      <w:bookmarkEnd w:id="69"/>
      <w:bookmarkEnd w:id="70"/>
      <w:bookmarkEnd w:id="71"/>
    </w:p>
    <w:p w14:paraId="55DBA535" w14:textId="77777777" w:rsidR="00B62BA0" w:rsidRDefault="00B62BA0" w:rsidP="00B62BA0"/>
    <w:p w14:paraId="598FD694" w14:textId="77777777" w:rsidR="00FB0355" w:rsidRPr="00FB0355" w:rsidRDefault="00FB0355" w:rsidP="006A5741">
      <w:pPr>
        <w:spacing w:after="120"/>
        <w:ind w:left="357" w:firstLine="357"/>
        <w:jc w:val="both"/>
      </w:pPr>
      <w:r w:rsidRPr="00FB0355">
        <w:t xml:space="preserve">O sistema da livraria utiliza um banco de dados relacional MySQL para persistência de dados, em conjunto com o framework </w:t>
      </w:r>
      <w:proofErr w:type="spellStart"/>
      <w:r w:rsidRPr="00FB0355">
        <w:t>Hibernate</w:t>
      </w:r>
      <w:proofErr w:type="spellEnd"/>
      <w:r w:rsidRPr="00FB0355">
        <w:t>, que realiza o mapeamento objeto-relacional (ORM) entre as entidades Java e as tabelas do banco. O controle de transações é gerenciado pelo Spring Framework, assegurando a integridade e consistência dos dados em todas as operações realizadas.</w:t>
      </w:r>
    </w:p>
    <w:p w14:paraId="7E27C108" w14:textId="5353297A" w:rsidR="00FB0355" w:rsidRPr="00FB0355" w:rsidRDefault="00FB0355" w:rsidP="006A5741">
      <w:pPr>
        <w:spacing w:after="120"/>
        <w:ind w:left="357" w:firstLine="357"/>
        <w:jc w:val="both"/>
      </w:pPr>
      <w:r w:rsidRPr="00FB0355">
        <w:t xml:space="preserve">O </w:t>
      </w:r>
      <w:r w:rsidR="006A5741" w:rsidRPr="00FB0355">
        <w:t xml:space="preserve">Modelo Entidade-Relacionamento (MER) </w:t>
      </w:r>
      <w:r w:rsidRPr="00FB0355">
        <w:t>da base de dados foi desenvolvido no MySQL Workbench</w:t>
      </w:r>
      <w:r w:rsidR="006A5741">
        <w:t xml:space="preserve">. </w:t>
      </w:r>
      <w:r w:rsidRPr="00FB0355">
        <w:t>Este modelo contempla as principais entidades do sistema, como Cliente, Livro, Pedido, Venda, Estoque, entre outras, e define suas respectivas relações, como cardinalidade e integridade referencial.</w:t>
      </w:r>
    </w:p>
    <w:p w14:paraId="562544DE" w14:textId="7084C094" w:rsidR="00FB0355" w:rsidRPr="00FB0355" w:rsidRDefault="00FB0355" w:rsidP="006A5741">
      <w:pPr>
        <w:spacing w:after="120"/>
        <w:ind w:left="357" w:firstLine="357"/>
        <w:jc w:val="both"/>
      </w:pPr>
      <w:r w:rsidRPr="00FB0355">
        <w:t xml:space="preserve">A figura a seguir ilustra o </w:t>
      </w:r>
      <w:r w:rsidR="006A5741" w:rsidRPr="00FB0355">
        <w:t xml:space="preserve">Modelo Entidade-Relacionamento </w:t>
      </w:r>
      <w:r w:rsidRPr="00FB0355">
        <w:t>da base de dados:</w:t>
      </w:r>
    </w:p>
    <w:p w14:paraId="58C120DC" w14:textId="77777777" w:rsidR="00B62BA0" w:rsidRDefault="00B62BA0" w:rsidP="00B62BA0">
      <w:pPr>
        <w:ind w:firstLine="360"/>
        <w:jc w:val="both"/>
      </w:pPr>
    </w:p>
    <w:p w14:paraId="04168BC4" w14:textId="54DF654D" w:rsidR="00B62BA0" w:rsidRDefault="006A5741" w:rsidP="006A5741">
      <w:r>
        <w:rPr>
          <w:noProof/>
        </w:rPr>
        <w:drawing>
          <wp:inline distT="0" distB="0" distL="0" distR="0" wp14:anchorId="193E22FA" wp14:editId="70950422">
            <wp:extent cx="6803702" cy="4495800"/>
            <wp:effectExtent l="19050" t="19050" r="16510" b="19050"/>
            <wp:docPr id="1039332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32992" name=""/>
                    <pic:cNvPicPr/>
                  </pic:nvPicPr>
                  <pic:blipFill>
                    <a:blip r:embed="rId35"/>
                    <a:stretch>
                      <a:fillRect/>
                    </a:stretch>
                  </pic:blipFill>
                  <pic:spPr>
                    <a:xfrm>
                      <a:off x="0" y="0"/>
                      <a:ext cx="6818111" cy="4505321"/>
                    </a:xfrm>
                    <a:prstGeom prst="rect">
                      <a:avLst/>
                    </a:prstGeom>
                    <a:ln>
                      <a:solidFill>
                        <a:schemeClr val="tx1"/>
                      </a:solidFill>
                    </a:ln>
                  </pic:spPr>
                </pic:pic>
              </a:graphicData>
            </a:graphic>
          </wp:inline>
        </w:drawing>
      </w:r>
    </w:p>
    <w:p w14:paraId="2E734FC2" w14:textId="77777777" w:rsidR="006A5741" w:rsidRDefault="006A5741" w:rsidP="00B62BA0">
      <w:pPr>
        <w:ind w:firstLine="360"/>
        <w:jc w:val="center"/>
      </w:pPr>
    </w:p>
    <w:p w14:paraId="0DAC37F9" w14:textId="12EBE52F" w:rsidR="00FB0355" w:rsidRPr="00D82E86" w:rsidRDefault="00FB0355" w:rsidP="00FB0355">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Pr>
          <w:rFonts w:ascii="Arial-BoldMT" w:hAnsi="Arial-BoldMT" w:cs="Arial-BoldMT"/>
          <w:b/>
          <w:bCs/>
          <w:sz w:val="20"/>
          <w:szCs w:val="20"/>
        </w:rPr>
        <w:t>7</w:t>
      </w:r>
      <w:r>
        <w:rPr>
          <w:rFonts w:ascii="Arial-BoldMT" w:hAnsi="Arial-BoldMT" w:cs="Arial-BoldMT"/>
          <w:b/>
          <w:bCs/>
          <w:sz w:val="20"/>
          <w:szCs w:val="20"/>
        </w:rPr>
        <w:t xml:space="preserve"> – </w:t>
      </w:r>
      <w:r>
        <w:rPr>
          <w:rFonts w:ascii="Arial-BoldMT" w:hAnsi="Arial-BoldMT" w:cs="Arial-BoldMT"/>
          <w:b/>
          <w:bCs/>
          <w:sz w:val="20"/>
          <w:szCs w:val="20"/>
        </w:rPr>
        <w:t>Modelo Entidade-Relacionamento do Banco de Dados do Sistema</w:t>
      </w:r>
    </w:p>
    <w:p w14:paraId="21E209E3" w14:textId="77777777" w:rsidR="00B62BA0" w:rsidRDefault="00B62BA0" w:rsidP="00B62BA0">
      <w:pPr>
        <w:ind w:firstLine="360"/>
        <w:jc w:val="both"/>
      </w:pPr>
    </w:p>
    <w:p w14:paraId="77A213B7" w14:textId="77777777"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1FDB53E9"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3C2ED1DC"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6B35B1F2" w14:textId="77777777" w:rsidR="00B62BA0" w:rsidRDefault="00B62BA0" w:rsidP="00B62BA0">
      <w:pPr>
        <w:ind w:firstLine="360"/>
        <w:jc w:val="both"/>
      </w:pPr>
      <w:r>
        <w:lastRenderedPageBreak/>
        <w:t>Os campos #NRSQ e DT REGISTRO presentes em todas as entidades lógicas do BD, correspondem a atributos presentes em superclasses das classes de modelo, que não constam neste documento, mas podem ser consultadas no documento [REF – Modelo de Design].</w:t>
      </w:r>
    </w:p>
    <w:p w14:paraId="05F886A1" w14:textId="77777777" w:rsidR="00B62BA0" w:rsidRDefault="00B62BA0" w:rsidP="00B62BA0">
      <w:pPr>
        <w:ind w:firstLine="360"/>
        <w:jc w:val="both"/>
      </w:pPr>
    </w:p>
    <w:p w14:paraId="2A518FC1" w14:textId="77777777" w:rsidR="00B62BA0" w:rsidRDefault="00B62BA0" w:rsidP="00B62BA0">
      <w:pPr>
        <w:jc w:val="center"/>
        <w:rPr>
          <w:sz w:val="16"/>
          <w:szCs w:val="16"/>
        </w:rPr>
      </w:pPr>
      <w:bookmarkStart w:id="72" w:name="_Ref144112115"/>
      <w:r>
        <w:rPr>
          <w:sz w:val="16"/>
          <w:szCs w:val="16"/>
        </w:rPr>
        <w:t xml:space="preserve">Tabela </w:t>
      </w:r>
      <w:bookmarkEnd w:id="72"/>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77777777" w:rsidR="00B62BA0" w:rsidRPr="00633D84" w:rsidRDefault="00B62BA0" w:rsidP="000D6CA5">
            <w:pPr>
              <w:pStyle w:val="Sumrio1"/>
            </w:pPr>
            <w:r>
              <w:drawing>
                <wp:inline distT="0" distB="0" distL="0" distR="0" wp14:anchorId="53CA8EAE" wp14:editId="1CD07B8F">
                  <wp:extent cx="1533525" cy="11620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1533525" cy="1162050"/>
                          </a:xfrm>
                          <a:prstGeom prst="rect">
                            <a:avLst/>
                          </a:prstGeom>
                          <a:noFill/>
                          <a:ln w="9525">
                            <a:noFill/>
                            <a:miter lim="800000"/>
                            <a:headEnd/>
                            <a:tailEnd/>
                          </a:ln>
                        </pic:spPr>
                      </pic:pic>
                    </a:graphicData>
                  </a:graphic>
                </wp:inline>
              </w:drawing>
            </w:r>
          </w:p>
        </w:tc>
        <w:tc>
          <w:tcPr>
            <w:tcW w:w="4670" w:type="dxa"/>
          </w:tcPr>
          <w:p w14:paraId="7CA4C174" w14:textId="77777777" w:rsidR="00B62BA0" w:rsidRDefault="00B62BA0" w:rsidP="000D6CA5">
            <w:pPr>
              <w:jc w:val="center"/>
            </w:pPr>
            <w:r>
              <w:rPr>
                <w:noProof/>
              </w:rPr>
              <w:drawing>
                <wp:inline distT="0" distB="0" distL="0" distR="0" wp14:anchorId="0520E855" wp14:editId="5A7DAE03">
                  <wp:extent cx="2124075" cy="2028825"/>
                  <wp:effectExtent l="1905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r w:rsidR="00B62BA0" w14:paraId="7F33D3A5" w14:textId="77777777" w:rsidTr="000D6CA5">
        <w:trPr>
          <w:jc w:val="center"/>
        </w:trPr>
        <w:tc>
          <w:tcPr>
            <w:tcW w:w="5195" w:type="dxa"/>
          </w:tcPr>
          <w:p w14:paraId="777F5997" w14:textId="77777777" w:rsidR="00B62BA0" w:rsidRDefault="00B62BA0" w:rsidP="000D6CA5">
            <w:pPr>
              <w:pStyle w:val="Sumrio1"/>
            </w:pPr>
            <w:r>
              <w:drawing>
                <wp:inline distT="0" distB="0" distL="0" distR="0" wp14:anchorId="22899E94" wp14:editId="1495666A">
                  <wp:extent cx="1190625" cy="1162050"/>
                  <wp:effectExtent l="1905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1190625" cy="1162050"/>
                          </a:xfrm>
                          <a:prstGeom prst="rect">
                            <a:avLst/>
                          </a:prstGeom>
                          <a:noFill/>
                          <a:ln w="9525">
                            <a:noFill/>
                            <a:miter lim="800000"/>
                            <a:headEnd/>
                            <a:tailEnd/>
                          </a:ln>
                        </pic:spPr>
                      </pic:pic>
                    </a:graphicData>
                  </a:graphic>
                </wp:inline>
              </w:drawing>
            </w:r>
          </w:p>
        </w:tc>
        <w:tc>
          <w:tcPr>
            <w:tcW w:w="4670" w:type="dxa"/>
          </w:tcPr>
          <w:p w14:paraId="6B9CF36F" w14:textId="77777777" w:rsidR="00B62BA0" w:rsidRDefault="00B62BA0" w:rsidP="000D6CA5">
            <w:pPr>
              <w:jc w:val="center"/>
              <w:rPr>
                <w:b/>
              </w:rPr>
            </w:pPr>
            <w:r>
              <w:rPr>
                <w:noProof/>
              </w:rPr>
              <w:drawing>
                <wp:inline distT="0" distB="0" distL="0" distR="0" wp14:anchorId="4286B165" wp14:editId="44505512">
                  <wp:extent cx="2124075" cy="202882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bl>
    <w:p w14:paraId="024B578F" w14:textId="77777777" w:rsidR="00B62BA0" w:rsidRDefault="00B62BA0" w:rsidP="00B62BA0">
      <w:pPr>
        <w:pStyle w:val="Sumrio1"/>
      </w:pPr>
    </w:p>
    <w:p w14:paraId="1F6AAABF" w14:textId="77777777" w:rsidR="00B62BA0" w:rsidRDefault="00B62BA0" w:rsidP="00B62BA0">
      <w:bookmarkStart w:id="73" w:name="_Toc482605988"/>
      <w:bookmarkEnd w:id="61"/>
      <w:bookmarkEnd w:id="62"/>
      <w:bookmarkEnd w:id="64"/>
      <w:bookmarkEnd w:id="65"/>
      <w:bookmarkEnd w:id="66"/>
    </w:p>
    <w:p w14:paraId="5A2511CB" w14:textId="77777777" w:rsidR="00B62BA0" w:rsidRPr="00EC465E" w:rsidRDefault="00B62BA0" w:rsidP="00B62BA0">
      <w:pPr>
        <w:pStyle w:val="PSDS-Marcadores"/>
      </w:pPr>
      <w:bookmarkStart w:id="74" w:name="_Toc19581834"/>
      <w:bookmarkStart w:id="75" w:name="_Toc19584281"/>
      <w:bookmarkStart w:id="76" w:name="_Toc177443820"/>
      <w:r w:rsidRPr="00EC465E">
        <w:t>Tamanho e Performance</w:t>
      </w:r>
      <w:bookmarkEnd w:id="73"/>
      <w:bookmarkEnd w:id="74"/>
      <w:bookmarkEnd w:id="75"/>
      <w:bookmarkEnd w:id="76"/>
    </w:p>
    <w:p w14:paraId="5B287043" w14:textId="77777777" w:rsidR="00B62BA0" w:rsidRDefault="00B62BA0" w:rsidP="00B62BA0"/>
    <w:p w14:paraId="39679A2D" w14:textId="77777777" w:rsidR="00B62BA0" w:rsidRDefault="00B62BA0" w:rsidP="00B62BA0">
      <w:pPr>
        <w:ind w:firstLine="360"/>
        <w:jc w:val="both"/>
      </w:pPr>
      <w:r>
        <w:t xml:space="preserve">O sistema XXXX será usado para o controle do comércio exterior e </w:t>
      </w:r>
      <w:proofErr w:type="spellStart"/>
      <w:r>
        <w:t>conseqüentemente</w:t>
      </w:r>
      <w:proofErr w:type="spellEnd"/>
      <w:r>
        <w:t xml:space="preserve"> terá uma grande base.</w:t>
      </w:r>
    </w:p>
    <w:p w14:paraId="56927009"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4AE0F23E"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32BA20B9" w14:textId="77777777" w:rsidR="00B62BA0" w:rsidRDefault="00B62BA0" w:rsidP="00B62BA0"/>
    <w:p w14:paraId="298617C6" w14:textId="77777777" w:rsidR="00B62BA0" w:rsidRPr="00B30815" w:rsidRDefault="00B62BA0" w:rsidP="00B62BA0">
      <w:pPr>
        <w:pStyle w:val="PSDS-Marcadores"/>
      </w:pPr>
      <w:bookmarkStart w:id="77" w:name="_Toc482605989"/>
      <w:bookmarkStart w:id="78" w:name="_Toc19581835"/>
      <w:bookmarkStart w:id="79" w:name="_Toc19584282"/>
      <w:bookmarkStart w:id="80" w:name="_Toc177443821"/>
      <w:r w:rsidRPr="00B30815">
        <w:t>Qualidade</w:t>
      </w:r>
      <w:bookmarkEnd w:id="77"/>
      <w:bookmarkEnd w:id="78"/>
      <w:bookmarkEnd w:id="79"/>
      <w:bookmarkEnd w:id="80"/>
    </w:p>
    <w:p w14:paraId="184AD41C" w14:textId="77777777" w:rsidR="00B62BA0" w:rsidRDefault="00B62BA0" w:rsidP="00B62BA0"/>
    <w:p w14:paraId="09B7ED19" w14:textId="77777777" w:rsidR="00B62BA0" w:rsidRDefault="00B62BA0" w:rsidP="00B62BA0">
      <w:pPr>
        <w:ind w:firstLine="360"/>
        <w:jc w:val="both"/>
      </w:pPr>
      <w:r>
        <w:t xml:space="preserve">O sistema XXX será usado para o controle do comércio exterior brasileiro, </w:t>
      </w:r>
      <w:proofErr w:type="spellStart"/>
      <w:r>
        <w:t>conseqüentemente</w:t>
      </w:r>
      <w:proofErr w:type="spellEnd"/>
      <w:r>
        <w:t xml:space="preserve"> tratando de altos volumes financeiros e um grande número de operações de importação/ exportação diariamente. </w:t>
      </w:r>
    </w:p>
    <w:p w14:paraId="700F9106" w14:textId="77777777" w:rsidR="00B62BA0" w:rsidRDefault="00B62BA0" w:rsidP="00B62BA0">
      <w:pPr>
        <w:ind w:firstLine="360"/>
        <w:jc w:val="both"/>
      </w:pPr>
    </w:p>
    <w:p w14:paraId="203B952F" w14:textId="77777777" w:rsidR="00B62BA0" w:rsidRDefault="00B62BA0" w:rsidP="00B62BA0">
      <w:r>
        <w:lastRenderedPageBreak/>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28D6E53F" w14:textId="77777777" w:rsidR="00B62BA0" w:rsidRDefault="00B62BA0" w:rsidP="00B62BA0">
      <w:pPr>
        <w:ind w:firstLine="360"/>
        <w:jc w:val="both"/>
      </w:pPr>
    </w:p>
    <w:p w14:paraId="57256C11" w14:textId="77777777" w:rsidR="00B62BA0" w:rsidRDefault="00B62BA0" w:rsidP="00B62BA0">
      <w:pPr>
        <w:ind w:firstLine="360"/>
        <w:jc w:val="both"/>
      </w:pPr>
      <w:r>
        <w:t xml:space="preserve">Adicionalmente, o sistema XXX pode ser alvo de ataques de “hackers” para roubar ou simplesmente corromper informações, possibilidade aumentada pela interface do sistema disponível na Internet, para evitar que tais ataques sejam bem sucedidos uma </w:t>
      </w:r>
      <w:proofErr w:type="spellStart"/>
      <w:r>
        <w:t>infra-estrutura</w:t>
      </w:r>
      <w:proofErr w:type="spellEnd"/>
      <w:r>
        <w:t xml:space="preserve"> de segurança deve ser especificada e projetada.</w:t>
      </w:r>
    </w:p>
    <w:p w14:paraId="51AF9B45"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58E490C3" w14:textId="77777777" w:rsidR="00B62BA0" w:rsidRDefault="00B62BA0" w:rsidP="00B62BA0">
      <w:pPr>
        <w:jc w:val="both"/>
      </w:pPr>
    </w:p>
    <w:p w14:paraId="53927BDB" w14:textId="77777777" w:rsidR="00664ED8" w:rsidRDefault="00664ED8" w:rsidP="00B62BA0">
      <w:pPr>
        <w:jc w:val="both"/>
      </w:pPr>
    </w:p>
    <w:p w14:paraId="35A6536E" w14:textId="77777777" w:rsidR="00664ED8" w:rsidRPr="008838BA" w:rsidRDefault="00664ED8" w:rsidP="00664ED8">
      <w:pPr>
        <w:pStyle w:val="PSDS-Marcadores"/>
        <w:rPr>
          <w:highlight w:val="yellow"/>
        </w:rPr>
      </w:pPr>
      <w:r>
        <w:rPr>
          <w:highlight w:val="yellow"/>
        </w:rPr>
        <w:t>Cronograma Macro</w:t>
      </w:r>
      <w:r w:rsidRPr="008838BA">
        <w:rPr>
          <w:highlight w:val="yellow"/>
        </w:rPr>
        <w:t>.</w:t>
      </w:r>
    </w:p>
    <w:p w14:paraId="48DB78C1" w14:textId="77777777" w:rsidR="00664ED8" w:rsidRPr="008838BA" w:rsidRDefault="00664ED8" w:rsidP="00664ED8">
      <w:pPr>
        <w:ind w:firstLine="540"/>
        <w:jc w:val="both"/>
        <w:rPr>
          <w:highlight w:val="yellow"/>
        </w:rPr>
      </w:pPr>
    </w:p>
    <w:p w14:paraId="26B45D21" w14:textId="77777777" w:rsidR="00664ED8" w:rsidRPr="0082393F" w:rsidRDefault="00664ED8" w:rsidP="00664ED8">
      <w:pPr>
        <w:ind w:firstLine="540"/>
        <w:jc w:val="both"/>
        <w:rPr>
          <w:highlight w:val="yellow"/>
        </w:rPr>
      </w:pPr>
      <w:r w:rsidRPr="008838BA">
        <w:rPr>
          <w:highlight w:val="yellow"/>
        </w:rPr>
        <w:t xml:space="preserve">Os prazos podem ser dados em semanas ou meses dentro do projeto ou </w:t>
      </w:r>
      <w:proofErr w:type="spellStart"/>
      <w:r w:rsidRPr="008838BA">
        <w:rPr>
          <w:highlight w:val="yellow"/>
        </w:rPr>
        <w:t>ate</w:t>
      </w:r>
      <w:proofErr w:type="spellEnd"/>
      <w:r w:rsidRPr="008838BA">
        <w:rPr>
          <w:highlight w:val="yellow"/>
        </w:rPr>
        <w:t xml:space="preserve"> mesmo data.</w:t>
      </w:r>
    </w:p>
    <w:p w14:paraId="70658CBB" w14:textId="77777777" w:rsidR="00664ED8" w:rsidRDefault="00664ED8" w:rsidP="00664ED8">
      <w:pPr>
        <w:jc w:val="both"/>
      </w:pPr>
    </w:p>
    <w:p w14:paraId="02D4E8A9"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AC956ED" w14:textId="77777777" w:rsidTr="001E0427">
        <w:trPr>
          <w:jc w:val="center"/>
        </w:trPr>
        <w:tc>
          <w:tcPr>
            <w:tcW w:w="6166" w:type="dxa"/>
          </w:tcPr>
          <w:p w14:paraId="3CEE3F23" w14:textId="77777777" w:rsidR="00664ED8" w:rsidRPr="00DC3B7C" w:rsidRDefault="00664ED8" w:rsidP="001E0427">
            <w:pPr>
              <w:rPr>
                <w:b/>
                <w:highlight w:val="lightGray"/>
              </w:rPr>
            </w:pPr>
            <w:r w:rsidRPr="00DC3B7C">
              <w:rPr>
                <w:b/>
                <w:highlight w:val="lightGray"/>
              </w:rPr>
              <w:t>Resultado</w:t>
            </w:r>
          </w:p>
        </w:tc>
        <w:tc>
          <w:tcPr>
            <w:tcW w:w="1559" w:type="dxa"/>
          </w:tcPr>
          <w:p w14:paraId="1AF8EDD9" w14:textId="77777777" w:rsidR="00664ED8" w:rsidRPr="00DC3B7C" w:rsidRDefault="00664ED8" w:rsidP="001E0427">
            <w:pPr>
              <w:rPr>
                <w:b/>
                <w:highlight w:val="lightGray"/>
              </w:rPr>
            </w:pPr>
          </w:p>
        </w:tc>
      </w:tr>
      <w:tr w:rsidR="00664ED8" w:rsidRPr="00DC3B7C" w14:paraId="131A095B" w14:textId="77777777" w:rsidTr="001E0427">
        <w:trPr>
          <w:jc w:val="center"/>
        </w:trPr>
        <w:tc>
          <w:tcPr>
            <w:tcW w:w="6166" w:type="dxa"/>
          </w:tcPr>
          <w:p w14:paraId="7918ABAB" w14:textId="77777777" w:rsidR="00664ED8" w:rsidRPr="00DC3B7C" w:rsidRDefault="00664ED8" w:rsidP="001E0427">
            <w:pPr>
              <w:rPr>
                <w:highlight w:val="lightGray"/>
              </w:rPr>
            </w:pPr>
            <w:r w:rsidRPr="00DC3B7C">
              <w:rPr>
                <w:highlight w:val="lightGray"/>
              </w:rPr>
              <w:t>Plano Preliminar</w:t>
            </w:r>
          </w:p>
        </w:tc>
        <w:tc>
          <w:tcPr>
            <w:tcW w:w="1559" w:type="dxa"/>
          </w:tcPr>
          <w:p w14:paraId="427EBCB3" w14:textId="77777777" w:rsidR="00664ED8" w:rsidRPr="00DC3B7C" w:rsidRDefault="00664ED8" w:rsidP="001E0427">
            <w:pPr>
              <w:rPr>
                <w:highlight w:val="lightGray"/>
              </w:rPr>
            </w:pPr>
            <w:r w:rsidRPr="00DC3B7C">
              <w:rPr>
                <w:highlight w:val="lightGray"/>
              </w:rPr>
              <w:t>Semana 2</w:t>
            </w:r>
          </w:p>
        </w:tc>
      </w:tr>
      <w:tr w:rsidR="00664ED8" w:rsidRPr="00DC3B7C" w14:paraId="5CAB748B" w14:textId="77777777" w:rsidTr="001E0427">
        <w:trPr>
          <w:jc w:val="center"/>
        </w:trPr>
        <w:tc>
          <w:tcPr>
            <w:tcW w:w="6166" w:type="dxa"/>
          </w:tcPr>
          <w:p w14:paraId="68E591DE" w14:textId="77777777" w:rsidR="00664ED8" w:rsidRPr="00DC3B7C" w:rsidRDefault="00664ED8" w:rsidP="001E0427">
            <w:pPr>
              <w:rPr>
                <w:highlight w:val="lightGray"/>
              </w:rPr>
            </w:pPr>
            <w:r w:rsidRPr="00DC3B7C">
              <w:rPr>
                <w:highlight w:val="lightGray"/>
              </w:rPr>
              <w:t>Plano Fase 1</w:t>
            </w:r>
          </w:p>
        </w:tc>
        <w:tc>
          <w:tcPr>
            <w:tcW w:w="1559" w:type="dxa"/>
          </w:tcPr>
          <w:p w14:paraId="4A19D920" w14:textId="77777777" w:rsidR="00664ED8" w:rsidRPr="00DC3B7C" w:rsidRDefault="00664ED8" w:rsidP="001E0427">
            <w:pPr>
              <w:rPr>
                <w:highlight w:val="lightGray"/>
              </w:rPr>
            </w:pPr>
            <w:r w:rsidRPr="00DC3B7C">
              <w:rPr>
                <w:highlight w:val="lightGray"/>
              </w:rPr>
              <w:t>Semana 3</w:t>
            </w:r>
          </w:p>
        </w:tc>
      </w:tr>
      <w:tr w:rsidR="00664ED8" w:rsidRPr="00DC3B7C" w14:paraId="1CBBD7E9" w14:textId="77777777" w:rsidTr="001E0427">
        <w:trPr>
          <w:jc w:val="center"/>
        </w:trPr>
        <w:tc>
          <w:tcPr>
            <w:tcW w:w="6166" w:type="dxa"/>
          </w:tcPr>
          <w:p w14:paraId="38A2E31F" w14:textId="77777777" w:rsidR="00664ED8" w:rsidRPr="00DC3B7C" w:rsidRDefault="00664ED8" w:rsidP="001E0427">
            <w:pPr>
              <w:rPr>
                <w:highlight w:val="lightGray"/>
              </w:rPr>
            </w:pPr>
            <w:r w:rsidRPr="00DC3B7C">
              <w:rPr>
                <w:highlight w:val="lightGray"/>
              </w:rPr>
              <w:t>Especificação Fase 1</w:t>
            </w:r>
          </w:p>
        </w:tc>
        <w:tc>
          <w:tcPr>
            <w:tcW w:w="1559" w:type="dxa"/>
          </w:tcPr>
          <w:p w14:paraId="5BEFE1F2" w14:textId="77777777" w:rsidR="00664ED8" w:rsidRPr="00DC3B7C" w:rsidRDefault="00664ED8" w:rsidP="001E0427">
            <w:pPr>
              <w:rPr>
                <w:highlight w:val="lightGray"/>
              </w:rPr>
            </w:pPr>
            <w:r w:rsidRPr="00DC3B7C">
              <w:rPr>
                <w:highlight w:val="lightGray"/>
              </w:rPr>
              <w:t>Semana 5</w:t>
            </w:r>
          </w:p>
        </w:tc>
      </w:tr>
      <w:tr w:rsidR="00664ED8" w:rsidRPr="00DC3B7C" w14:paraId="047E61BE" w14:textId="77777777" w:rsidTr="001E0427">
        <w:trPr>
          <w:jc w:val="center"/>
        </w:trPr>
        <w:tc>
          <w:tcPr>
            <w:tcW w:w="6166" w:type="dxa"/>
          </w:tcPr>
          <w:p w14:paraId="6D56B4B2" w14:textId="77777777" w:rsidR="00664ED8" w:rsidRPr="00DC3B7C" w:rsidRDefault="00664ED8" w:rsidP="001E0427">
            <w:pPr>
              <w:rPr>
                <w:highlight w:val="lightGray"/>
              </w:rPr>
            </w:pPr>
            <w:r w:rsidRPr="00DC3B7C">
              <w:rPr>
                <w:highlight w:val="lightGray"/>
              </w:rPr>
              <w:t>Piloto Fase 1</w:t>
            </w:r>
          </w:p>
        </w:tc>
        <w:tc>
          <w:tcPr>
            <w:tcW w:w="1559" w:type="dxa"/>
          </w:tcPr>
          <w:p w14:paraId="325F1391" w14:textId="77777777" w:rsidR="00664ED8" w:rsidRPr="00DC3B7C" w:rsidRDefault="00664ED8" w:rsidP="001E0427">
            <w:pPr>
              <w:rPr>
                <w:highlight w:val="lightGray"/>
              </w:rPr>
            </w:pPr>
            <w:r w:rsidRPr="00DC3B7C">
              <w:rPr>
                <w:highlight w:val="lightGray"/>
              </w:rPr>
              <w:t>Semana 11</w:t>
            </w:r>
          </w:p>
        </w:tc>
      </w:tr>
      <w:tr w:rsidR="00664ED8" w:rsidRPr="00DC3B7C" w14:paraId="4C64FF80" w14:textId="77777777" w:rsidTr="001E0427">
        <w:trPr>
          <w:jc w:val="center"/>
        </w:trPr>
        <w:tc>
          <w:tcPr>
            <w:tcW w:w="6166" w:type="dxa"/>
          </w:tcPr>
          <w:p w14:paraId="7F78751C" w14:textId="77777777" w:rsidR="00664ED8" w:rsidRPr="00DC3B7C" w:rsidRDefault="00664ED8" w:rsidP="001E0427">
            <w:pPr>
              <w:rPr>
                <w:highlight w:val="lightGray"/>
              </w:rPr>
            </w:pPr>
            <w:r w:rsidRPr="00DC3B7C">
              <w:rPr>
                <w:highlight w:val="lightGray"/>
              </w:rPr>
              <w:t>Solução Testada Fase 1</w:t>
            </w:r>
          </w:p>
        </w:tc>
        <w:tc>
          <w:tcPr>
            <w:tcW w:w="1559" w:type="dxa"/>
          </w:tcPr>
          <w:p w14:paraId="4B31B120" w14:textId="77777777" w:rsidR="00664ED8" w:rsidRPr="00DC3B7C" w:rsidRDefault="00664ED8" w:rsidP="001E0427">
            <w:pPr>
              <w:rPr>
                <w:highlight w:val="lightGray"/>
              </w:rPr>
            </w:pPr>
            <w:r w:rsidRPr="00DC3B7C">
              <w:rPr>
                <w:highlight w:val="lightGray"/>
              </w:rPr>
              <w:t>Semana 12</w:t>
            </w:r>
          </w:p>
        </w:tc>
      </w:tr>
      <w:tr w:rsidR="00664ED8" w:rsidRPr="00DC3B7C" w14:paraId="5B867334" w14:textId="77777777" w:rsidTr="001E0427">
        <w:trPr>
          <w:jc w:val="center"/>
        </w:trPr>
        <w:tc>
          <w:tcPr>
            <w:tcW w:w="6166" w:type="dxa"/>
          </w:tcPr>
          <w:p w14:paraId="59AABA66" w14:textId="77777777" w:rsidR="00664ED8" w:rsidRPr="00DC3B7C" w:rsidRDefault="00664ED8" w:rsidP="001E0427">
            <w:pPr>
              <w:rPr>
                <w:highlight w:val="lightGray"/>
              </w:rPr>
            </w:pPr>
            <w:r w:rsidRPr="00DC3B7C">
              <w:rPr>
                <w:highlight w:val="lightGray"/>
              </w:rPr>
              <w:t>Plano Fase 2</w:t>
            </w:r>
          </w:p>
        </w:tc>
        <w:tc>
          <w:tcPr>
            <w:tcW w:w="1559" w:type="dxa"/>
          </w:tcPr>
          <w:p w14:paraId="05BDC049" w14:textId="77777777" w:rsidR="00664ED8" w:rsidRPr="00DC3B7C" w:rsidRDefault="00664ED8" w:rsidP="001E0427">
            <w:pPr>
              <w:rPr>
                <w:highlight w:val="lightGray"/>
              </w:rPr>
            </w:pPr>
            <w:r w:rsidRPr="00DC3B7C">
              <w:rPr>
                <w:highlight w:val="lightGray"/>
              </w:rPr>
              <w:t>Semana 13</w:t>
            </w:r>
          </w:p>
        </w:tc>
      </w:tr>
      <w:tr w:rsidR="00664ED8" w:rsidRPr="00DC3B7C" w14:paraId="1A9D00BF" w14:textId="77777777" w:rsidTr="001E0427">
        <w:trPr>
          <w:jc w:val="center"/>
        </w:trPr>
        <w:tc>
          <w:tcPr>
            <w:tcW w:w="6166" w:type="dxa"/>
          </w:tcPr>
          <w:p w14:paraId="4FFE850E" w14:textId="77777777" w:rsidR="00664ED8" w:rsidRPr="00DC3B7C" w:rsidRDefault="00664ED8" w:rsidP="001E0427">
            <w:pPr>
              <w:rPr>
                <w:highlight w:val="lightGray"/>
              </w:rPr>
            </w:pPr>
            <w:r w:rsidRPr="00DC3B7C">
              <w:rPr>
                <w:highlight w:val="lightGray"/>
              </w:rPr>
              <w:t>Especificação Fase 2</w:t>
            </w:r>
          </w:p>
        </w:tc>
        <w:tc>
          <w:tcPr>
            <w:tcW w:w="1559" w:type="dxa"/>
          </w:tcPr>
          <w:p w14:paraId="72434AE4" w14:textId="77777777" w:rsidR="00664ED8" w:rsidRPr="00DC3B7C" w:rsidRDefault="00664ED8" w:rsidP="001E0427">
            <w:pPr>
              <w:rPr>
                <w:highlight w:val="lightGray"/>
              </w:rPr>
            </w:pPr>
            <w:r w:rsidRPr="00DC3B7C">
              <w:rPr>
                <w:highlight w:val="lightGray"/>
              </w:rPr>
              <w:t>Semana 14</w:t>
            </w:r>
          </w:p>
        </w:tc>
      </w:tr>
      <w:tr w:rsidR="00664ED8" w:rsidRPr="00DC3B7C" w14:paraId="7C67C564" w14:textId="77777777" w:rsidTr="001E0427">
        <w:trPr>
          <w:jc w:val="center"/>
        </w:trPr>
        <w:tc>
          <w:tcPr>
            <w:tcW w:w="6166" w:type="dxa"/>
          </w:tcPr>
          <w:p w14:paraId="143252DE" w14:textId="77777777" w:rsidR="00664ED8" w:rsidRPr="00DC3B7C" w:rsidRDefault="00664ED8" w:rsidP="001E0427">
            <w:pPr>
              <w:rPr>
                <w:highlight w:val="lightGray"/>
              </w:rPr>
            </w:pPr>
            <w:r w:rsidRPr="00DC3B7C">
              <w:rPr>
                <w:highlight w:val="lightGray"/>
              </w:rPr>
              <w:t>Piloto Fase 2</w:t>
            </w:r>
          </w:p>
        </w:tc>
        <w:tc>
          <w:tcPr>
            <w:tcW w:w="1559" w:type="dxa"/>
          </w:tcPr>
          <w:p w14:paraId="69A1B9F4" w14:textId="77777777" w:rsidR="00664ED8" w:rsidRPr="00DC3B7C" w:rsidRDefault="00664ED8" w:rsidP="001E0427">
            <w:pPr>
              <w:rPr>
                <w:highlight w:val="lightGray"/>
              </w:rPr>
            </w:pPr>
            <w:r w:rsidRPr="00DC3B7C">
              <w:rPr>
                <w:highlight w:val="lightGray"/>
              </w:rPr>
              <w:t>Semana 20</w:t>
            </w:r>
          </w:p>
        </w:tc>
      </w:tr>
      <w:tr w:rsidR="00664ED8" w14:paraId="7402F799" w14:textId="77777777" w:rsidTr="001E0427">
        <w:trPr>
          <w:jc w:val="center"/>
        </w:trPr>
        <w:tc>
          <w:tcPr>
            <w:tcW w:w="6166" w:type="dxa"/>
          </w:tcPr>
          <w:p w14:paraId="340C81EB" w14:textId="77777777" w:rsidR="00664ED8" w:rsidRPr="00DC3B7C" w:rsidRDefault="00664ED8" w:rsidP="001E0427">
            <w:pPr>
              <w:rPr>
                <w:highlight w:val="lightGray"/>
              </w:rPr>
            </w:pPr>
            <w:r w:rsidRPr="00DC3B7C">
              <w:rPr>
                <w:highlight w:val="lightGray"/>
              </w:rPr>
              <w:t>Solução Testada Fase 2</w:t>
            </w:r>
          </w:p>
        </w:tc>
        <w:tc>
          <w:tcPr>
            <w:tcW w:w="1559" w:type="dxa"/>
          </w:tcPr>
          <w:p w14:paraId="5EE0E01F" w14:textId="77777777" w:rsidR="00664ED8" w:rsidRDefault="00664ED8" w:rsidP="001E0427">
            <w:r w:rsidRPr="00DC3B7C">
              <w:rPr>
                <w:highlight w:val="lightGray"/>
              </w:rPr>
              <w:t>Semana 21</w:t>
            </w:r>
          </w:p>
        </w:tc>
      </w:tr>
    </w:tbl>
    <w:p w14:paraId="30E1AFD4" w14:textId="77777777" w:rsidR="00664ED8" w:rsidRDefault="00664ED8" w:rsidP="00664ED8"/>
    <w:p w14:paraId="5D232C9C" w14:textId="77777777" w:rsidR="00664ED8" w:rsidRDefault="00664ED8" w:rsidP="00664ED8">
      <w:pPr>
        <w:ind w:firstLine="540"/>
        <w:jc w:val="both"/>
      </w:pPr>
      <w:proofErr w:type="spellStart"/>
      <w:r>
        <w:t>Obs</w:t>
      </w:r>
      <w:proofErr w:type="spellEnd"/>
      <w:r>
        <w:t>: Os prazos apresentados são uma estimativa inicial considerando as informações disponíveis nesta etapa do projeto. Um cronograma detalhado será elaborado na fase de planejamento e, eventualmente, estes prazos podem ser modificados.</w:t>
      </w:r>
    </w:p>
    <w:p w14:paraId="29733949" w14:textId="77777777" w:rsidR="00664ED8" w:rsidRDefault="00664ED8" w:rsidP="00664ED8">
      <w:pPr>
        <w:jc w:val="both"/>
      </w:pPr>
      <w:r>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81" w:name="_Toc482605990"/>
      <w:bookmarkStart w:id="82" w:name="_Toc19581836"/>
      <w:bookmarkStart w:id="83" w:name="_Toc19584283"/>
      <w:bookmarkStart w:id="84" w:name="_Toc177443822"/>
      <w:r w:rsidRPr="00B30815">
        <w:t>Referências</w:t>
      </w:r>
      <w:bookmarkEnd w:id="81"/>
      <w:bookmarkEnd w:id="82"/>
      <w:bookmarkEnd w:id="83"/>
      <w:bookmarkEnd w:id="84"/>
    </w:p>
    <w:p w14:paraId="34043BAA"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39" w:history="1">
        <w:r w:rsidRPr="0042348C">
          <w:rPr>
            <w:rStyle w:val="Hyperlink"/>
            <w:sz w:val="18"/>
            <w:szCs w:val="18"/>
            <w:lang w:val="en-US"/>
          </w:rPr>
          <w:t>http://www.omg.org/technology/documents/formal/uml.htm</w:t>
        </w:r>
      </w:hyperlink>
    </w:p>
    <w:p w14:paraId="2171A54D"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1FDF4BD3" w14:textId="77777777" w:rsidR="00B62BA0" w:rsidRDefault="00B62BA0" w:rsidP="00B62BA0">
      <w:pPr>
        <w:jc w:val="both"/>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65E1A" w14:textId="77777777" w:rsidR="009403D9" w:rsidRDefault="009403D9">
      <w:r>
        <w:separator/>
      </w:r>
    </w:p>
  </w:endnote>
  <w:endnote w:type="continuationSeparator" w:id="0">
    <w:p w14:paraId="3CAB73A7" w14:textId="77777777" w:rsidR="009403D9" w:rsidRDefault="00940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81C3F" w14:textId="77777777" w:rsidR="009403D9" w:rsidRDefault="009403D9">
      <w:r>
        <w:separator/>
      </w:r>
    </w:p>
  </w:footnote>
  <w:footnote w:type="continuationSeparator" w:id="0">
    <w:p w14:paraId="328C5013" w14:textId="77777777" w:rsidR="009403D9" w:rsidRDefault="00940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73A75AF2">
                <wp:extent cx="1454931" cy="633690"/>
                <wp:effectExtent l="0" t="0" r="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187693EE">
                <wp:extent cx="1454931" cy="633690"/>
                <wp:effectExtent l="0" t="0" r="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E1CD7"/>
    <w:multiLevelType w:val="multilevel"/>
    <w:tmpl w:val="41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BA2453"/>
    <w:multiLevelType w:val="multilevel"/>
    <w:tmpl w:val="87C2B3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4D27902"/>
    <w:multiLevelType w:val="multilevel"/>
    <w:tmpl w:val="1DEC5AEC"/>
    <w:lvl w:ilvl="0">
      <w:start w:val="5"/>
      <w:numFmt w:val="decimal"/>
      <w:pStyle w:val="Ttulo2"/>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EF33873"/>
    <w:multiLevelType w:val="multilevel"/>
    <w:tmpl w:val="ADE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1"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AD562D"/>
    <w:multiLevelType w:val="multilevel"/>
    <w:tmpl w:val="71FC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BA1210D"/>
    <w:multiLevelType w:val="multilevel"/>
    <w:tmpl w:val="3A0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A24099"/>
    <w:multiLevelType w:val="multilevel"/>
    <w:tmpl w:val="F0B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7"/>
  </w:num>
  <w:num w:numId="4" w16cid:durableId="353793">
    <w:abstractNumId w:val="34"/>
  </w:num>
  <w:num w:numId="5" w16cid:durableId="534462508">
    <w:abstractNumId w:val="35"/>
  </w:num>
  <w:num w:numId="6" w16cid:durableId="1507869016">
    <w:abstractNumId w:val="40"/>
  </w:num>
  <w:num w:numId="7" w16cid:durableId="1513492468">
    <w:abstractNumId w:val="33"/>
  </w:num>
  <w:num w:numId="8" w16cid:durableId="334067497">
    <w:abstractNumId w:val="19"/>
  </w:num>
  <w:num w:numId="9" w16cid:durableId="2130004890">
    <w:abstractNumId w:val="17"/>
  </w:num>
  <w:num w:numId="10" w16cid:durableId="2022581597">
    <w:abstractNumId w:val="32"/>
  </w:num>
  <w:num w:numId="11" w16cid:durableId="982391681">
    <w:abstractNumId w:val="25"/>
  </w:num>
  <w:num w:numId="12" w16cid:durableId="2138335808">
    <w:abstractNumId w:val="27"/>
  </w:num>
  <w:num w:numId="13" w16cid:durableId="1866673686">
    <w:abstractNumId w:val="10"/>
  </w:num>
  <w:num w:numId="14" w16cid:durableId="436297040">
    <w:abstractNumId w:val="1"/>
  </w:num>
  <w:num w:numId="15" w16cid:durableId="2051420768">
    <w:abstractNumId w:val="29"/>
  </w:num>
  <w:num w:numId="16" w16cid:durableId="683358311">
    <w:abstractNumId w:val="36"/>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31"/>
  </w:num>
  <w:num w:numId="22" w16cid:durableId="1333266010">
    <w:abstractNumId w:val="44"/>
  </w:num>
  <w:num w:numId="23" w16cid:durableId="664209363">
    <w:abstractNumId w:val="12"/>
  </w:num>
  <w:num w:numId="24" w16cid:durableId="746466426">
    <w:abstractNumId w:val="45"/>
  </w:num>
  <w:num w:numId="25" w16cid:durableId="244387507">
    <w:abstractNumId w:val="46"/>
  </w:num>
  <w:num w:numId="26" w16cid:durableId="1125925508">
    <w:abstractNumId w:val="38"/>
  </w:num>
  <w:num w:numId="27" w16cid:durableId="1902473757">
    <w:abstractNumId w:val="14"/>
  </w:num>
  <w:num w:numId="28" w16cid:durableId="1410537461">
    <w:abstractNumId w:val="0"/>
  </w:num>
  <w:num w:numId="29" w16cid:durableId="154877724">
    <w:abstractNumId w:val="30"/>
  </w:num>
  <w:num w:numId="30" w16cid:durableId="1311210621">
    <w:abstractNumId w:val="28"/>
  </w:num>
  <w:num w:numId="31" w16cid:durableId="1328707234">
    <w:abstractNumId w:val="5"/>
  </w:num>
  <w:num w:numId="32" w16cid:durableId="164560930">
    <w:abstractNumId w:val="20"/>
  </w:num>
  <w:num w:numId="33" w16cid:durableId="355470437">
    <w:abstractNumId w:val="41"/>
  </w:num>
  <w:num w:numId="34" w16cid:durableId="1283415395">
    <w:abstractNumId w:val="22"/>
  </w:num>
  <w:num w:numId="35" w16cid:durableId="132794108">
    <w:abstractNumId w:val="16"/>
  </w:num>
  <w:num w:numId="36" w16cid:durableId="1219587670">
    <w:abstractNumId w:val="7"/>
  </w:num>
  <w:num w:numId="37" w16cid:durableId="2115707492">
    <w:abstractNumId w:val="8"/>
  </w:num>
  <w:num w:numId="38" w16cid:durableId="889533531">
    <w:abstractNumId w:val="43"/>
  </w:num>
  <w:num w:numId="39" w16cid:durableId="24990518">
    <w:abstractNumId w:val="4"/>
  </w:num>
  <w:num w:numId="40" w16cid:durableId="2029481501">
    <w:abstractNumId w:val="9"/>
  </w:num>
  <w:num w:numId="41" w16cid:durableId="621695289">
    <w:abstractNumId w:val="18"/>
  </w:num>
  <w:num w:numId="42" w16cid:durableId="473301339">
    <w:abstractNumId w:val="23"/>
  </w:num>
  <w:num w:numId="43" w16cid:durableId="618418272">
    <w:abstractNumId w:val="26"/>
  </w:num>
  <w:num w:numId="44" w16cid:durableId="1831167177">
    <w:abstractNumId w:val="48"/>
  </w:num>
  <w:num w:numId="45" w16cid:durableId="2529756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5435374">
    <w:abstractNumId w:val="21"/>
  </w:num>
  <w:num w:numId="47" w16cid:durableId="1531722106">
    <w:abstractNumId w:val="47"/>
  </w:num>
  <w:num w:numId="48" w16cid:durableId="1564832455">
    <w:abstractNumId w:val="39"/>
  </w:num>
  <w:num w:numId="49" w16cid:durableId="167526411">
    <w:abstractNumId w:val="24"/>
  </w:num>
  <w:num w:numId="50" w16cid:durableId="178279867">
    <w:abstractNumId w:val="4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2852"/>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0745"/>
    <w:rsid w:val="00121215"/>
    <w:rsid w:val="00121913"/>
    <w:rsid w:val="00123053"/>
    <w:rsid w:val="00124197"/>
    <w:rsid w:val="00124535"/>
    <w:rsid w:val="00125B42"/>
    <w:rsid w:val="00127A6B"/>
    <w:rsid w:val="00127CEF"/>
    <w:rsid w:val="00134113"/>
    <w:rsid w:val="001346AD"/>
    <w:rsid w:val="00137411"/>
    <w:rsid w:val="00140DEE"/>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0EB6"/>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D655B"/>
    <w:rsid w:val="002E12DD"/>
    <w:rsid w:val="002E2047"/>
    <w:rsid w:val="002E3D8C"/>
    <w:rsid w:val="002E42C0"/>
    <w:rsid w:val="002E4AE3"/>
    <w:rsid w:val="002E6A0B"/>
    <w:rsid w:val="002E7C44"/>
    <w:rsid w:val="002F1854"/>
    <w:rsid w:val="002F1D8A"/>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069A"/>
    <w:rsid w:val="003945C5"/>
    <w:rsid w:val="003945F6"/>
    <w:rsid w:val="003966AB"/>
    <w:rsid w:val="00397CFA"/>
    <w:rsid w:val="003A05FD"/>
    <w:rsid w:val="003A2193"/>
    <w:rsid w:val="003A260B"/>
    <w:rsid w:val="003A2DB7"/>
    <w:rsid w:val="003A40E8"/>
    <w:rsid w:val="003A41EF"/>
    <w:rsid w:val="003A67DE"/>
    <w:rsid w:val="003B2A41"/>
    <w:rsid w:val="003B4E4B"/>
    <w:rsid w:val="003B7A48"/>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64E30"/>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62D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7D33"/>
    <w:rsid w:val="006A1F28"/>
    <w:rsid w:val="006A2783"/>
    <w:rsid w:val="006A3E30"/>
    <w:rsid w:val="006A5741"/>
    <w:rsid w:val="006A5B3D"/>
    <w:rsid w:val="006A5D53"/>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3DD"/>
    <w:rsid w:val="0073261C"/>
    <w:rsid w:val="00733A33"/>
    <w:rsid w:val="007365B1"/>
    <w:rsid w:val="00743BF7"/>
    <w:rsid w:val="00745D7D"/>
    <w:rsid w:val="00746546"/>
    <w:rsid w:val="00746B16"/>
    <w:rsid w:val="00750453"/>
    <w:rsid w:val="00752C57"/>
    <w:rsid w:val="00752CD4"/>
    <w:rsid w:val="007571C8"/>
    <w:rsid w:val="00757FB1"/>
    <w:rsid w:val="00762B24"/>
    <w:rsid w:val="0076402B"/>
    <w:rsid w:val="007650B6"/>
    <w:rsid w:val="00765C0D"/>
    <w:rsid w:val="00765F51"/>
    <w:rsid w:val="00773122"/>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490C"/>
    <w:rsid w:val="00926599"/>
    <w:rsid w:val="00927BF1"/>
    <w:rsid w:val="00927D8B"/>
    <w:rsid w:val="00930598"/>
    <w:rsid w:val="00933B6E"/>
    <w:rsid w:val="00935477"/>
    <w:rsid w:val="0094025E"/>
    <w:rsid w:val="009403D9"/>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163AA"/>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1216"/>
    <w:rsid w:val="00A51284"/>
    <w:rsid w:val="00A54F2A"/>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40CB"/>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5D3F"/>
    <w:rsid w:val="00AF6735"/>
    <w:rsid w:val="00AF7735"/>
    <w:rsid w:val="00B025AE"/>
    <w:rsid w:val="00B0359F"/>
    <w:rsid w:val="00B03706"/>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14EF"/>
    <w:rsid w:val="00BB3360"/>
    <w:rsid w:val="00BB33EC"/>
    <w:rsid w:val="00BB61B1"/>
    <w:rsid w:val="00BB7B6B"/>
    <w:rsid w:val="00BB7D60"/>
    <w:rsid w:val="00BC0DF3"/>
    <w:rsid w:val="00BC2641"/>
    <w:rsid w:val="00BC40E8"/>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0F9E"/>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340"/>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366D"/>
    <w:rsid w:val="00D144FD"/>
    <w:rsid w:val="00D15BCA"/>
    <w:rsid w:val="00D1626C"/>
    <w:rsid w:val="00D215D1"/>
    <w:rsid w:val="00D26ADE"/>
    <w:rsid w:val="00D2721C"/>
    <w:rsid w:val="00D34DAD"/>
    <w:rsid w:val="00D3716A"/>
    <w:rsid w:val="00D4033E"/>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2E86"/>
    <w:rsid w:val="00D83168"/>
    <w:rsid w:val="00D83B46"/>
    <w:rsid w:val="00D83E4F"/>
    <w:rsid w:val="00D841EE"/>
    <w:rsid w:val="00D84658"/>
    <w:rsid w:val="00D84915"/>
    <w:rsid w:val="00D8797E"/>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1B1B"/>
    <w:rsid w:val="00E5304F"/>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043CF"/>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0881"/>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236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0355"/>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072852"/>
    <w:pPr>
      <w:keepNext/>
      <w:widowControl w:val="0"/>
      <w:numPr>
        <w:numId w:val="12"/>
      </w:numPr>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tabs>
        <w:tab w:val="clear" w:pos="1080"/>
        <w:tab w:val="num" w:pos="360"/>
      </w:tabs>
      <w:ind w:left="0" w:firstLine="0"/>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0842059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457525936">
      <w:bodyDiv w:val="1"/>
      <w:marLeft w:val="0"/>
      <w:marRight w:val="0"/>
      <w:marTop w:val="0"/>
      <w:marBottom w:val="0"/>
      <w:divBdr>
        <w:top w:val="none" w:sz="0" w:space="0" w:color="auto"/>
        <w:left w:val="none" w:sz="0" w:space="0" w:color="auto"/>
        <w:bottom w:val="none" w:sz="0" w:space="0" w:color="auto"/>
        <w:right w:val="none" w:sz="0" w:space="0" w:color="auto"/>
      </w:divBdr>
    </w:div>
    <w:div w:id="506671050">
      <w:bodyDiv w:val="1"/>
      <w:marLeft w:val="0"/>
      <w:marRight w:val="0"/>
      <w:marTop w:val="0"/>
      <w:marBottom w:val="0"/>
      <w:divBdr>
        <w:top w:val="none" w:sz="0" w:space="0" w:color="auto"/>
        <w:left w:val="none" w:sz="0" w:space="0" w:color="auto"/>
        <w:bottom w:val="none" w:sz="0" w:space="0" w:color="auto"/>
        <w:right w:val="none" w:sz="0" w:space="0" w:color="auto"/>
      </w:divBdr>
    </w:div>
    <w:div w:id="530535697">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538589479">
      <w:bodyDiv w:val="1"/>
      <w:marLeft w:val="0"/>
      <w:marRight w:val="0"/>
      <w:marTop w:val="0"/>
      <w:marBottom w:val="0"/>
      <w:divBdr>
        <w:top w:val="none" w:sz="0" w:space="0" w:color="auto"/>
        <w:left w:val="none" w:sz="0" w:space="0" w:color="auto"/>
        <w:bottom w:val="none" w:sz="0" w:space="0" w:color="auto"/>
        <w:right w:val="none" w:sz="0" w:space="0" w:color="auto"/>
      </w:divBdr>
    </w:div>
    <w:div w:id="546263365">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685713247">
      <w:bodyDiv w:val="1"/>
      <w:marLeft w:val="0"/>
      <w:marRight w:val="0"/>
      <w:marTop w:val="0"/>
      <w:marBottom w:val="0"/>
      <w:divBdr>
        <w:top w:val="none" w:sz="0" w:space="0" w:color="auto"/>
        <w:left w:val="none" w:sz="0" w:space="0" w:color="auto"/>
        <w:bottom w:val="none" w:sz="0" w:space="0" w:color="auto"/>
        <w:right w:val="none" w:sz="0" w:space="0" w:color="auto"/>
      </w:divBdr>
    </w:div>
    <w:div w:id="706874478">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24978643">
      <w:bodyDiv w:val="1"/>
      <w:marLeft w:val="0"/>
      <w:marRight w:val="0"/>
      <w:marTop w:val="0"/>
      <w:marBottom w:val="0"/>
      <w:divBdr>
        <w:top w:val="none" w:sz="0" w:space="0" w:color="auto"/>
        <w:left w:val="none" w:sz="0" w:space="0" w:color="auto"/>
        <w:bottom w:val="none" w:sz="0" w:space="0" w:color="auto"/>
        <w:right w:val="none" w:sz="0" w:space="0" w:color="auto"/>
      </w:divBdr>
    </w:div>
    <w:div w:id="847524911">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950086300">
      <w:bodyDiv w:val="1"/>
      <w:marLeft w:val="0"/>
      <w:marRight w:val="0"/>
      <w:marTop w:val="0"/>
      <w:marBottom w:val="0"/>
      <w:divBdr>
        <w:top w:val="none" w:sz="0" w:space="0" w:color="auto"/>
        <w:left w:val="none" w:sz="0" w:space="0" w:color="auto"/>
        <w:bottom w:val="none" w:sz="0" w:space="0" w:color="auto"/>
        <w:right w:val="none" w:sz="0" w:space="0" w:color="auto"/>
      </w:divBdr>
    </w:div>
    <w:div w:id="992298439">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29513950">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206335522">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15111751">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130766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4110887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857571443">
      <w:bodyDiv w:val="1"/>
      <w:marLeft w:val="0"/>
      <w:marRight w:val="0"/>
      <w:marTop w:val="0"/>
      <w:marBottom w:val="0"/>
      <w:divBdr>
        <w:top w:val="none" w:sz="0" w:space="0" w:color="auto"/>
        <w:left w:val="none" w:sz="0" w:space="0" w:color="auto"/>
        <w:bottom w:val="none" w:sz="0" w:space="0" w:color="auto"/>
        <w:right w:val="none" w:sz="0" w:space="0" w:color="auto"/>
      </w:divBdr>
    </w:div>
    <w:div w:id="1894729991">
      <w:bodyDiv w:val="1"/>
      <w:marLeft w:val="0"/>
      <w:marRight w:val="0"/>
      <w:marTop w:val="0"/>
      <w:marBottom w:val="0"/>
      <w:divBdr>
        <w:top w:val="none" w:sz="0" w:space="0" w:color="auto"/>
        <w:left w:val="none" w:sz="0" w:space="0" w:color="auto"/>
        <w:bottom w:val="none" w:sz="0" w:space="0" w:color="auto"/>
        <w:right w:val="none" w:sz="0" w:space="0" w:color="auto"/>
      </w:divBdr>
    </w:div>
    <w:div w:id="1917131098">
      <w:bodyDiv w:val="1"/>
      <w:marLeft w:val="0"/>
      <w:marRight w:val="0"/>
      <w:marTop w:val="0"/>
      <w:marBottom w:val="0"/>
      <w:divBdr>
        <w:top w:val="none" w:sz="0" w:space="0" w:color="auto"/>
        <w:left w:val="none" w:sz="0" w:space="0" w:color="auto"/>
        <w:bottom w:val="none" w:sz="0" w:space="0" w:color="auto"/>
        <w:right w:val="none" w:sz="0" w:space="0" w:color="auto"/>
      </w:divBdr>
    </w:div>
    <w:div w:id="1963028796">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76328920">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 w:id="209184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yperlink" Target="http://www.omg.org/technology/documents/formal/uml.htm" TargetMode="Externa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3.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29</Pages>
  <Words>4493</Words>
  <Characters>24267</Characters>
  <Application>Microsoft Office Word</Application>
  <DocSecurity>2</DocSecurity>
  <Lines>202</Lines>
  <Paragraphs>57</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28703</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25</cp:revision>
  <cp:lastPrinted>2005-05-05T20:18:00Z</cp:lastPrinted>
  <dcterms:created xsi:type="dcterms:W3CDTF">2025-04-12T03:26:00Z</dcterms:created>
  <dcterms:modified xsi:type="dcterms:W3CDTF">2025-04-13T23:46:00Z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