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Arial" w:cs="Arial" w:eastAsia="Arial" w:hAnsi="Arial"/>
          <w:sz w:val="40"/>
          <w:szCs w:val="40"/>
        </w:rPr>
      </w:pPr>
      <w:r w:rsidDel="00000000" w:rsidR="00000000" w:rsidRPr="00000000">
        <w:rPr>
          <w:rtl w:val="0"/>
        </w:rPr>
      </w:r>
    </w:p>
    <w:p w:rsidR="00000000" w:rsidDel="00000000" w:rsidP="00000000" w:rsidRDefault="00000000" w:rsidRPr="00000000" w14:paraId="00000002">
      <w:pPr>
        <w:rPr>
          <w:sz w:val="32"/>
          <w:szCs w:val="32"/>
        </w:rPr>
      </w:pPr>
      <w:r w:rsidDel="00000000" w:rsidR="00000000" w:rsidRPr="00000000">
        <w:rPr>
          <w:sz w:val="32"/>
          <w:szCs w:val="32"/>
          <w:rtl w:val="0"/>
        </w:rPr>
        <w:t xml:space="preserve">        </w:t>
      </w:r>
    </w:p>
    <w:p w:rsidR="00000000" w:rsidDel="00000000" w:rsidP="00000000" w:rsidRDefault="00000000" w:rsidRPr="00000000" w14:paraId="00000003">
      <w:pPr>
        <w:jc w:val="center"/>
        <w:rPr>
          <w:sz w:val="32"/>
          <w:szCs w:val="32"/>
        </w:rPr>
      </w:pPr>
      <w:r w:rsidDel="00000000" w:rsidR="00000000" w:rsidRPr="00000000">
        <w:rPr>
          <w:sz w:val="32"/>
          <w:szCs w:val="32"/>
          <w:rtl w:val="0"/>
        </w:rPr>
        <w:t xml:space="preserve">CONTRATO DE PRESTAÇÃO DE SERVIÇO</w:t>
      </w:r>
    </w:p>
    <w:p w:rsidR="00000000" w:rsidDel="00000000" w:rsidP="00000000" w:rsidRDefault="00000000" w:rsidRPr="00000000" w14:paraId="00000004">
      <w:pPr>
        <w:ind w:left="708" w:firstLine="708"/>
        <w:rPr>
          <w:sz w:val="24"/>
          <w:szCs w:val="24"/>
        </w:rPr>
      </w:pPr>
      <w:r w:rsidDel="00000000" w:rsidR="00000000" w:rsidRPr="00000000">
        <w:rPr>
          <w:rtl w:val="0"/>
        </w:rPr>
      </w:r>
    </w:p>
    <w:p w:rsidR="00000000" w:rsidDel="00000000" w:rsidP="00000000" w:rsidRDefault="00000000" w:rsidRPr="00000000" w14:paraId="00000005">
      <w:pPr>
        <w:spacing w:after="240" w:before="240" w:line="276" w:lineRule="auto"/>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CONTRATADA: </w:t>
      </w:r>
      <w:r w:rsidDel="00000000" w:rsidR="00000000" w:rsidRPr="00000000">
        <w:rPr>
          <w:rFonts w:ascii="Times" w:cs="Times" w:eastAsia="Times" w:hAnsi="Times"/>
          <w:b w:val="1"/>
          <w:sz w:val="24"/>
          <w:szCs w:val="24"/>
          <w:rtl w:val="0"/>
        </w:rPr>
        <w:t xml:space="preserve">Anime Video Mapping</w:t>
      </w:r>
    </w:p>
    <w:p w:rsidR="00000000" w:rsidDel="00000000" w:rsidP="00000000" w:rsidRDefault="00000000" w:rsidRPr="00000000" w14:paraId="00000006">
      <w:pPr>
        <w:spacing w:after="240" w:before="240" w:line="276" w:lineRule="auto"/>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CONTRATANTE: {</w:t>
      </w:r>
      <w:r w:rsidDel="00000000" w:rsidR="00000000" w:rsidRPr="00000000">
        <w:rPr>
          <w:rFonts w:ascii="Times" w:cs="Times" w:eastAsia="Times" w:hAnsi="Times"/>
          <w:b w:val="1"/>
          <w:sz w:val="24"/>
          <w:szCs w:val="24"/>
          <w:rtl w:val="0"/>
        </w:rPr>
        <w:t xml:space="preserve">{contratante}}</w:t>
      </w:r>
    </w:p>
    <w:p w:rsidR="00000000" w:rsidDel="00000000" w:rsidP="00000000" w:rsidRDefault="00000000" w:rsidRPr="00000000" w14:paraId="00000007">
      <w:pPr>
        <w:spacing w:after="240" w:before="240" w:line="276" w:lineRule="auto"/>
        <w:jc w:val="both"/>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 </w:t>
      </w:r>
      <w:r w:rsidDel="00000000" w:rsidR="00000000" w:rsidRPr="00000000">
        <w:rPr>
          <w:rFonts w:ascii="Times" w:cs="Times" w:eastAsia="Times" w:hAnsi="Times"/>
          <w:sz w:val="24"/>
          <w:szCs w:val="24"/>
          <w:rtl w:val="0"/>
        </w:rPr>
        <w:t xml:space="preserve">CPF: {</w:t>
      </w:r>
      <w:r w:rsidDel="00000000" w:rsidR="00000000" w:rsidRPr="00000000">
        <w:rPr>
          <w:rFonts w:ascii="Times" w:cs="Times" w:eastAsia="Times" w:hAnsi="Times"/>
          <w:b w:val="1"/>
          <w:sz w:val="24"/>
          <w:szCs w:val="24"/>
          <w:rtl w:val="0"/>
        </w:rPr>
        <w:t xml:space="preserve">{CPF}}</w:t>
      </w:r>
    </w:p>
    <w:p w:rsidR="00000000" w:rsidDel="00000000" w:rsidP="00000000" w:rsidRDefault="00000000" w:rsidRPr="00000000" w14:paraId="00000008">
      <w:pPr>
        <w:spacing w:after="240" w:before="240" w:line="276" w:lineRule="auto"/>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 Fone:{</w:t>
      </w:r>
      <w:r w:rsidDel="00000000" w:rsidR="00000000" w:rsidRPr="00000000">
        <w:rPr>
          <w:rFonts w:ascii="Times" w:cs="Times" w:eastAsia="Times" w:hAnsi="Times"/>
          <w:b w:val="1"/>
          <w:sz w:val="24"/>
          <w:szCs w:val="24"/>
          <w:rtl w:val="0"/>
        </w:rPr>
        <w:t xml:space="preserve">{fone}}</w:t>
      </w:r>
    </w:p>
    <w:p w:rsidR="00000000" w:rsidDel="00000000" w:rsidP="00000000" w:rsidRDefault="00000000" w:rsidRPr="00000000" w14:paraId="00000009">
      <w:pPr>
        <w:spacing w:after="240" w:before="240" w:line="276"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As partes acima qualificadas têm, entre si, justo e acertado, o presente Contrato de Prestação de Serviços para eventos, que se regerá pelas cláusulas e condições descritas a seguir, ficando desde já, aceitas: </w:t>
      </w:r>
    </w:p>
    <w:p w:rsidR="00000000" w:rsidDel="00000000" w:rsidP="00000000" w:rsidRDefault="00000000" w:rsidRPr="00000000" w14:paraId="0000000A">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 DO OBJETO DO CONTRATO </w:t>
      </w:r>
    </w:p>
    <w:p w:rsidR="00000000" w:rsidDel="00000000" w:rsidP="00000000" w:rsidRDefault="00000000" w:rsidRPr="00000000" w14:paraId="0000000B">
      <w:pPr>
        <w:ind w:left="708"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CLÁUSULA 1ª : O presente instrumento, tem como objeto, a prestação de serviço para o evento a seguir: </w:t>
      </w:r>
    </w:p>
    <w:p w:rsidR="00000000" w:rsidDel="00000000" w:rsidP="00000000" w:rsidRDefault="00000000" w:rsidRPr="00000000" w14:paraId="0000000C">
      <w:pPr>
        <w:ind w:left="708" w:firstLine="708"/>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A) EVENTO: {</w:t>
      </w:r>
      <w:r w:rsidDel="00000000" w:rsidR="00000000" w:rsidRPr="00000000">
        <w:rPr>
          <w:rFonts w:ascii="Times" w:cs="Times" w:eastAsia="Times" w:hAnsi="Times"/>
          <w:b w:val="1"/>
          <w:sz w:val="24"/>
          <w:szCs w:val="24"/>
          <w:rtl w:val="0"/>
        </w:rPr>
        <w:t xml:space="preserve">{tipo_evento}}</w:t>
      </w:r>
    </w:p>
    <w:p w:rsidR="00000000" w:rsidDel="00000000" w:rsidP="00000000" w:rsidRDefault="00000000" w:rsidRPr="00000000" w14:paraId="0000000D">
      <w:pPr>
        <w:ind w:left="708" w:firstLine="708"/>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B)DATA/HORA: </w:t>
      </w:r>
      <w:r w:rsidDel="00000000" w:rsidR="00000000" w:rsidRPr="00000000">
        <w:rPr>
          <w:rFonts w:ascii="Times" w:cs="Times" w:eastAsia="Times" w:hAnsi="Times"/>
          <w:b w:val="1"/>
          <w:sz w:val="24"/>
          <w:szCs w:val="24"/>
          <w:rtl w:val="0"/>
        </w:rPr>
        <w:t xml:space="preserve"> {{data}}; {{hora}}</w:t>
      </w:r>
    </w:p>
    <w:p w:rsidR="00000000" w:rsidDel="00000000" w:rsidP="00000000" w:rsidRDefault="00000000" w:rsidRPr="00000000" w14:paraId="0000000E">
      <w:pPr>
        <w:ind w:left="708" w:firstLine="708"/>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C) LOCAL: </w:t>
      </w:r>
      <w:r w:rsidDel="00000000" w:rsidR="00000000" w:rsidRPr="00000000">
        <w:rPr>
          <w:rFonts w:ascii="Times" w:cs="Times" w:eastAsia="Times" w:hAnsi="Times"/>
          <w:b w:val="1"/>
          <w:sz w:val="24"/>
          <w:szCs w:val="24"/>
          <w:rtl w:val="0"/>
        </w:rPr>
        <w:t xml:space="preserve">{{local}}</w:t>
      </w:r>
    </w:p>
    <w:p w:rsidR="00000000" w:rsidDel="00000000" w:rsidP="00000000" w:rsidRDefault="00000000" w:rsidRPr="00000000" w14:paraId="0000000F">
      <w:pPr>
        <w:ind w:left="708" w:firstLine="708"/>
        <w:jc w:val="both"/>
        <w:rPr>
          <w:rFonts w:ascii="Times" w:cs="Times" w:eastAsia="Times" w:hAnsi="Times"/>
          <w:b w:val="1"/>
          <w:sz w:val="24"/>
          <w:szCs w:val="24"/>
        </w:rPr>
      </w:pPr>
      <w:r w:rsidDel="00000000" w:rsidR="00000000" w:rsidRPr="00000000">
        <w:rPr>
          <w:rFonts w:ascii="Times" w:cs="Times" w:eastAsia="Times" w:hAnsi="Times"/>
          <w:sz w:val="24"/>
          <w:szCs w:val="24"/>
          <w:rtl w:val="0"/>
        </w:rPr>
        <w:t xml:space="preserve">D) DADOS: </w:t>
      </w:r>
      <w:r w:rsidDel="00000000" w:rsidR="00000000" w:rsidRPr="00000000">
        <w:rPr>
          <w:rFonts w:ascii="Times" w:cs="Times" w:eastAsia="Times" w:hAnsi="Times"/>
          <w:b w:val="1"/>
          <w:sz w:val="24"/>
          <w:szCs w:val="24"/>
          <w:rtl w:val="0"/>
        </w:rPr>
        <w:t xml:space="preserve">{{aniversariante}};{{tema}}</w:t>
      </w:r>
    </w:p>
    <w:p w:rsidR="00000000" w:rsidDel="00000000" w:rsidP="00000000" w:rsidRDefault="00000000" w:rsidRPr="00000000" w14:paraId="00000010">
      <w:pPr>
        <w:ind w:left="708" w:firstLine="708"/>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II- DO SERVIÇO</w:t>
      </w:r>
    </w:p>
    <w:p w:rsidR="00000000" w:rsidDel="00000000" w:rsidP="00000000" w:rsidRDefault="00000000" w:rsidRPr="00000000" w14:paraId="00000011">
      <w:pPr>
        <w:ind w:left="708"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CLÁUSULA 2ª : O Contratado executará os seguintes serviços: </w:t>
      </w:r>
    </w:p>
    <w:p w:rsidR="00000000" w:rsidDel="00000000" w:rsidP="00000000" w:rsidRDefault="00000000" w:rsidRPr="00000000" w14:paraId="00000012">
      <w:pPr>
        <w:ind w:left="708" w:firstLine="708"/>
        <w:jc w:val="both"/>
        <w:rPr>
          <w:rFonts w:ascii="Times" w:cs="Times" w:eastAsia="Times" w:hAnsi="Times"/>
          <w:sz w:val="24"/>
          <w:szCs w:val="24"/>
        </w:rPr>
      </w:pPr>
      <w:r w:rsidDel="00000000" w:rsidR="00000000" w:rsidRPr="00000000">
        <w:rPr>
          <w:rFonts w:ascii="Times" w:cs="Times" w:eastAsia="Times" w:hAnsi="Times"/>
          <w:b w:val="1"/>
          <w:sz w:val="24"/>
          <w:szCs w:val="24"/>
          <w:rtl w:val="0"/>
        </w:rPr>
        <w:t xml:space="preserve">{{servico}}</w:t>
      </w:r>
      <w:r w:rsidDel="00000000" w:rsidR="00000000" w:rsidRPr="00000000">
        <w:rPr>
          <w:rFonts w:ascii="Times" w:cs="Times" w:eastAsia="Times" w:hAnsi="Times"/>
          <w:sz w:val="24"/>
          <w:szCs w:val="24"/>
          <w:rtl w:val="0"/>
        </w:rPr>
        <w:t xml:space="preserve">;Compondo: Serviço; Cenário animado para área externa com o tema escolhido; mapeamento, monitoramento, montagem e desmontagem do material utilizado.Estrutura técnica; técnico, Projetor EPSON 10 Mil Lumens;</w:t>
      </w:r>
    </w:p>
    <w:p w:rsidR="00000000" w:rsidDel="00000000" w:rsidP="00000000" w:rsidRDefault="00000000" w:rsidRPr="00000000" w14:paraId="00000013">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III- DO PREÇO E DAS CONDIÇÕES DE PAGAMENTO</w:t>
      </w:r>
    </w:p>
    <w:p w:rsidR="00000000" w:rsidDel="00000000" w:rsidP="00000000" w:rsidRDefault="00000000" w:rsidRPr="00000000" w14:paraId="00000014">
      <w:pPr>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CLÁUSULA 3ª : Pelo presente serviço, ora ajustado, o contratante pagará à contratada o valor total de </w:t>
      </w:r>
      <w:r w:rsidDel="00000000" w:rsidR="00000000" w:rsidRPr="00000000">
        <w:rPr>
          <w:rFonts w:ascii="Times" w:cs="Times" w:eastAsia="Times" w:hAnsi="Times"/>
          <w:b w:val="1"/>
          <w:sz w:val="24"/>
          <w:szCs w:val="24"/>
          <w:rtl w:val="0"/>
        </w:rPr>
        <w:t xml:space="preserve">R${{valor}} ({{valor_str}})</w:t>
      </w:r>
      <w:r w:rsidDel="00000000" w:rsidR="00000000" w:rsidRPr="00000000">
        <w:rPr>
          <w:rFonts w:ascii="Times" w:cs="Times" w:eastAsia="Times" w:hAnsi="Times"/>
          <w:sz w:val="24"/>
          <w:szCs w:val="24"/>
          <w:rtl w:val="0"/>
        </w:rPr>
        <w:t xml:space="preserve">.Pago da seguinte forma: 50% na assinatura do contrato e os outros 50% EM ATÉ 5 DIAS ANTES DO EVENTO. Através de Transferência/PIX .</w:t>
      </w:r>
    </w:p>
    <w:p w:rsidR="00000000" w:rsidDel="00000000" w:rsidP="00000000" w:rsidRDefault="00000000" w:rsidRPr="00000000" w14:paraId="00000015">
      <w:pPr>
        <w:ind w:left="708" w:firstLine="708"/>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6">
      <w:pPr>
        <w:ind w:left="708" w:firstLine="708"/>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7">
      <w:pPr>
        <w:ind w:left="708" w:firstLine="708"/>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8">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19">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IX- DO PRAZO</w:t>
      </w:r>
    </w:p>
    <w:p w:rsidR="00000000" w:rsidDel="00000000" w:rsidP="00000000" w:rsidRDefault="00000000" w:rsidRPr="00000000" w14:paraId="0000001A">
      <w:pPr>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CLÁUSULA 4ª : O CONTRATADO assume o compromisso de realizar o   serviço dentro do prazo, de acordo com a forma estabelecida no presente contrato.</w:t>
      </w:r>
    </w:p>
    <w:p w:rsidR="00000000" w:rsidDel="00000000" w:rsidP="00000000" w:rsidRDefault="00000000" w:rsidRPr="00000000" w14:paraId="0000001B">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 DAS CONDIÇÕES GERAIS</w:t>
      </w:r>
    </w:p>
    <w:p w:rsidR="00000000" w:rsidDel="00000000" w:rsidP="00000000" w:rsidRDefault="00000000" w:rsidRPr="00000000" w14:paraId="0000001C">
      <w:pPr>
        <w:ind w:left="708"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CLÁUSULA 5ª : Fica compactuado a total inexistência de vínculo trabalhista entre as partes contratantes.</w:t>
      </w:r>
    </w:p>
    <w:p w:rsidR="00000000" w:rsidDel="00000000" w:rsidP="00000000" w:rsidRDefault="00000000" w:rsidRPr="00000000" w14:paraId="0000001D">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VI- DA RESCISÃO IMOTIVADA</w:t>
      </w:r>
    </w:p>
    <w:p w:rsidR="00000000" w:rsidDel="00000000" w:rsidP="00000000" w:rsidRDefault="00000000" w:rsidRPr="00000000" w14:paraId="0000001E">
      <w:pPr>
        <w:ind w:left="708"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CLÁUSULA 6ª : Caso o CONTRATANTE tenha concordado com os termos deste contrato, e ainda assim, requisite a ALTERAÇÃO da temática da Arte produzida para execução deste serviço será cobrada uma taxa de R$300,00;</w:t>
      </w:r>
    </w:p>
    <w:p w:rsidR="00000000" w:rsidDel="00000000" w:rsidP="00000000" w:rsidRDefault="00000000" w:rsidRPr="00000000" w14:paraId="0000001F">
      <w:pPr>
        <w:ind w:left="708"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CLÁUSULA 7ª : Caso o CONTRATANTE tenha efetuado o pagamento pelo serviço, e ainda assim, requisite a</w:t>
      </w:r>
    </w:p>
    <w:p w:rsidR="00000000" w:rsidDel="00000000" w:rsidP="00000000" w:rsidRDefault="00000000" w:rsidRPr="00000000" w14:paraId="00000020">
      <w:pPr>
        <w:ind w:left="708"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A rescisão imotivada do presente contrato, terá o valor de 70% da quantia paga devolvida.</w:t>
      </w:r>
    </w:p>
    <w:p w:rsidR="00000000" w:rsidDel="00000000" w:rsidP="00000000" w:rsidRDefault="00000000" w:rsidRPr="00000000" w14:paraId="00000021">
      <w:pPr>
        <w:ind w:left="708"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CLÁUSULA 8ª : Caso o CONTRATADO requeira a rescisão imotivada, deverá devolver a quantia total já paga acrescida de 20% que se refere aos serviços por ele não prestados ao CONTRATANTE.</w:t>
      </w:r>
    </w:p>
    <w:p w:rsidR="00000000" w:rsidDel="00000000" w:rsidP="00000000" w:rsidRDefault="00000000" w:rsidRPr="00000000" w14:paraId="00000022">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VII- DO FORO</w:t>
      </w:r>
    </w:p>
    <w:p w:rsidR="00000000" w:rsidDel="00000000" w:rsidP="00000000" w:rsidRDefault="00000000" w:rsidRPr="00000000" w14:paraId="00000023">
      <w:pPr>
        <w:ind w:left="708"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CLÁUSULA 9ª : Para dirimir qualquer controvérsia oriunda do presente contrato, as partes elegem o foro da comarca de Manaus do Estado do Amazonas.</w:t>
      </w:r>
    </w:p>
    <w:p w:rsidR="00000000" w:rsidDel="00000000" w:rsidP="00000000" w:rsidRDefault="00000000" w:rsidRPr="00000000" w14:paraId="00000024">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VIII- DAS DISPOSIÇÕES FINAIS</w:t>
      </w:r>
    </w:p>
    <w:p w:rsidR="00000000" w:rsidDel="00000000" w:rsidP="00000000" w:rsidRDefault="00000000" w:rsidRPr="00000000" w14:paraId="00000025">
      <w:pPr>
        <w:ind w:left="708" w:firstLine="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CLÁUSULA 10ª : E, por estarem justos e de acordo, as partes assinam e firmam este presente instrumento em duas vias de igual teor.</w:t>
      </w:r>
    </w:p>
    <w:p w:rsidR="00000000" w:rsidDel="00000000" w:rsidP="00000000" w:rsidRDefault="00000000" w:rsidRPr="00000000" w14:paraId="00000026">
      <w:pPr>
        <w:ind w:left="708" w:firstLine="708"/>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w:cs="Times" w:eastAsia="Times" w:hAnsi="Times"/>
          <w:color w:val="374151"/>
          <w:sz w:val="24"/>
          <w:szCs w:val="24"/>
        </w:rPr>
      </w:pPr>
      <w:r w:rsidDel="00000000" w:rsidR="00000000" w:rsidRPr="00000000">
        <w:rPr>
          <w:rtl w:val="0"/>
        </w:rPr>
      </w:r>
    </w:p>
    <w:p w:rsidR="00000000" w:rsidDel="00000000" w:rsidP="00000000" w:rsidRDefault="00000000" w:rsidRPr="00000000" w14:paraId="00000028">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w:cs="Times" w:eastAsia="Times" w:hAnsi="Times"/>
          <w:color w:val="374151"/>
          <w:sz w:val="24"/>
          <w:szCs w:val="24"/>
        </w:rPr>
      </w:pPr>
      <w:r w:rsidDel="00000000" w:rsidR="00000000" w:rsidRPr="00000000">
        <w:rPr>
          <w:rtl w:val="0"/>
        </w:rPr>
      </w:r>
    </w:p>
    <w:p w:rsidR="00000000" w:rsidDel="00000000" w:rsidP="00000000" w:rsidRDefault="00000000" w:rsidRPr="00000000" w14:paraId="00000029">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w:cs="Times" w:eastAsia="Times" w:hAnsi="Times"/>
          <w:color w:val="374151"/>
          <w:sz w:val="24"/>
          <w:szCs w:val="24"/>
        </w:rPr>
      </w:pPr>
      <w:r w:rsidDel="00000000" w:rsidR="00000000" w:rsidRPr="00000000">
        <w:rPr>
          <w:rtl w:val="0"/>
        </w:rPr>
      </w:r>
    </w:p>
    <w:p w:rsidR="00000000" w:rsidDel="00000000" w:rsidP="00000000" w:rsidRDefault="00000000" w:rsidRPr="00000000" w14:paraId="0000002A">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w:cs="Times" w:eastAsia="Times" w:hAnsi="Times"/>
          <w:color w:val="374151"/>
          <w:sz w:val="24"/>
          <w:szCs w:val="24"/>
        </w:rPr>
      </w:pPr>
      <w:r w:rsidDel="00000000" w:rsidR="00000000" w:rsidRPr="00000000">
        <w:rPr>
          <w:rtl w:val="0"/>
        </w:rPr>
      </w:r>
    </w:p>
    <w:p w:rsidR="00000000" w:rsidDel="00000000" w:rsidP="00000000" w:rsidRDefault="00000000" w:rsidRPr="00000000" w14:paraId="0000002B">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w:cs="Times" w:eastAsia="Times" w:hAnsi="Times"/>
          <w:color w:val="374151"/>
          <w:sz w:val="24"/>
          <w:szCs w:val="24"/>
        </w:rPr>
      </w:pPr>
      <w:r w:rsidDel="00000000" w:rsidR="00000000" w:rsidRPr="00000000">
        <w:rPr>
          <w:rtl w:val="0"/>
        </w:rPr>
      </w:r>
    </w:p>
    <w:p w:rsidR="00000000" w:rsidDel="00000000" w:rsidP="00000000" w:rsidRDefault="00000000" w:rsidRPr="00000000" w14:paraId="0000002C">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w:cs="Times" w:eastAsia="Times" w:hAnsi="Times"/>
          <w:color w:val="374151"/>
          <w:sz w:val="24"/>
          <w:szCs w:val="24"/>
        </w:rPr>
      </w:pPr>
      <w:r w:rsidDel="00000000" w:rsidR="00000000" w:rsidRPr="00000000">
        <w:rPr>
          <w:rtl w:val="0"/>
        </w:rPr>
      </w:r>
    </w:p>
    <w:p w:rsidR="00000000" w:rsidDel="00000000" w:rsidP="00000000" w:rsidRDefault="00000000" w:rsidRPr="00000000" w14:paraId="0000002D">
      <w:pPr>
        <w:pBdr>
          <w:top w:color="d9d9e3" w:space="0" w:sz="0" w:val="none"/>
          <w:left w:color="d9d9e3" w:space="0" w:sz="0" w:val="none"/>
          <w:bottom w:color="d9d9e3" w:space="0" w:sz="0" w:val="none"/>
          <w:right w:color="d9d9e3" w:space="0" w:sz="0" w:val="none"/>
          <w:between w:color="d9d9e3" w:space="0" w:sz="0" w:val="none"/>
        </w:pBdr>
        <w:spacing w:after="30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IX - DOS FENÔMENOS NATURAIS</w:t>
      </w:r>
    </w:p>
    <w:p w:rsidR="00000000" w:rsidDel="00000000" w:rsidP="00000000" w:rsidRDefault="00000000" w:rsidRPr="00000000" w14:paraId="0000002E">
      <w:pPr>
        <w:pBdr>
          <w:top w:color="d9d9e3" w:space="0" w:sz="0" w:val="none"/>
          <w:left w:color="d9d9e3" w:space="0" w:sz="0" w:val="none"/>
          <w:bottom w:color="d9d9e3" w:space="0" w:sz="0" w:val="none"/>
          <w:right w:color="d9d9e3" w:space="0" w:sz="0" w:val="none"/>
          <w:between w:color="d9d9e3" w:space="0" w:sz="0" w:val="none"/>
        </w:pBdr>
        <w:spacing w:after="300" w:lineRule="auto"/>
        <w:ind w:firstLine="720"/>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CLÁUSULA 11ª: Em caso de ocorrência de fenômenos naturais, tais como chuvas, em locais sem cobertura durante a execução do serviço de projeção mapeada, a CONTRATADA terá o direito e a responsabilidade de tomar as medidas necessárias para preservar a integridade dos equipamentos utilizados na prestação do serviço.</w:t>
      </w:r>
    </w:p>
    <w:p w:rsidR="00000000" w:rsidDel="00000000" w:rsidP="00000000" w:rsidRDefault="00000000" w:rsidRPr="00000000" w14:paraId="0000002F">
      <w:pPr>
        <w:pBdr>
          <w:top w:color="d9d9e3" w:space="0" w:sz="0" w:val="none"/>
          <w:left w:color="d9d9e3" w:space="0" w:sz="0" w:val="none"/>
          <w:bottom w:color="d9d9e3" w:space="0" w:sz="0" w:val="none"/>
          <w:right w:color="d9d9e3" w:space="0" w:sz="0" w:val="none"/>
          <w:between w:color="d9d9e3" w:space="0" w:sz="0" w:val="none"/>
        </w:pBdr>
        <w:spacing w:after="300" w:before="300" w:lineRule="auto"/>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PARÁGRAFO ÚNICO: As medidas referidas no caput desta cláusula poderão incluir, mas não se limitar a, interrupção temporária do serviço, desmontagem dos equipamentos ou qualquer ação que se faça necessária para evitar danos aos equipamentos.</w:t>
      </w:r>
    </w:p>
    <w:p w:rsidR="00000000" w:rsidDel="00000000" w:rsidP="00000000" w:rsidRDefault="00000000" w:rsidRPr="00000000" w14:paraId="00000030">
      <w:pPr>
        <w:ind w:left="708" w:firstLine="708"/>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1">
      <w:pPr>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2">
      <w:pPr>
        <w:jc w:val="both"/>
        <w:rPr>
          <w:rFonts w:ascii="Times" w:cs="Times" w:eastAsia="Times" w:hAnsi="Times"/>
          <w:sz w:val="24"/>
          <w:szCs w:val="24"/>
        </w:rPr>
      </w:pPr>
      <w:r w:rsidDel="00000000" w:rsidR="00000000" w:rsidRPr="00000000">
        <w:rPr>
          <w:rFonts w:ascii="Times" w:cs="Times" w:eastAsia="Times" w:hAnsi="Times"/>
          <w:sz w:val="24"/>
          <w:szCs w:val="24"/>
          <w:rtl w:val="0"/>
        </w:rPr>
        <w:t xml:space="preserve">Manaus, {{dia}} de {{mes}} de {{ano}}.</w:t>
      </w:r>
    </w:p>
    <w:p w:rsidR="00000000" w:rsidDel="00000000" w:rsidP="00000000" w:rsidRDefault="00000000" w:rsidRPr="00000000" w14:paraId="00000033">
      <w:pPr>
        <w:ind w:left="2124" w:firstLine="707.9999999999998"/>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4">
      <w:pPr>
        <w:ind w:left="2124" w:firstLine="707.9999999999998"/>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5">
      <w:pPr>
        <w:ind w:left="2124" w:firstLine="707.9999999999998"/>
        <w:jc w:val="both"/>
        <w:rPr>
          <w:rFonts w:ascii="Times" w:cs="Times" w:eastAsia="Times" w:hAnsi="Times"/>
          <w:sz w:val="24"/>
          <w:szCs w:val="24"/>
        </w:rPr>
      </w:pPr>
      <w:r w:rsidDel="00000000" w:rsidR="00000000" w:rsidRPr="00000000">
        <w:rPr>
          <w:rtl w:val="0"/>
        </w:rPr>
      </w:r>
    </w:p>
    <w:p w:rsidR="00000000" w:rsidDel="00000000" w:rsidP="00000000" w:rsidRDefault="00000000" w:rsidRPr="00000000" w14:paraId="00000036">
      <w:pPr>
        <w:ind w:left="708" w:firstLine="708"/>
        <w:jc w:val="both"/>
        <w:rPr>
          <w:rFonts w:ascii="Times" w:cs="Times" w:eastAsia="Times" w:hAnsi="Times"/>
          <w:sz w:val="24"/>
          <w:szCs w:val="24"/>
        </w:rPr>
      </w:pPr>
      <w:bookmarkStart w:colFirst="0" w:colLast="0" w:name="_heading=h.gjdgxs" w:id="0"/>
      <w:bookmarkEnd w:id="0"/>
      <w:r w:rsidDel="00000000" w:rsidR="00000000" w:rsidRPr="00000000">
        <w:rPr>
          <w:rFonts w:ascii="Times" w:cs="Times" w:eastAsia="Times" w:hAnsi="Times"/>
          <w:sz w:val="24"/>
          <w:szCs w:val="24"/>
          <w:rtl w:val="0"/>
        </w:rPr>
        <w:t xml:space="preserve">Contratante </w:t>
        <w:tab/>
        <w:tab/>
        <w:tab/>
        <w:tab/>
        <w:tab/>
        <w:tab/>
        <w:t xml:space="preserve">Contratada</w:t>
      </w:r>
    </w:p>
    <w:p w:rsidR="00000000" w:rsidDel="00000000" w:rsidP="00000000" w:rsidRDefault="00000000" w:rsidRPr="00000000" w14:paraId="00000037">
      <w:pPr>
        <w:ind w:left="708" w:firstLine="708"/>
        <w:rPr>
          <w:rFonts w:ascii="Arial" w:cs="Arial" w:eastAsia="Arial" w:hAnsi="Arial"/>
          <w:sz w:val="40"/>
          <w:szCs w:val="40"/>
        </w:rPr>
      </w:pPr>
      <w:r w:rsidDel="00000000" w:rsidR="00000000" w:rsidRPr="00000000">
        <w:rPr>
          <w:rtl w:val="0"/>
        </w:rPr>
      </w:r>
    </w:p>
    <w:sectPr>
      <w:headerReference r:id="rId7" w:type="default"/>
      <w:footerReference r:id="rId8" w:type="default"/>
      <w:pgSz w:h="16838" w:w="11906" w:orient="portrait"/>
      <w:pgMar w:bottom="284" w:top="1276"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3418" cy="193418"/>
          <wp:effectExtent b="0" l="0" r="0" t="0"/>
          <wp:docPr descr="Ícone&#10;&#10;Descrição gerada automaticamente" id="18" name="image7.png"/>
          <a:graphic>
            <a:graphicData uri="http://schemas.openxmlformats.org/drawingml/2006/picture">
              <pic:pic>
                <pic:nvPicPr>
                  <pic:cNvPr descr="Ícone&#10;&#10;Descrição gerada automaticamente" id="0" name="image7.png"/>
                  <pic:cNvPicPr preferRelativeResize="0"/>
                </pic:nvPicPr>
                <pic:blipFill>
                  <a:blip r:embed="rId1"/>
                  <a:srcRect b="0" l="0" r="0" t="0"/>
                  <a:stretch>
                    <a:fillRect/>
                  </a:stretch>
                </pic:blipFill>
                <pic:spPr>
                  <a:xfrm>
                    <a:off x="0" y="0"/>
                    <a:ext cx="193418" cy="19341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(92) 98190-0010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39657" cy="239657"/>
          <wp:effectExtent b="0" l="0" r="0" t="0"/>
          <wp:docPr descr="C:\Users\afons\AppData\Local\Microsoft\Windows\INetCache\Content.MSO\AF37B8ED.tmp" id="17" name="image1.png"/>
          <a:graphic>
            <a:graphicData uri="http://schemas.openxmlformats.org/drawingml/2006/picture">
              <pic:pic>
                <pic:nvPicPr>
                  <pic:cNvPr descr="C:\Users\afons\AppData\Local\Microsoft\Windows\INetCache\Content.MSO\AF37B8ED.tmp" id="0" name="image1.png"/>
                  <pic:cNvPicPr preferRelativeResize="0"/>
                </pic:nvPicPr>
                <pic:blipFill>
                  <a:blip r:embed="rId2"/>
                  <a:srcRect b="0" l="0" r="0" t="0"/>
                  <a:stretch>
                    <a:fillRect/>
                  </a:stretch>
                </pic:blipFill>
                <pic:spPr>
                  <a:xfrm>
                    <a:off x="0" y="0"/>
                    <a:ext cx="239657" cy="239657"/>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Av. Senador </w:t>
    </w:r>
    <w:r w:rsidDel="00000000" w:rsidR="00000000" w:rsidRPr="00000000">
      <w:rPr>
        <w:rtl w:val="0"/>
      </w:rPr>
      <w:t xml:space="preserve">Raimundo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Parente,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20968" cy="204539"/>
          <wp:effectExtent b="0" l="0" r="0" t="0"/>
          <wp:docPr id="11" name="image4.jpg"/>
          <a:graphic>
            <a:graphicData uri="http://schemas.openxmlformats.org/drawingml/2006/picture">
              <pic:pic>
                <pic:nvPicPr>
                  <pic:cNvPr id="0" name="image4.jpg"/>
                  <pic:cNvPicPr preferRelativeResize="0"/>
                </pic:nvPicPr>
                <pic:blipFill>
                  <a:blip r:embed="rId3"/>
                  <a:srcRect b="0" l="0" r="0" t="0"/>
                  <a:stretch>
                    <a:fillRect/>
                  </a:stretch>
                </pic:blipFill>
                <pic:spPr>
                  <a:xfrm>
                    <a:off x="0" y="0"/>
                    <a:ext cx="220968" cy="204539"/>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6683" cy="196683"/>
          <wp:effectExtent b="0" l="0" r="0" t="0"/>
          <wp:docPr id="10" name="image5.jpg"/>
          <a:graphic>
            <a:graphicData uri="http://schemas.openxmlformats.org/drawingml/2006/picture">
              <pic:pic>
                <pic:nvPicPr>
                  <pic:cNvPr id="0" name="image5.jpg"/>
                  <pic:cNvPicPr preferRelativeResize="0"/>
                </pic:nvPicPr>
                <pic:blipFill>
                  <a:blip r:embed="rId4"/>
                  <a:srcRect b="0" l="0" r="0" t="0"/>
                  <a:stretch>
                    <a:fillRect/>
                  </a:stretch>
                </pic:blipFill>
                <pic:spPr>
                  <a:xfrm>
                    <a:off x="0" y="0"/>
                    <a:ext cx="196683" cy="196683"/>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@animevideomapping                                                          Nº 643 – Sala 01- Alvorada</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80788" cy="180788"/>
          <wp:effectExtent b="0" l="0" r="0" t="0"/>
          <wp:docPr id="12"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180788" cy="180788"/>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hyperlink r:id="rId6">
      <w:r w:rsidDel="00000000" w:rsidR="00000000" w:rsidRPr="00000000">
        <w:rPr>
          <w:rFonts w:ascii="Calibri" w:cs="Calibri" w:eastAsia="Calibri" w:hAnsi="Calibri"/>
          <w:b w:val="0"/>
          <w:i w:val="0"/>
          <w:smallCaps w:val="0"/>
          <w:strike w:val="0"/>
          <w:color w:val="0563c1"/>
          <w:sz w:val="22"/>
          <w:szCs w:val="22"/>
          <w:u w:val="single"/>
          <w:shd w:fill="auto" w:val="clear"/>
          <w:vertAlign w:val="baseline"/>
          <w:rtl w:val="0"/>
        </w:rPr>
        <w:t xml:space="preserve">avideomapping@gmail.co</w:t>
      </w:r>
    </w:hyperlink>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CEP  9048-662 – Manaus/AM</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tab/>
      <w:t xml:space="preserve"> </w:t>
    </w:r>
    <w:r w:rsidDel="00000000" w:rsidR="00000000" w:rsidRPr="00000000">
      <w:drawing>
        <wp:anchor allowOverlap="1" behindDoc="0" distB="0" distT="0" distL="114300" distR="114300" hidden="0" layoutInCell="1" locked="0" relativeHeight="0" simplePos="0">
          <wp:simplePos x="0" y="0"/>
          <wp:positionH relativeFrom="column">
            <wp:posOffset>-1080133</wp:posOffset>
          </wp:positionH>
          <wp:positionV relativeFrom="paragraph">
            <wp:posOffset>126365</wp:posOffset>
          </wp:positionV>
          <wp:extent cx="7587615" cy="236220"/>
          <wp:effectExtent b="0" l="0" r="0" t="0"/>
          <wp:wrapSquare wrapText="bothSides" distB="0" distT="0" distL="114300" distR="114300"/>
          <wp:docPr id="16"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7587615" cy="23622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1493578</wp:posOffset>
          </wp:positionH>
          <wp:positionV relativeFrom="paragraph">
            <wp:posOffset>-1423767</wp:posOffset>
          </wp:positionV>
          <wp:extent cx="2826327" cy="2457373"/>
          <wp:effectExtent b="0" l="0" r="0" t="0"/>
          <wp:wrapSquare wrapText="bothSides" distB="0" distT="0" distL="114300" distR="114300"/>
          <wp:docPr id="13"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2826327" cy="2457373"/>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-1103628</wp:posOffset>
          </wp:positionH>
          <wp:positionV relativeFrom="paragraph">
            <wp:posOffset>-484313</wp:posOffset>
          </wp:positionV>
          <wp:extent cx="7587615" cy="236220"/>
          <wp:effectExtent b="0" l="0" r="0" t="0"/>
          <wp:wrapSquare wrapText="bothSides" distB="0" distT="0" distL="114300" distR="114300"/>
          <wp:docPr id="15" name="image8.png"/>
          <a:graphic>
            <a:graphicData uri="http://schemas.openxmlformats.org/drawingml/2006/picture">
              <pic:pic>
                <pic:nvPicPr>
                  <pic:cNvPr id="0" name="image8.png"/>
                  <pic:cNvPicPr preferRelativeResize="0"/>
                </pic:nvPicPr>
                <pic:blipFill>
                  <a:blip r:embed="rId2"/>
                  <a:srcRect b="0" l="0" r="0" t="0"/>
                  <a:stretch>
                    <a:fillRect/>
                  </a:stretch>
                </pic:blipFill>
                <pic:spPr>
                  <a:xfrm>
                    <a:off x="0" y="0"/>
                    <a:ext cx="7587615" cy="236220"/>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-603908</wp:posOffset>
          </wp:positionH>
          <wp:positionV relativeFrom="paragraph">
            <wp:posOffset>-50798</wp:posOffset>
          </wp:positionV>
          <wp:extent cx="2066306" cy="737225"/>
          <wp:effectExtent b="0" l="0" r="0" t="0"/>
          <wp:wrapSquare wrapText="bothSides" distB="0" distT="0" distL="114300" distR="114300"/>
          <wp:docPr id="14" name="image3.png"/>
          <a:graphic>
            <a:graphicData uri="http://schemas.openxmlformats.org/drawingml/2006/picture">
              <pic:pic>
                <pic:nvPicPr>
                  <pic:cNvPr id="0" name="image3.png"/>
                  <pic:cNvPicPr preferRelativeResize="0"/>
                </pic:nvPicPr>
                <pic:blipFill>
                  <a:blip r:embed="rId3"/>
                  <a:srcRect b="0" l="0" r="0" t="0"/>
                  <a:stretch>
                    <a:fillRect/>
                  </a:stretch>
                </pic:blipFill>
                <pic:spPr>
                  <a:xfrm>
                    <a:off x="0" y="0"/>
                    <a:ext cx="2066306" cy="73722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pt-BR"/>
      </w:rPr>
    </w:rPrDefault>
    <w:pPrDefault>
      <w:pPr>
        <w:spacing w:after="160" w:line="25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 Id="rId2" Type="http://schemas.openxmlformats.org/officeDocument/2006/relationships/image" Target="media/image1.png"/><Relationship Id="rId3" Type="http://schemas.openxmlformats.org/officeDocument/2006/relationships/image" Target="media/image4.jpg"/><Relationship Id="rId4" Type="http://schemas.openxmlformats.org/officeDocument/2006/relationships/image" Target="media/image5.jpg"/><Relationship Id="rId5" Type="http://schemas.openxmlformats.org/officeDocument/2006/relationships/image" Target="media/image2.png"/><Relationship Id="rId6" Type="http://schemas.openxmlformats.org/officeDocument/2006/relationships/hyperlink" Target="mailto:avideomapping@gmail.co" TargetMode="External"/><Relationship Id="rId7"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8.png"/><Relationship Id="rId3"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3C4YhWfGeCkl5nQdwcaovpIB9w==">CgMxLjAyCGguZ2pkZ3hzOAByITFaNkZEY1c2akpiaF8yX1FwYm9WMVV6aHhqcFJIX09UVw==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