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BILLION OR ZERO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Portfolio Management Application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Technical Documentation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0.1.0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4"/>
          <w:szCs w:val="24"/>
        </w:rPr>
        <w:t xml:space="preserve">Billion or Zero is a sophisticated portfolio tracking and management application built with Next.js that aggregates cryptocurrency wallets, DeFi protocol positions, centralized exchange (CEX) accounts, stock holdings, and perpetual futures positions into a unified dashboard. The application provides professional-grade portfolio analytics including exposure metrics, leverage calculations, and historical performance tracking.</w:t>
      </w:r>
    </w:p>
    <w:p>
      <w:pPr>
        <w:pStyle w:val="Heading2"/>
      </w:pPr>
      <w:r>
        <w:t xml:space="preserve">Key Features</w:t>
      </w:r>
    </w:p>
    <w:p>
      <w:pPr>
        <w:spacing w:after="100"/>
      </w:pPr>
      <w:r>
        <w:rPr>
          <w:b/>
          <w:bCs/>
        </w:rPr>
        <w:t xml:space="preserve">Multi-Source Aggregation: </w:t>
      </w:r>
      <w:r>
        <w:t xml:space="preserve">Combines wallet tokens, DeFi positions, perp exchanges, CEX holdings, and manual positions</w:t>
      </w:r>
    </w:p>
    <w:p>
      <w:pPr>
        <w:spacing w:after="100"/>
      </w:pPr>
      <w:r>
        <w:rPr>
          <w:b/>
          <w:bCs/>
        </w:rPr>
        <w:t xml:space="preserve">Professional Exposure Metrics: </w:t>
      </w:r>
      <w:r>
        <w:t xml:space="preserve">Calculates gross exposure, leverage, concentration, and long/short breakdown</w:t>
      </w:r>
    </w:p>
    <w:p>
      <w:pPr>
        <w:spacing w:after="100"/>
      </w:pPr>
      <w:r>
        <w:rPr>
          <w:b/>
          <w:bCs/>
        </w:rPr>
        <w:t xml:space="preserve">Intelligent Deduplication: </w:t>
      </w:r>
      <w:r>
        <w:t xml:space="preserve">Prevents double-counting tokens across protocols and wallets</w:t>
      </w:r>
    </w:p>
    <w:p>
      <w:pPr>
        <w:spacing w:after="100"/>
      </w:pPr>
      <w:r>
        <w:rPr>
          <w:b/>
          <w:bCs/>
        </w:rPr>
        <w:t xml:space="preserve">Privacy-First: </w:t>
      </w:r>
      <w:r>
        <w:t xml:space="preserve">All data stored locally in browser with optional passkey authentication</w:t>
      </w:r>
    </w:p>
    <w:p>
      <w:pPr>
        <w:spacing w:after="100"/>
      </w:pPr>
      <w:r>
        <w:rPr>
          <w:b/>
          <w:bCs/>
        </w:rPr>
        <w:t xml:space="preserve">Historical Tracking: </w:t>
      </w:r>
      <w:r>
        <w:t xml:space="preserve">Daily snapshots for performance analysis and trend visualization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16 with React 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with localStorage persistence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 3.7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WebAuthn (Passkey)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date-fns 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Lucide React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 Diagram</w:t>
      </w:r>
    </w:p>
    <w:p>
      <w:pPr>
        <w:spacing w:after="200"/>
      </w:pPr>
      <w:r>
        <w:rPr>
          <w:sz w:val="24"/>
          <w:szCs w:val="24"/>
        </w:rPr>
        <w:t xml:space="preserve">The application follows a layered architecture pattern with clear separation of concerns: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UI / PAGES LAYER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Dashboard, Wallets, Positions, Perps, Exposure, Settings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COMPONENTS &amp; STATE MANAGEMENT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React Components, Zustand Stores (Portfolio, Auth)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SERVICES LAYER (FACADE)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PortfolioService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└────────┬─────────────────┬─────────────────┬────────────────┘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                 │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┌────────▼────────┐ ┌──────▼──────┐ ┌───────▼───────┐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PROVIDERS     │ │   DOMAIN    │ │    CONFIG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Wallet, Price   │ │ Calculator  │ │    Manager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Perp Exchanges  │ │ Categories  │ │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└────────┬────────┘ └──────┬──────┘ └───────────────┘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┌────────▼─────────────────▼──────────────────────────────────┐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API CLIENTS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DeBank, CoinGecko, Finnhub, Hyperliquid, Lighter, Ethereal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EXTERNAL APIs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DeBank Pro, CoinGecko, Finnhub, Perp Exchanges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 xml:space="preserve">3.2 Data Flow Diagram</w:t>
      </w:r>
    </w:p>
    <w:p>
      <w:pPr>
        <w:spacing w:after="200"/>
      </w:pPr>
      <w:r>
        <w:rPr>
          <w:sz w:val="24"/>
          <w:szCs w:val="24"/>
        </w:rPr>
        <w:t xml:space="preserve">The following diagram illustrates the data flow during a portfolio refresh operation: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User clicks 'Refresh'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PortfolioProvider │ ──────────────────────────────────────┐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└─────────┬─────────┘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          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▼          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┌───────────────────┐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PortfolioService  │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└─────────┬─────────┘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           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┌─────┴─────┬───────────────┐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▼           ▼               ▼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┌────────┐ ┌──────────┐ ┌─────────────┐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│Wallet  │ │  Price   │ │    CEX      │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│Provider│ │ Provider │ │  Provider   │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└────┬───┘ └────┬─────┘ └──────┬──────┘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│          │              │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▼          ▼              ▼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External APIs                 │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DeBank, CoinGecko, Finnhub, Perps APIs │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└────────────────────┬────────────────────┘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│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▼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┌────────────────────────┐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Merge &amp; Deduplicate  │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└────────────┬───────────┘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│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▼            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┌────────────────────────┐     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Zustand Store       │ ◄────────────────────────┘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(positions, prices)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└────────────┬───────────┘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▼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┌────────────────────────┐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React Re-render     │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4. Service Layer Details</w:t>
      </w:r>
    </w:p>
    <w:p>
      <w:pPr>
        <w:pStyle w:val="Heading2"/>
      </w:pPr>
      <w:r>
        <w:t xml:space="preserve">4.1 Core Services</w:t>
      </w:r>
    </w:p>
    <w:p>
      <w:pPr>
        <w:pStyle w:val="Heading3"/>
      </w:pPr>
      <w:r>
        <w:t xml:space="preserve">PortfolioService (Orchestration)</w:t>
      </w:r>
    </w:p>
    <w:p>
      <w:pPr>
        <w:spacing w:after="200"/>
      </w:pPr>
      <w:r>
        <w:rPr>
          <w:sz w:val="24"/>
          <w:szCs w:val="24"/>
        </w:rPr>
        <w:t xml:space="preserve">The main facade service that coordinates all data fetching and provides a unified interface for portfolio operations.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refreshPortfolio()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Refreshes all wallet, CEX, and price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initialize()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Loads configuration from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updateConfig()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Updates API configuration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getConfigManager()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config manager instance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Provider Layer</w:t>
      </w:r>
    </w:p>
    <w:p>
      <w:pPr>
        <w:pStyle w:val="Heading3"/>
      </w:pPr>
      <w:r>
        <w:t xml:space="preserve">WalletProvider</w:t>
      </w:r>
    </w:p>
    <w:p>
      <w:pPr>
        <w:spacing w:after="200"/>
      </w:pPr>
      <w:r>
        <w:rPr>
          <w:sz w:val="24"/>
          <w:szCs w:val="24"/>
        </w:rPr>
        <w:t xml:space="preserve">Fetches and caches wallet data from DeBank with intelligent fallback to demo data when API fails. Implements 5-minute TTL caching and deduplication logic.</w:t>
      </w:r>
    </w:p>
    <w:p>
      <w:pPr>
        <w:pStyle w:val="Heading3"/>
      </w:pPr>
      <w:r>
        <w:t xml:space="preserve">PriceProvider</w:t>
      </w:r>
    </w:p>
    <w:p>
      <w:pPr>
        <w:spacing w:after="200"/>
      </w:pPr>
      <w:r>
        <w:rPr>
          <w:sz w:val="24"/>
          <w:szCs w:val="24"/>
        </w:rPr>
        <w:t xml:space="preserve">Unified facade for crypto (CoinGecko) and stock (Finnhub) prices. Delegates to specialized services and maintains price cache.</w:t>
      </w:r>
    </w:p>
    <w:p>
      <w:pPr>
        <w:pStyle w:val="Heading3"/>
      </w:pPr>
      <w:r>
        <w:t xml:space="preserve">Perp Exchange Providers</w:t>
      </w:r>
    </w:p>
    <w:p>
      <w:pPr>
        <w:spacing w:after="100"/>
      </w:pPr>
      <w:r>
        <w:rPr>
          <w:b/>
          <w:bCs/>
        </w:rPr>
        <w:t xml:space="preserve">HyperliquidProvider: </w:t>
      </w:r>
      <w:r>
        <w:t xml:space="preserve">Transforms Hyperliquid API responses for perp and spot positions</w:t>
      </w:r>
    </w:p>
    <w:p>
      <w:pPr>
        <w:spacing w:after="100"/>
      </w:pPr>
      <w:r>
        <w:rPr>
          <w:b/>
          <w:bCs/>
        </w:rPr>
        <w:t xml:space="preserve">LighterProvider: </w:t>
      </w:r>
      <w:r>
        <w:t xml:space="preserve">Handles Lighter exchange account data and positions</w:t>
      </w:r>
    </w:p>
    <w:p>
      <w:pPr>
        <w:spacing w:after="100"/>
      </w:pPr>
      <w:r>
        <w:rPr>
          <w:b/>
          <w:bCs/>
        </w:rPr>
        <w:t xml:space="preserve">EtherealProvider: </w:t>
      </w:r>
      <w:r>
        <w:t xml:space="preserve">Manages Ethereal exchange subaccounts and positions</w:t>
      </w:r>
    </w:p>
    <w:p>
      <w:r>
        <w:br w:type="page"/>
      </w:r>
    </w:p>
    <w:p>
      <w:pPr>
        <w:pStyle w:val="Heading2"/>
      </w:pPr>
      <w:r>
        <w:t xml:space="preserve">4.3 Domain Layer</w:t>
      </w:r>
    </w:p>
    <w:p>
      <w:pPr>
        <w:pStyle w:val="Heading3"/>
      </w:pPr>
      <w:r>
        <w:t xml:space="preserve">PortfolioCalculator</w:t>
      </w:r>
    </w:p>
    <w:p>
      <w:pPr>
        <w:spacing w:after="200"/>
      </w:pPr>
      <w:r>
        <w:rPr>
          <w:sz w:val="24"/>
          <w:szCs w:val="24"/>
        </w:rPr>
        <w:t xml:space="preserve">Pure business logic for portfolio calculations including summary metrics, position enrichment, and exposure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calculatePortfolioSummary()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overall portfolio metrics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calculateAllPositionsWithPrices()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Enriches positions with price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calculateExposureData()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 exposure analysis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classifyAssetExposure()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Classifies each asset 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aggregatePositionsBySymbol()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Consolidates same-symbol positions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CategoryService</w:t>
      </w:r>
    </w:p>
    <w:p>
      <w:pPr>
        <w:spacing w:after="200"/>
      </w:pPr>
      <w:r>
        <w:rPr>
          <w:sz w:val="24"/>
          <w:szCs w:val="24"/>
        </w:rPr>
        <w:t xml:space="preserve">Implements hierarchical asset categorization. Main categories include Crypto (with subcategories BTC, ETH, SOL, Stablecoins, Tokens, Perps), Stocks (Tech, AI, Other), Equity, Cash, and Other.</w:t>
      </w:r>
    </w:p>
    <w:p>
      <w:pPr>
        <w:pStyle w:val="Heading3"/>
      </w:pPr>
      <w:r>
        <w:t xml:space="preserve">PerpExchangeService</w:t>
      </w:r>
    </w:p>
    <w:p>
      <w:pPr>
        <w:spacing w:after="200"/>
      </w:pPr>
      <w:r>
        <w:rPr>
          <w:sz w:val="24"/>
          <w:szCs w:val="24"/>
        </w:rPr>
        <w:t xml:space="preserve">Registry and orchestration for perpetual exchange support. Manages Hyperliquid, Lighter, and Ethereal exchanges with unified fetching interface.</w:t>
      </w:r>
    </w:p>
    <w:p>
      <w:r>
        <w:br w:type="page"/>
      </w:r>
    </w:p>
    <w:p>
      <w:pPr>
        <w:pStyle w:val="Heading1"/>
      </w:pPr>
      <w:r>
        <w:t xml:space="preserve">5. API Endpoints</w:t>
      </w:r>
    </w:p>
    <w:p>
      <w:pPr>
        <w:pStyle w:val="Heading2"/>
      </w:pPr>
      <w:r>
        <w:t xml:space="preserve">5.1 Internal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/api/debank/tokens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 wallet tokens from DeBank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/api/debank/protocols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 DeFi protocol positions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/api/perps/hyperliquid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Proxy to Hyperliquid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/api/perps/lighter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Proxy to Lighter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/api/perps/ethereal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Proxy to Ethereal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/api/cex/binance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Proxy to Binance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/api/debug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 endpoint for DeBank responses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External API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DeBank 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Wallet tokens and DeFi positions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(AccessKey header)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CoinGecko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Crypto prices and 24h changes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(free tier, rate-limited)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Finnhub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prices and quotes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Perp/spot positions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 endpoints)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and position 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 endpoints)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Ethereal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Subaccounts and positions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 endpoints)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Pages and UI Components</w:t>
      </w:r>
    </w:p>
    <w:p>
      <w:pPr>
        <w:pStyle w:val="Heading2"/>
      </w:pPr>
      <w:r>
        <w:t xml:space="preserve">6.1 Application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 (Dashboard)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overview with net worth, exposure metrics, allocation charts, top positions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/wallets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connected wallet addresses and their chain/exchange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/wallets/[id]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wallet detail view with positions and breakdown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/positions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position management with filtering, sorting, and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/perps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Perpetual futures overview with per-exchange breakdown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/exposure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exposure analysis: spot vs derivatives, leverage, concentration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Historical performance tracking with charts and returns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/accounts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CEX account connections (Binance, Coinbase,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management, passkey security, data import/export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Key Components</w:t>
      </w:r>
    </w:p>
    <w:p>
      <w:pPr>
        <w:spacing w:after="100"/>
      </w:pPr>
      <w:r>
        <w:rPr>
          <w:b/>
          <w:bCs/>
        </w:rPr>
        <w:t xml:space="preserve">PortfolioProvider: </w:t>
      </w:r>
      <w:r>
        <w:t xml:space="preserve">React context provider managing portfolio refresh and data access</w:t>
      </w:r>
    </w:p>
    <w:p>
      <w:pPr>
        <w:spacing w:after="100"/>
      </w:pPr>
      <w:r>
        <w:rPr>
          <w:b/>
          <w:bCs/>
        </w:rPr>
        <w:t xml:space="preserve">AuthProvider: </w:t>
      </w:r>
      <w:r>
        <w:t xml:space="preserve">Handles authentication state and passkey verification</w:t>
      </w:r>
    </w:p>
    <w:p>
      <w:pPr>
        <w:spacing w:after="100"/>
      </w:pPr>
      <w:r>
        <w:rPr>
          <w:b/>
          <w:bCs/>
        </w:rPr>
        <w:t xml:space="preserve">Header: </w:t>
      </w:r>
      <w:r>
        <w:t xml:space="preserve">Top navigation with refresh button and balance visibility toggle</w:t>
      </w:r>
    </w:p>
    <w:p>
      <w:pPr>
        <w:spacing w:after="100"/>
      </w:pPr>
      <w:r>
        <w:rPr>
          <w:b/>
          <w:bCs/>
        </w:rPr>
        <w:t xml:space="preserve">Sidebar: </w:t>
      </w:r>
      <w:r>
        <w:t xml:space="preserve">Main navigation menu with page links</w:t>
      </w:r>
    </w:p>
    <w:p>
      <w:pPr>
        <w:spacing w:after="100"/>
      </w:pPr>
      <w:r>
        <w:rPr>
          <w:b/>
          <w:bCs/>
        </w:rPr>
        <w:t xml:space="preserve">Charts: </w:t>
      </w:r>
      <w:r>
        <w:t xml:space="preserve">NetWorthChart, ExposureChart, AllocationChart for data visualization</w:t>
      </w:r>
    </w:p>
    <w:p>
      <w:pPr>
        <w:spacing w:after="100"/>
      </w:pPr>
      <w:r>
        <w:rPr>
          <w:b/>
          <w:bCs/>
        </w:rPr>
        <w:t xml:space="preserve">Modals: </w:t>
      </w:r>
      <w:r>
        <w:t xml:space="preserve">AddWalletModal, AddPositionModal for adding new data</w:t>
      </w:r>
    </w:p>
    <w:p>
      <w:r>
        <w:br w:type="page"/>
      </w:r>
    </w:p>
    <w:p>
      <w:pPr>
        <w:pStyle w:val="Heading1"/>
      </w:pPr>
      <w:r>
        <w:t xml:space="preserve">7. State Management</w:t>
      </w:r>
    </w:p>
    <w:p>
      <w:pPr>
        <w:pStyle w:val="Heading2"/>
      </w:pPr>
      <w:r>
        <w:t xml:space="preserve">7.1 Zustand Stores</w:t>
      </w:r>
    </w:p>
    <w:p>
      <w:pPr>
        <w:pStyle w:val="Heading3"/>
      </w:pPr>
      <w:r>
        <w:t xml:space="preserve">portfolioStore</w:t>
      </w:r>
    </w:p>
    <w:p>
      <w:pPr>
        <w:spacing w:after="200"/>
      </w:pPr>
      <w:r>
        <w:rPr>
          <w:sz w:val="24"/>
          <w:szCs w:val="24"/>
        </w:rPr>
        <w:t xml:space="preserve">Primary data store with localStorage persistence under key 'portfolio-storage'.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positions: manual, wallet, CEX, and perp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wallets[]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Connected wallet addresses with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CEX account credentials (encrypted)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prices by symbol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customPrices{}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price overrides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historical snapshots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 of last 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isRefreshing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Currently refreshing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hideBalances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privacy toggle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authStore</w:t>
      </w:r>
    </w:p>
    <w:p>
      <w:pPr>
        <w:spacing w:after="200"/>
      </w:pPr>
      <w:r>
        <w:rPr>
          <w:sz w:val="24"/>
          <w:szCs w:val="24"/>
        </w:rPr>
        <w:t xml:space="preserve">Authentication state with localStorage persistence under key 'auth-storage'. Manages passkey-based authentication with 30-day session expiry.</w:t>
      </w:r>
    </w:p>
    <w:p>
      <w:r>
        <w:br w:type="page"/>
      </w:r>
    </w:p>
    <w:p>
      <w:pPr>
        <w:pStyle w:val="Heading1"/>
      </w:pPr>
      <w:r>
        <w:t xml:space="preserve">8. Security Architecture</w:t>
      </w:r>
    </w:p>
    <w:p>
      <w:pPr>
        <w:pStyle w:val="Heading2"/>
      </w:pPr>
      <w:r>
        <w:t xml:space="preserve">8.1 Authentication</w:t>
      </w:r>
    </w:p>
    <w:p>
      <w:pPr>
        <w:spacing w:after="200"/>
      </w:pPr>
      <w:r>
        <w:rPr>
          <w:sz w:val="24"/>
          <w:szCs w:val="24"/>
        </w:rPr>
        <w:t xml:space="preserve">The application uses WebAuthn (Passkey) for optional authentication. Users without a passkey configured have automatic access, while those with passkeys must authenticate using biometrics, security keys, or platform authenticators.</w:t>
      </w:r>
    </w:p>
    <w:p>
      <w:pPr>
        <w:pStyle w:val="Heading2"/>
      </w:pPr>
      <w:r>
        <w:t xml:space="preserve">8.2 Data Storage</w:t>
      </w:r>
    </w:p>
    <w:p>
      <w:pPr>
        <w:spacing w:after="100"/>
      </w:pPr>
      <w:r>
        <w:rPr>
          <w:b/>
          <w:bCs/>
        </w:rPr>
        <w:t xml:space="preserve">Local-First: </w:t>
      </w:r>
      <w:r>
        <w:t xml:space="preserve">All portfolio data stored in browser localStorage</w:t>
      </w:r>
    </w:p>
    <w:p>
      <w:pPr>
        <w:spacing w:after="100"/>
      </w:pPr>
      <w:r>
        <w:rPr>
          <w:b/>
          <w:bCs/>
        </w:rPr>
        <w:t xml:space="preserve">No Server Storage: </w:t>
      </w:r>
      <w:r>
        <w:t xml:space="preserve">No backend database; complete user data ownership</w:t>
      </w:r>
    </w:p>
    <w:p>
      <w:pPr>
        <w:spacing w:after="100"/>
      </w:pPr>
      <w:r>
        <w:rPr>
          <w:b/>
          <w:bCs/>
        </w:rPr>
        <w:t xml:space="preserve">Encrypted Credentials: </w:t>
      </w:r>
      <w:r>
        <w:t xml:space="preserve">CEX API keys encrypted using Web Crypto API (AES-GCM)</w:t>
      </w:r>
    </w:p>
    <w:p>
      <w:pPr>
        <w:spacing w:after="100"/>
      </w:pPr>
      <w:r>
        <w:rPr>
          <w:b/>
          <w:bCs/>
        </w:rPr>
        <w:t xml:space="preserve">CORS Proxy: </w:t>
      </w:r>
      <w:r>
        <w:t xml:space="preserve">Perp exchange requests proxied through backend routes</w:t>
      </w:r>
    </w:p>
    <w:p>
      <w:pPr>
        <w:pStyle w:val="Heading2"/>
      </w:pPr>
      <w:r>
        <w:t xml:space="preserve">8.3 Privacy Features</w:t>
      </w:r>
    </w:p>
    <w:p>
      <w:pPr>
        <w:spacing w:after="100"/>
      </w:pPr>
      <w:r>
        <w:rPr>
          <w:b/>
          <w:bCs/>
        </w:rPr>
        <w:t xml:space="preserve">No Tracking: </w:t>
      </w:r>
      <w:r>
        <w:t xml:space="preserve">No third-party analytics or user tracking</w:t>
      </w:r>
    </w:p>
    <w:p>
      <w:pPr>
        <w:spacing w:after="100"/>
      </w:pPr>
      <w:r>
        <w:rPr>
          <w:b/>
          <w:bCs/>
        </w:rPr>
        <w:t xml:space="preserve">No Account Required: </w:t>
      </w:r>
      <w:r>
        <w:t xml:space="preserve">Application works without any signup process</w:t>
      </w:r>
    </w:p>
    <w:p>
      <w:pPr>
        <w:spacing w:after="100"/>
      </w:pPr>
      <w:r>
        <w:rPr>
          <w:b/>
          <w:bCs/>
        </w:rPr>
        <w:t xml:space="preserve">API Key Isolation: </w:t>
      </w:r>
      <w:r>
        <w:t xml:space="preserve">Keys only sent to their respective official APIs</w:t>
      </w:r>
    </w:p>
    <w:p>
      <w:pPr>
        <w:spacing w:after="100"/>
      </w:pPr>
      <w:r>
        <w:rPr>
          <w:b/>
          <w:bCs/>
        </w:rPr>
        <w:t xml:space="preserve">Balance Hiding: </w:t>
      </w:r>
      <w:r>
        <w:t xml:space="preserve">Toggle to hide sensitive values in UI</w:t>
      </w:r>
    </w:p>
    <w:p>
      <w:r>
        <w:br w:type="page"/>
      </w:r>
    </w:p>
    <w:p>
      <w:pPr>
        <w:pStyle w:val="Heading1"/>
      </w:pPr>
      <w:r>
        <w:t xml:space="preserve">9. Core Data Models</w:t>
      </w:r>
    </w:p>
    <w:p>
      <w:pPr>
        <w:pStyle w:val="Heading2"/>
      </w:pPr>
      <w:r>
        <w:t xml:space="preserve">9.1 Position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interface Position {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id: string;              // Unique identifier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type: AssetType;         // 'crypto' | 'stock' | 'cash' | 'manual'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symbol: string;          // e.g., 'BTC', 'ETH', 'AAPL'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string;            // Display name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amount: number;          // Quantity held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costBasis?: number;      // Entry price (optional)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walletAddress?: string;  // If from wallet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chain?: string;          // Blockchain (eth, sol, arb, etc.)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protocol?: string;       // DeFi protocol or CEX reference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isDebt?: boolean;        // Is this a borrowed position?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addedAt: string;         // ISO timestamp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updatedAt: string;       // ISO timestamp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00"/>
      </w:pPr>
    </w:p>
    <w:p>
      <w:pPr>
        <w:pStyle w:val="Heading2"/>
      </w:pPr>
      <w:r>
        <w:t xml:space="preserve">9.2 Wallet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interface Wallet {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id: string;                    // UUID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address: string;               // Ethereum-like address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string;                  // User-friendly name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chains: string[];              // Chains discovered on this wallet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perpExchanges?: PerpExchange[]; // Enabled perp exchanges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addedAt: string;               // ISO timestamp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00"/>
      </w:pPr>
    </w:p>
    <w:p>
      <w:pPr>
        <w:pStyle w:val="Heading2"/>
      </w:pPr>
      <w:r>
        <w:t xml:space="preserve">9.3 ExposureClassification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type ExposureClassification =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'perp-long'      // Perp long position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'perp-short'     // Perp short position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'perp-margin'    // Stablecoin margin on perp exchange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'spot-long'      // Regular long holdings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'spot-short'     // Borrowed crypto (true short)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'cash'           // Stablecoins/cash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'perp-spot'      // Spot on perp exchange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| 'borrowed-cash'; // Borrowed stablecoins (leverage)</w:t>
      </w:r>
    </w:p>
    <w:p>
      <w:r>
        <w:br w:type="page"/>
      </w:r>
    </w:p>
    <w:p>
      <w:pPr>
        <w:pStyle w:val="Heading1"/>
      </w:pPr>
      <w:r>
        <w:t xml:space="preserve">10. Deployment</w:t>
      </w:r>
    </w:p>
    <w:p>
      <w:pPr>
        <w:pStyle w:val="Heading2"/>
      </w:pPr>
      <w:r>
        <w:t xml:space="preserve">10.1 Development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        # Install dependencies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         # Start development server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# Open http://localhost:3000</w:t>
      </w:r>
    </w:p>
    <w:p>
      <w:pPr>
        <w:spacing w:before="200"/>
      </w:pPr>
    </w:p>
    <w:p>
      <w:pPr>
        <w:pStyle w:val="Heading2"/>
      </w:pPr>
      <w:r>
        <w:t xml:space="preserve">10.2 Production Build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      # Create production build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start       # Start production server</w:t>
      </w:r>
    </w:p>
    <w:p>
      <w:pPr>
        <w:spacing w:before="200"/>
      </w:pPr>
    </w:p>
    <w:p>
      <w:pPr>
        <w:pStyle w:val="Heading2"/>
      </w:pPr>
      <w:r>
        <w:t xml:space="preserve">10.3 Environment Variables</w:t>
      </w:r>
    </w:p>
    <w:p>
      <w:pPr>
        <w:spacing w:after="200"/>
      </w:pPr>
      <w:r>
        <w:rPr>
          <w:sz w:val="24"/>
          <w:szCs w:val="24"/>
        </w:rPr>
        <w:t xml:space="preserve">API keys are configured through the Settings page and stored in localStorage. No server-side environment variables are required for basic operation.</w:t>
      </w:r>
    </w:p>
    <w:p>
      <w:r>
        <w:br w:type="page"/>
      </w:r>
    </w:p>
    <w:p>
      <w:pPr>
        <w:pStyle w:val="Heading1"/>
      </w:pPr>
      <w:r>
        <w:t xml:space="preserve">Appendix A: Project Structure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app/                          # Next.js App Router pages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api/                      # API route handlers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debank/               # DeBank proxy routes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perps/                # Perp exchange proxy routes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cex/                  # CEX proxy routes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wallets/                  # Wallet pages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positions/                # Position management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perps/                    # Perpetuals overview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exposure/                 # Exposure analysis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performance/              # Performance tracking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accounts/                 # CEX accounts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settings/                 # Settings page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layout.tsx                # Root layout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page.tsx                  # Dashboard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components/                   # React components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charts/                   # Chart components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modals/                   # Modal components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...                       # Shared components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lib/                          # Utility libraries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encryption.ts             # Encryption utilities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passkey.ts                # WebAuthn implementation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utils.ts                  # Helper functions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services/                     # Business logic layer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api/                      # API clients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providers/                # Data providers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domain/                   # Domain logic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config/                   # Configuration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portfolio-service.ts      # Main orchestrator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store/                        # Zustand stores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portfolioStore.ts         # Portfolio state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authStore.ts              # Auth state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types/                        # TypeScript types</w:t>
      </w:r>
    </w:p>
    <w:p>
      <w:pPr>
        <w:shd w:fill="f1f5f9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index.ts                  # Type definitions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Billion or Zero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2026-01-24T14:30:37.660Z</dcterms:created>
  <dcterms:modified xsi:type="dcterms:W3CDTF">2026-01-24T14:30:37.660Z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