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99C8" w14:textId="77777777" w:rsidR="004B14BF" w:rsidRPr="004B14BF" w:rsidRDefault="004B14BF" w:rsidP="004B14BF">
      <w:pPr>
        <w:rPr>
          <w:b/>
          <w:bCs/>
        </w:rPr>
      </w:pPr>
      <w:r w:rsidRPr="004B14BF">
        <w:rPr>
          <w:b/>
          <w:bCs/>
        </w:rPr>
        <w:t>1. Kuala Lumpur Convention Centre (KLCC)</w:t>
      </w:r>
    </w:p>
    <w:p w14:paraId="05EE809A" w14:textId="6BB044A2" w:rsidR="004B14BF" w:rsidRPr="004B14BF" w:rsidRDefault="004B14BF" w:rsidP="004B14BF">
      <w:r w:rsidRPr="004B14BF">
        <w:drawing>
          <wp:inline distT="0" distB="0" distL="0" distR="0" wp14:anchorId="65708AED" wp14:editId="12B2AD55">
            <wp:extent cx="5731510" cy="3811905"/>
            <wp:effectExtent l="0" t="0" r="2540" b="0"/>
            <wp:docPr id="12740401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39A3" w14:textId="6BCDF64B" w:rsidR="004B14BF" w:rsidRPr="004B14BF" w:rsidRDefault="004B14BF" w:rsidP="004B14BF">
      <w:r w:rsidRPr="004B14BF">
        <w:drawing>
          <wp:inline distT="0" distB="0" distL="0" distR="0" wp14:anchorId="298E90A6" wp14:editId="289EB68D">
            <wp:extent cx="5731510" cy="3222625"/>
            <wp:effectExtent l="0" t="0" r="2540" b="0"/>
            <wp:docPr id="11576486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7E3B5" w14:textId="61059384" w:rsidR="004B14BF" w:rsidRPr="004B14BF" w:rsidRDefault="004B14BF" w:rsidP="004B14BF">
      <w:r w:rsidRPr="004B14BF">
        <w:lastRenderedPageBreak/>
        <w:drawing>
          <wp:inline distT="0" distB="0" distL="0" distR="0" wp14:anchorId="5D4FEF05" wp14:editId="2732C03C">
            <wp:extent cx="5731510" cy="3223895"/>
            <wp:effectExtent l="0" t="0" r="2540" b="0"/>
            <wp:docPr id="1286696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740CA" w14:textId="77777777" w:rsidR="004B14BF" w:rsidRPr="004B14BF" w:rsidRDefault="004B14BF" w:rsidP="004B14BF">
      <w:r w:rsidRPr="004B14BF">
        <w:t>6</w:t>
      </w:r>
    </w:p>
    <w:p w14:paraId="2E0D5B67" w14:textId="77777777" w:rsidR="004B14BF" w:rsidRPr="004B14BF" w:rsidRDefault="004B14BF" w:rsidP="004B14BF">
      <w:r w:rsidRPr="004B14BF">
        <w:t>Malaysias mest ikoniska och internationella konferenscenter, beläget vid Petronas Towers.</w:t>
      </w:r>
    </w:p>
    <w:p w14:paraId="5178517A" w14:textId="77777777" w:rsidR="004B14BF" w:rsidRPr="004B14BF" w:rsidRDefault="004B14BF" w:rsidP="004B14BF">
      <w:pPr>
        <w:numPr>
          <w:ilvl w:val="0"/>
          <w:numId w:val="1"/>
        </w:numPr>
      </w:pPr>
      <w:r w:rsidRPr="004B14BF">
        <w:t xml:space="preserve">Stad: Kuala Lumpur </w:t>
      </w:r>
    </w:p>
    <w:p w14:paraId="0FDA895B" w14:textId="77777777" w:rsidR="004B14BF" w:rsidRPr="004B14BF" w:rsidRDefault="004B14BF" w:rsidP="004B14BF">
      <w:pPr>
        <w:numPr>
          <w:ilvl w:val="0"/>
          <w:numId w:val="1"/>
        </w:numPr>
      </w:pPr>
      <w:r w:rsidRPr="004B14BF">
        <w:t xml:space="preserve">Kapacitet: upp till 20 000+ personer </w:t>
      </w:r>
    </w:p>
    <w:p w14:paraId="4DD4238D" w14:textId="77777777" w:rsidR="004B14BF" w:rsidRPr="004B14BF" w:rsidRDefault="004B14BF" w:rsidP="004B14BF">
      <w:pPr>
        <w:numPr>
          <w:ilvl w:val="0"/>
          <w:numId w:val="1"/>
        </w:numPr>
      </w:pPr>
      <w:r w:rsidRPr="004B14BF">
        <w:t xml:space="preserve">Över 33 000 m² eventyta </w:t>
      </w:r>
    </w:p>
    <w:p w14:paraId="5E64BA9A" w14:textId="77777777" w:rsidR="004B14BF" w:rsidRPr="004B14BF" w:rsidRDefault="004B14BF" w:rsidP="004B14BF">
      <w:pPr>
        <w:numPr>
          <w:ilvl w:val="0"/>
          <w:numId w:val="1"/>
        </w:numPr>
      </w:pPr>
      <w:r w:rsidRPr="004B14BF">
        <w:t xml:space="preserve">Premiumläge i KLCC-distriktet (mitt i city) </w:t>
      </w:r>
    </w:p>
    <w:p w14:paraId="595792BD" w14:textId="77777777" w:rsidR="004B14BF" w:rsidRPr="004B14BF" w:rsidRDefault="004B14BF" w:rsidP="004B14BF">
      <w:pPr>
        <w:numPr>
          <w:ilvl w:val="0"/>
          <w:numId w:val="1"/>
        </w:numPr>
      </w:pPr>
      <w:r w:rsidRPr="004B14BF">
        <w:t xml:space="preserve">Väldigt stark inom internationella kongresser, stora företagsevent och globala summits </w:t>
      </w:r>
    </w:p>
    <w:p w14:paraId="0FA552FA" w14:textId="77777777" w:rsidR="004B14BF" w:rsidRPr="004B14BF" w:rsidRDefault="004B14BF" w:rsidP="004B14BF">
      <w:r w:rsidRPr="004B14BF">
        <w:pict w14:anchorId="5E916DED">
          <v:rect id="_x0000_i1028" style="width:0;height:1.5pt" o:hralign="center" o:hrstd="t" o:hr="t" fillcolor="#a0a0a0" stroked="f"/>
        </w:pict>
      </w:r>
    </w:p>
    <w:p w14:paraId="546CED07" w14:textId="77777777" w:rsidR="004B14BF" w:rsidRPr="004B14BF" w:rsidRDefault="004B14BF" w:rsidP="004B14BF">
      <w:pPr>
        <w:rPr>
          <w:b/>
          <w:bCs/>
        </w:rPr>
      </w:pPr>
      <w:r w:rsidRPr="004B14BF">
        <w:rPr>
          <w:b/>
          <w:bCs/>
        </w:rPr>
        <w:t>2. Malaysia International Trade and Exhibition Centre (MITEC)</w:t>
      </w:r>
    </w:p>
    <w:p w14:paraId="71CE05D3" w14:textId="2B6ECAF4" w:rsidR="004B14BF" w:rsidRPr="004B14BF" w:rsidRDefault="004B14BF" w:rsidP="004B14BF">
      <w:r w:rsidRPr="004B14BF">
        <w:lastRenderedPageBreak/>
        <w:drawing>
          <wp:inline distT="0" distB="0" distL="0" distR="0" wp14:anchorId="0C331882" wp14:editId="62D560B8">
            <wp:extent cx="5731510" cy="3181985"/>
            <wp:effectExtent l="0" t="0" r="2540" b="0"/>
            <wp:docPr id="12172260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5928" w14:textId="6A4E2B0D" w:rsidR="004B14BF" w:rsidRPr="004B14BF" w:rsidRDefault="004B14BF" w:rsidP="004B14BF">
      <w:r w:rsidRPr="004B14BF">
        <w:drawing>
          <wp:inline distT="0" distB="0" distL="0" distR="0" wp14:anchorId="1F3FECEC" wp14:editId="47F37B7E">
            <wp:extent cx="5731510" cy="3221355"/>
            <wp:effectExtent l="0" t="0" r="2540" b="0"/>
            <wp:docPr id="20106909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2FD6B" w14:textId="563D726A" w:rsidR="004B14BF" w:rsidRPr="004B14BF" w:rsidRDefault="004B14BF" w:rsidP="004B14BF">
      <w:r w:rsidRPr="004B14BF">
        <w:lastRenderedPageBreak/>
        <w:drawing>
          <wp:inline distT="0" distB="0" distL="0" distR="0" wp14:anchorId="7270EE53" wp14:editId="2A27DC5C">
            <wp:extent cx="5731510" cy="3820795"/>
            <wp:effectExtent l="0" t="0" r="2540" b="8255"/>
            <wp:docPr id="9395613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0B9F4" w14:textId="77777777" w:rsidR="004B14BF" w:rsidRPr="004B14BF" w:rsidRDefault="004B14BF" w:rsidP="004B14BF">
      <w:r w:rsidRPr="004B14BF">
        <w:t>7</w:t>
      </w:r>
    </w:p>
    <w:p w14:paraId="728A9570" w14:textId="77777777" w:rsidR="004B14BF" w:rsidRPr="004B14BF" w:rsidRDefault="004B14BF" w:rsidP="004B14BF">
      <w:r w:rsidRPr="004B14BF">
        <w:t>Malaysias största mäss- och eventanläggning, byggd för riktigt stora events.</w:t>
      </w:r>
    </w:p>
    <w:p w14:paraId="4993D4AF" w14:textId="77777777" w:rsidR="004B14BF" w:rsidRPr="004B14BF" w:rsidRDefault="004B14BF" w:rsidP="004B14BF">
      <w:pPr>
        <w:numPr>
          <w:ilvl w:val="0"/>
          <w:numId w:val="2"/>
        </w:numPr>
      </w:pPr>
      <w:r w:rsidRPr="004B14BF">
        <w:t xml:space="preserve">Stad: Kuala Lumpur </w:t>
      </w:r>
    </w:p>
    <w:p w14:paraId="47532619" w14:textId="77777777" w:rsidR="004B14BF" w:rsidRPr="004B14BF" w:rsidRDefault="004B14BF" w:rsidP="004B14BF">
      <w:pPr>
        <w:numPr>
          <w:ilvl w:val="0"/>
          <w:numId w:val="2"/>
        </w:numPr>
      </w:pPr>
      <w:r w:rsidRPr="004B14BF">
        <w:t xml:space="preserve">Kapacitet: upp till 30 000+ personer </w:t>
      </w:r>
    </w:p>
    <w:p w14:paraId="5BE975D5" w14:textId="77777777" w:rsidR="004B14BF" w:rsidRPr="004B14BF" w:rsidRDefault="004B14BF" w:rsidP="004B14BF">
      <w:pPr>
        <w:numPr>
          <w:ilvl w:val="0"/>
          <w:numId w:val="2"/>
        </w:numPr>
      </w:pPr>
      <w:r w:rsidRPr="004B14BF">
        <w:t xml:space="preserve">Över 52 000 m² utställningsyta </w:t>
      </w:r>
    </w:p>
    <w:p w14:paraId="265A43AC" w14:textId="77777777" w:rsidR="004B14BF" w:rsidRPr="004B14BF" w:rsidRDefault="004B14BF" w:rsidP="004B14BF">
      <w:pPr>
        <w:numPr>
          <w:ilvl w:val="0"/>
          <w:numId w:val="2"/>
        </w:numPr>
      </w:pPr>
      <w:r w:rsidRPr="004B14BF">
        <w:t xml:space="preserve">Modern, high-tech anläggning </w:t>
      </w:r>
    </w:p>
    <w:p w14:paraId="6FE2E869" w14:textId="77777777" w:rsidR="004B14BF" w:rsidRPr="004B14BF" w:rsidRDefault="004B14BF" w:rsidP="004B14BF">
      <w:pPr>
        <w:numPr>
          <w:ilvl w:val="0"/>
          <w:numId w:val="2"/>
        </w:numPr>
      </w:pPr>
      <w:r w:rsidRPr="004B14BF">
        <w:t xml:space="preserve">Väldigt stark inom internationella mässor, expo, stora B2B-events </w:t>
      </w:r>
    </w:p>
    <w:p w14:paraId="6EFAF68F" w14:textId="77777777" w:rsidR="004B14BF" w:rsidRPr="004B14BF" w:rsidRDefault="004B14BF" w:rsidP="004B14BF">
      <w:r w:rsidRPr="004B14BF">
        <w:pict w14:anchorId="7173E920">
          <v:rect id="_x0000_i1032" style="width:0;height:1.5pt" o:hralign="center" o:hrstd="t" o:hr="t" fillcolor="#a0a0a0" stroked="f"/>
        </w:pict>
      </w:r>
    </w:p>
    <w:p w14:paraId="2CD1B3E0" w14:textId="77777777" w:rsidR="004B14BF" w:rsidRPr="004B14BF" w:rsidRDefault="004B14BF" w:rsidP="004B14BF">
      <w:pPr>
        <w:rPr>
          <w:b/>
          <w:bCs/>
        </w:rPr>
      </w:pPr>
      <w:r w:rsidRPr="004B14BF">
        <w:rPr>
          <w:b/>
          <w:bCs/>
        </w:rPr>
        <w:t>3. Putrajaya International Convention Centre (PICC)</w:t>
      </w:r>
    </w:p>
    <w:p w14:paraId="03EE6FD2" w14:textId="5EE64AA1" w:rsidR="004B14BF" w:rsidRPr="004B14BF" w:rsidRDefault="004B14BF" w:rsidP="004B14BF">
      <w:r w:rsidRPr="004B14BF">
        <w:lastRenderedPageBreak/>
        <w:drawing>
          <wp:inline distT="0" distB="0" distL="0" distR="0" wp14:anchorId="06C35DF3" wp14:editId="35176E11">
            <wp:extent cx="5731510" cy="3310255"/>
            <wp:effectExtent l="0" t="0" r="2540" b="4445"/>
            <wp:docPr id="1339281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7DCA" w14:textId="06C7F10B" w:rsidR="004B14BF" w:rsidRPr="004B14BF" w:rsidRDefault="004B14BF" w:rsidP="004B14BF">
      <w:r w:rsidRPr="004B14BF">
        <w:drawing>
          <wp:inline distT="0" distB="0" distL="0" distR="0" wp14:anchorId="0FF7E75B" wp14:editId="2D112BBE">
            <wp:extent cx="5731510" cy="3812540"/>
            <wp:effectExtent l="0" t="0" r="2540" b="0"/>
            <wp:docPr id="3348200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988E" w14:textId="6C54FAEF" w:rsidR="004B14BF" w:rsidRPr="004B14BF" w:rsidRDefault="004B14BF" w:rsidP="004B14BF">
      <w:r w:rsidRPr="004B14BF">
        <w:lastRenderedPageBreak/>
        <w:drawing>
          <wp:inline distT="0" distB="0" distL="0" distR="0" wp14:anchorId="34734AC0" wp14:editId="014C6F42">
            <wp:extent cx="5731510" cy="3812540"/>
            <wp:effectExtent l="0" t="0" r="2540" b="0"/>
            <wp:docPr id="7255911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B6844" w14:textId="77777777" w:rsidR="004B14BF" w:rsidRPr="004B14BF" w:rsidRDefault="004B14BF" w:rsidP="004B14BF">
      <w:r w:rsidRPr="004B14BF">
        <w:t>6</w:t>
      </w:r>
    </w:p>
    <w:p w14:paraId="7C3BA2BC" w14:textId="77777777" w:rsidR="004B14BF" w:rsidRPr="004B14BF" w:rsidRDefault="004B14BF" w:rsidP="004B14BF">
      <w:r w:rsidRPr="004B14BF">
        <w:t>En av Malaysias mest prestigefyllda konferensanläggningar, ofta använd för statliga och internationella toppmöten.</w:t>
      </w:r>
    </w:p>
    <w:p w14:paraId="16DF02AF" w14:textId="77777777" w:rsidR="004B14BF" w:rsidRPr="004B14BF" w:rsidRDefault="004B14BF" w:rsidP="004B14BF">
      <w:pPr>
        <w:numPr>
          <w:ilvl w:val="0"/>
          <w:numId w:val="3"/>
        </w:numPr>
      </w:pPr>
      <w:r w:rsidRPr="004B14BF">
        <w:t xml:space="preserve">Stad: Putrajaya </w:t>
      </w:r>
    </w:p>
    <w:p w14:paraId="0476A04F" w14:textId="77777777" w:rsidR="004B14BF" w:rsidRPr="004B14BF" w:rsidRDefault="004B14BF" w:rsidP="004B14BF">
      <w:pPr>
        <w:numPr>
          <w:ilvl w:val="0"/>
          <w:numId w:val="3"/>
        </w:numPr>
      </w:pPr>
      <w:r w:rsidRPr="004B14BF">
        <w:t xml:space="preserve">Kapacitet: upp till 10 000+ personer </w:t>
      </w:r>
    </w:p>
    <w:p w14:paraId="55F0BB08" w14:textId="77777777" w:rsidR="004B14BF" w:rsidRPr="004B14BF" w:rsidRDefault="004B14BF" w:rsidP="004B14BF">
      <w:pPr>
        <w:numPr>
          <w:ilvl w:val="0"/>
          <w:numId w:val="3"/>
        </w:numPr>
      </w:pPr>
      <w:r w:rsidRPr="004B14BF">
        <w:t xml:space="preserve">Ikonisk arkitektur på kulle med utsikt över Putrajaya </w:t>
      </w:r>
    </w:p>
    <w:p w14:paraId="0F4414ED" w14:textId="77777777" w:rsidR="004B14BF" w:rsidRPr="004B14BF" w:rsidRDefault="004B14BF" w:rsidP="004B14BF">
      <w:pPr>
        <w:numPr>
          <w:ilvl w:val="0"/>
          <w:numId w:val="3"/>
        </w:numPr>
      </w:pPr>
      <w:r w:rsidRPr="004B14BF">
        <w:t xml:space="preserve">Flera stora auditoriums och konferensytor </w:t>
      </w:r>
    </w:p>
    <w:p w14:paraId="41E3749B" w14:textId="77777777" w:rsidR="004B14BF" w:rsidRPr="004B14BF" w:rsidRDefault="004B14BF" w:rsidP="004B14BF">
      <w:pPr>
        <w:numPr>
          <w:ilvl w:val="0"/>
          <w:numId w:val="3"/>
        </w:numPr>
      </w:pPr>
      <w:r w:rsidRPr="004B14BF">
        <w:t xml:space="preserve">Väldigt stark inom internationella toppmöten, statliga event och diplomatiska konferenser </w:t>
      </w:r>
    </w:p>
    <w:p w14:paraId="4DFD341A" w14:textId="77777777" w:rsidR="004B14BF" w:rsidRPr="004B14BF" w:rsidRDefault="004B14BF" w:rsidP="004B14BF">
      <w:r w:rsidRPr="004B14BF">
        <w:pict w14:anchorId="46078689">
          <v:rect id="_x0000_i1036" style="width:0;height:1.5pt" o:hralign="center" o:hrstd="t" o:hr="t" fillcolor="#a0a0a0" stroked="f"/>
        </w:pict>
      </w:r>
    </w:p>
    <w:p w14:paraId="05C4A277" w14:textId="77777777" w:rsidR="004B14BF" w:rsidRPr="004B14BF" w:rsidRDefault="004B14BF" w:rsidP="004B14BF">
      <w:pPr>
        <w:rPr>
          <w:b/>
          <w:bCs/>
        </w:rPr>
      </w:pPr>
      <w:r w:rsidRPr="004B14BF">
        <w:rPr>
          <w:b/>
          <w:bCs/>
        </w:rPr>
        <w:t>4. Borneo Convention Centre Kuching (BCCK)</w:t>
      </w:r>
    </w:p>
    <w:p w14:paraId="63995A9D" w14:textId="3E53A65C" w:rsidR="004B14BF" w:rsidRPr="004B14BF" w:rsidRDefault="004B14BF" w:rsidP="004B14BF">
      <w:r w:rsidRPr="004B14BF">
        <w:lastRenderedPageBreak/>
        <w:drawing>
          <wp:inline distT="0" distB="0" distL="0" distR="0" wp14:anchorId="29C106FE" wp14:editId="4C539A4F">
            <wp:extent cx="5731510" cy="3486150"/>
            <wp:effectExtent l="0" t="0" r="2540" b="0"/>
            <wp:docPr id="1888505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61965" w14:textId="38155C49" w:rsidR="004B14BF" w:rsidRPr="004B14BF" w:rsidRDefault="004B14BF" w:rsidP="004B14BF">
      <w:r w:rsidRPr="004B14BF">
        <w:drawing>
          <wp:inline distT="0" distB="0" distL="0" distR="0" wp14:anchorId="6D361437" wp14:editId="1F37BB33">
            <wp:extent cx="5731510" cy="4358640"/>
            <wp:effectExtent l="0" t="0" r="2540" b="3810"/>
            <wp:docPr id="20201444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901CB" w14:textId="5E45FB85" w:rsidR="004B14BF" w:rsidRPr="004B14BF" w:rsidRDefault="004B14BF" w:rsidP="004B14BF">
      <w:r w:rsidRPr="004B14BF">
        <w:lastRenderedPageBreak/>
        <w:drawing>
          <wp:inline distT="0" distB="0" distL="0" distR="0" wp14:anchorId="4EB268EE" wp14:editId="29DEAAAA">
            <wp:extent cx="5724525" cy="4295775"/>
            <wp:effectExtent l="0" t="0" r="9525" b="9525"/>
            <wp:docPr id="21126055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6BB3D" w14:textId="77777777" w:rsidR="004B14BF" w:rsidRPr="004B14BF" w:rsidRDefault="004B14BF" w:rsidP="004B14BF">
      <w:r w:rsidRPr="004B14BF">
        <w:t>7</w:t>
      </w:r>
    </w:p>
    <w:p w14:paraId="0489DB9F" w14:textId="77777777" w:rsidR="004B14BF" w:rsidRPr="004B14BF" w:rsidRDefault="004B14BF" w:rsidP="004B14BF">
      <w:r w:rsidRPr="004B14BF">
        <w:t>En av Sydostasiens mest unika konferensanläggningar med stark natur- och hållbarhetsprofil.</w:t>
      </w:r>
    </w:p>
    <w:p w14:paraId="37BB08AD" w14:textId="77777777" w:rsidR="004B14BF" w:rsidRPr="004B14BF" w:rsidRDefault="004B14BF" w:rsidP="004B14BF">
      <w:pPr>
        <w:numPr>
          <w:ilvl w:val="0"/>
          <w:numId w:val="4"/>
        </w:numPr>
      </w:pPr>
      <w:r w:rsidRPr="004B14BF">
        <w:t xml:space="preserve">Stad: Kuching (Sarawak, Borneo) </w:t>
      </w:r>
    </w:p>
    <w:p w14:paraId="1D48AB3E" w14:textId="77777777" w:rsidR="004B14BF" w:rsidRPr="004B14BF" w:rsidRDefault="004B14BF" w:rsidP="004B14BF">
      <w:pPr>
        <w:numPr>
          <w:ilvl w:val="0"/>
          <w:numId w:val="4"/>
        </w:numPr>
      </w:pPr>
      <w:r w:rsidRPr="004B14BF">
        <w:t xml:space="preserve">Kapacitet: upp till 5 000+ personer </w:t>
      </w:r>
    </w:p>
    <w:p w14:paraId="07DE2D90" w14:textId="77777777" w:rsidR="004B14BF" w:rsidRPr="004B14BF" w:rsidRDefault="004B14BF" w:rsidP="004B14BF">
      <w:pPr>
        <w:numPr>
          <w:ilvl w:val="0"/>
          <w:numId w:val="4"/>
        </w:numPr>
      </w:pPr>
      <w:r w:rsidRPr="004B14BF">
        <w:t xml:space="preserve">Över 11 000 m² eventyta </w:t>
      </w:r>
    </w:p>
    <w:p w14:paraId="71869E17" w14:textId="77777777" w:rsidR="004B14BF" w:rsidRPr="004B14BF" w:rsidRDefault="004B14BF" w:rsidP="004B14BF">
      <w:pPr>
        <w:numPr>
          <w:ilvl w:val="0"/>
          <w:numId w:val="4"/>
        </w:numPr>
      </w:pPr>
      <w:r w:rsidRPr="004B14BF">
        <w:t xml:space="preserve">Läge vid flod med naturnära omgivning </w:t>
      </w:r>
    </w:p>
    <w:p w14:paraId="546BBBB6" w14:textId="77777777" w:rsidR="004B14BF" w:rsidRPr="004B14BF" w:rsidRDefault="004B14BF" w:rsidP="004B14BF">
      <w:pPr>
        <w:numPr>
          <w:ilvl w:val="0"/>
          <w:numId w:val="4"/>
        </w:numPr>
      </w:pPr>
      <w:r w:rsidRPr="004B14BF">
        <w:t xml:space="preserve">Väldigt populär för internationella konferenser, hållbarhetsevent och incentives </w:t>
      </w:r>
    </w:p>
    <w:p w14:paraId="440D0990" w14:textId="77777777" w:rsidR="004B14BF" w:rsidRPr="004B14BF" w:rsidRDefault="004B14BF" w:rsidP="004B14BF">
      <w:r w:rsidRPr="004B14BF">
        <w:pict w14:anchorId="2D70627B">
          <v:rect id="_x0000_i1040" style="width:0;height:1.5pt" o:hralign="center" o:hrstd="t" o:hr="t" fillcolor="#a0a0a0" stroked="f"/>
        </w:pict>
      </w:r>
    </w:p>
    <w:p w14:paraId="4334A7FD" w14:textId="77777777" w:rsidR="004B14BF" w:rsidRPr="004B14BF" w:rsidRDefault="004B14BF" w:rsidP="004B14BF">
      <w:pPr>
        <w:rPr>
          <w:b/>
          <w:bCs/>
        </w:rPr>
      </w:pPr>
      <w:r w:rsidRPr="004B14BF">
        <w:rPr>
          <w:b/>
          <w:bCs/>
        </w:rPr>
        <w:t>5. Setia City Convention Centre (SCCC)</w:t>
      </w:r>
    </w:p>
    <w:p w14:paraId="561D641C" w14:textId="0FA732EF" w:rsidR="004B14BF" w:rsidRPr="004B14BF" w:rsidRDefault="004B14BF" w:rsidP="004B14BF">
      <w:r w:rsidRPr="004B14BF">
        <w:lastRenderedPageBreak/>
        <w:drawing>
          <wp:inline distT="0" distB="0" distL="0" distR="0" wp14:anchorId="4B7ED15D" wp14:editId="74522D77">
            <wp:extent cx="5731510" cy="3815080"/>
            <wp:effectExtent l="0" t="0" r="2540" b="0"/>
            <wp:docPr id="11038927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65FC9" w14:textId="1F5F0F0F" w:rsidR="004B14BF" w:rsidRPr="004B14BF" w:rsidRDefault="004B14BF" w:rsidP="004B14BF">
      <w:r w:rsidRPr="004B14BF">
        <w:drawing>
          <wp:inline distT="0" distB="0" distL="0" distR="0" wp14:anchorId="5B32BDF7" wp14:editId="5369DD63">
            <wp:extent cx="5731510" cy="2961005"/>
            <wp:effectExtent l="0" t="0" r="2540" b="0"/>
            <wp:docPr id="2060804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58526" w14:textId="78F63D40" w:rsidR="004B14BF" w:rsidRPr="004B14BF" w:rsidRDefault="004B14BF" w:rsidP="004B14BF">
      <w:r w:rsidRPr="004B14BF">
        <w:lastRenderedPageBreak/>
        <w:drawing>
          <wp:inline distT="0" distB="0" distL="0" distR="0" wp14:anchorId="44AE9D1F" wp14:editId="2FC37898">
            <wp:extent cx="5731510" cy="4672330"/>
            <wp:effectExtent l="0" t="0" r="2540" b="0"/>
            <wp:docPr id="105543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1E88E" w14:textId="77777777" w:rsidR="004B14BF" w:rsidRPr="004B14BF" w:rsidRDefault="004B14BF" w:rsidP="004B14BF">
      <w:r w:rsidRPr="004B14BF">
        <w:t>6</w:t>
      </w:r>
    </w:p>
    <w:p w14:paraId="50B3830D" w14:textId="77777777" w:rsidR="004B14BF" w:rsidRPr="004B14BF" w:rsidRDefault="004B14BF" w:rsidP="004B14BF">
      <w:r w:rsidRPr="004B14BF">
        <w:t>Modern och snabbt växande eventanläggning i Greater Kuala Lumpur.</w:t>
      </w:r>
    </w:p>
    <w:p w14:paraId="11B7601E" w14:textId="77777777" w:rsidR="004B14BF" w:rsidRPr="004B14BF" w:rsidRDefault="004B14BF" w:rsidP="004B14BF">
      <w:pPr>
        <w:numPr>
          <w:ilvl w:val="0"/>
          <w:numId w:val="5"/>
        </w:numPr>
      </w:pPr>
      <w:r w:rsidRPr="004B14BF">
        <w:t xml:space="preserve">Stad: Shah Alam (nära Kuala Lumpur) </w:t>
      </w:r>
    </w:p>
    <w:p w14:paraId="42EF22EF" w14:textId="77777777" w:rsidR="004B14BF" w:rsidRPr="004B14BF" w:rsidRDefault="004B14BF" w:rsidP="004B14BF">
      <w:pPr>
        <w:numPr>
          <w:ilvl w:val="0"/>
          <w:numId w:val="5"/>
        </w:numPr>
      </w:pPr>
      <w:r w:rsidRPr="004B14BF">
        <w:t xml:space="preserve">Kapacitet: upp till 8 000+ personer </w:t>
      </w:r>
    </w:p>
    <w:p w14:paraId="6B1C01F7" w14:textId="77777777" w:rsidR="004B14BF" w:rsidRPr="004B14BF" w:rsidRDefault="004B14BF" w:rsidP="004B14BF">
      <w:pPr>
        <w:numPr>
          <w:ilvl w:val="0"/>
          <w:numId w:val="5"/>
        </w:numPr>
      </w:pPr>
      <w:r w:rsidRPr="004B14BF">
        <w:t xml:space="preserve">Cirka 10 000 m² eventyta </w:t>
      </w:r>
    </w:p>
    <w:p w14:paraId="2C844416" w14:textId="77777777" w:rsidR="004B14BF" w:rsidRPr="004B14BF" w:rsidRDefault="004B14BF" w:rsidP="004B14BF">
      <w:pPr>
        <w:numPr>
          <w:ilvl w:val="0"/>
          <w:numId w:val="5"/>
        </w:numPr>
      </w:pPr>
      <w:r w:rsidRPr="004B14BF">
        <w:t xml:space="preserve">Direkt koppling till hotell, shopping och affärsområde </w:t>
      </w:r>
    </w:p>
    <w:p w14:paraId="6934D46F" w14:textId="77777777" w:rsidR="004B14BF" w:rsidRPr="004B14BF" w:rsidRDefault="004B14BF" w:rsidP="004B14BF">
      <w:pPr>
        <w:numPr>
          <w:ilvl w:val="0"/>
          <w:numId w:val="5"/>
        </w:numPr>
      </w:pPr>
      <w:r w:rsidRPr="004B14BF">
        <w:t xml:space="preserve">Väldigt stark inom corporate events, mid-size konferenser och regionala summits </w:t>
      </w:r>
    </w:p>
    <w:p w14:paraId="29F8DD84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233"/>
    <w:multiLevelType w:val="multilevel"/>
    <w:tmpl w:val="FF90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E4AB5"/>
    <w:multiLevelType w:val="multilevel"/>
    <w:tmpl w:val="9A16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41954"/>
    <w:multiLevelType w:val="multilevel"/>
    <w:tmpl w:val="ABD6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E6416"/>
    <w:multiLevelType w:val="multilevel"/>
    <w:tmpl w:val="F4F2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E1DF3"/>
    <w:multiLevelType w:val="multilevel"/>
    <w:tmpl w:val="4690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380196">
    <w:abstractNumId w:val="1"/>
  </w:num>
  <w:num w:numId="2" w16cid:durableId="1616403414">
    <w:abstractNumId w:val="3"/>
  </w:num>
  <w:num w:numId="3" w16cid:durableId="653529685">
    <w:abstractNumId w:val="2"/>
  </w:num>
  <w:num w:numId="4" w16cid:durableId="9912290">
    <w:abstractNumId w:val="0"/>
  </w:num>
  <w:num w:numId="5" w16cid:durableId="2020599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054"/>
    <w:rsid w:val="00240A28"/>
    <w:rsid w:val="00372EAF"/>
    <w:rsid w:val="003F7D8C"/>
    <w:rsid w:val="004B14BF"/>
    <w:rsid w:val="0056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DE9A03-A01A-4536-8DD2-8B83B5A6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289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2026-05-05T09:07:00Z</dcterms:created>
  <dcterms:modified xsi:type="dcterms:W3CDTF">2026-05-05T09:07:00Z</dcterms:modified>
</cp:coreProperties>
</file>