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9A868" w14:textId="7AEBDCAD" w:rsidR="00D02012" w:rsidRPr="006505ED" w:rsidRDefault="00D02012" w:rsidP="0011742F">
      <w:pPr>
        <w:pStyle w:val="berschrift1"/>
        <w:rPr>
          <w:rFonts w:eastAsiaTheme="minorEastAsia"/>
          <w:lang w:val="en-AU"/>
        </w:rPr>
      </w:pPr>
      <w:r w:rsidRPr="006505ED">
        <w:rPr>
          <w:rFonts w:eastAsiaTheme="minorEastAsia"/>
          <w:lang w:val="en-AU"/>
        </w:rPr>
        <w:t xml:space="preserve">1: </w:t>
      </w:r>
      <w:r w:rsidR="000E624C" w:rsidRPr="006505ED">
        <w:rPr>
          <w:rFonts w:eastAsiaTheme="minorEastAsia"/>
          <w:lang w:val="en-AU"/>
        </w:rPr>
        <w:t xml:space="preserve"> </w:t>
      </w:r>
      <w:r w:rsidRPr="006505ED">
        <w:rPr>
          <w:rFonts w:eastAsiaTheme="minorEastAsia"/>
          <w:lang w:val="en-AU"/>
        </w:rPr>
        <w:t>Repeat task:</w:t>
      </w:r>
    </w:p>
    <w:p w14:paraId="457DCF4F" w14:textId="3F4DB844" w:rsidR="00D02012" w:rsidRPr="006505ED" w:rsidRDefault="00D02012">
      <w:pPr>
        <w:rPr>
          <w:lang w:val="en-AU"/>
        </w:rPr>
      </w:pPr>
      <w:r w:rsidRPr="0011742F">
        <w:rPr>
          <w:lang w:val="en-AU"/>
        </w:rPr>
        <w:t xml:space="preserve">Derive the </w:t>
      </w:r>
      <w:r w:rsidRPr="00F83598">
        <w:rPr>
          <w:u w:val="single"/>
          <w:lang w:val="en-AU"/>
        </w:rPr>
        <w:t>observed Fisher</w:t>
      </w:r>
      <w:r w:rsidRPr="0011742F">
        <w:rPr>
          <w:u w:val="single"/>
          <w:lang w:val="en-AU"/>
        </w:rPr>
        <w:t xml:space="preserve"> information</w:t>
      </w:r>
      <w:r w:rsidRPr="0011742F">
        <w:rPr>
          <w:lang w:val="en-AU"/>
        </w:rPr>
        <w:t xml:space="preserve"> for the </w:t>
      </w:r>
      <w:r w:rsidRPr="0011742F">
        <w:rPr>
          <w:u w:val="single"/>
          <w:lang w:val="en-AU"/>
        </w:rPr>
        <w:t>Binomial distribution</w:t>
      </w:r>
      <w:r w:rsidRPr="0011742F">
        <w:rPr>
          <w:lang w:val="en-AU"/>
        </w:rPr>
        <w:t xml:space="preserve">. </w:t>
      </w:r>
      <w:r w:rsidRPr="006505ED">
        <w:rPr>
          <w:lang w:val="en-AU"/>
        </w:rPr>
        <w:t>Discuss the general steps to derive the Fisher Information.</w:t>
      </w:r>
    </w:p>
    <w:p w14:paraId="23A2D428" w14:textId="77777777" w:rsidR="0011742F" w:rsidRPr="006505ED" w:rsidRDefault="0011742F">
      <w:pPr>
        <w:rPr>
          <w:lang w:val="en-AU"/>
        </w:rPr>
      </w:pPr>
    </w:p>
    <w:p w14:paraId="46771AC8" w14:textId="6C23F853" w:rsidR="00D02012" w:rsidRPr="0011742F" w:rsidRDefault="00D02012" w:rsidP="0011742F">
      <w:pPr>
        <w:pStyle w:val="berschrift1"/>
        <w:rPr>
          <w:rFonts w:eastAsiaTheme="minorEastAsia"/>
          <w:lang w:val="en-AU"/>
        </w:rPr>
      </w:pPr>
      <w:r w:rsidRPr="0011742F">
        <w:rPr>
          <w:rFonts w:eastAsiaTheme="minorEastAsia"/>
          <w:lang w:val="en-AU"/>
        </w:rPr>
        <w:t>2: Definition of important task aspects:</w:t>
      </w:r>
    </w:p>
    <w:p w14:paraId="2019B7CD" w14:textId="7CD1311D" w:rsidR="000E624C" w:rsidRPr="006505ED" w:rsidRDefault="000E624C" w:rsidP="0011742F">
      <w:pPr>
        <w:pStyle w:val="berschrift2"/>
        <w:rPr>
          <w:rFonts w:eastAsiaTheme="minorEastAsia"/>
          <w:lang w:val="en-AU"/>
        </w:rPr>
      </w:pPr>
      <w:r w:rsidRPr="006505ED">
        <w:rPr>
          <w:rFonts w:eastAsiaTheme="minorEastAsia"/>
          <w:lang w:val="en-AU"/>
        </w:rPr>
        <w:t>Binomial</w:t>
      </w:r>
      <w:r w:rsidR="00D02012" w:rsidRPr="006505ED">
        <w:rPr>
          <w:rFonts w:eastAsiaTheme="minorEastAsia"/>
          <w:lang w:val="en-AU"/>
        </w:rPr>
        <w:t xml:space="preserve"> Disribution</w:t>
      </w:r>
      <w:r w:rsidRPr="006505ED">
        <w:rPr>
          <w:rFonts w:eastAsiaTheme="minorEastAsia"/>
          <w:lang w:val="en-AU"/>
        </w:rPr>
        <w:t>:</w:t>
      </w:r>
    </w:p>
    <w:p w14:paraId="579FF042" w14:textId="73019EF2" w:rsidR="00D02012" w:rsidRPr="006505ED" w:rsidRDefault="00A460E3">
      <w:pPr>
        <w:rPr>
          <w:rFonts w:eastAsiaTheme="minorEastAsia"/>
          <w:sz w:val="24"/>
          <w:szCs w:val="24"/>
          <w:lang w:val="en-AU"/>
        </w:rPr>
      </w:pPr>
      <w:hyperlink r:id="rId5" w:history="1">
        <w:r w:rsidR="00D02012" w:rsidRPr="006505ED">
          <w:rPr>
            <w:rStyle w:val="Hyperlink"/>
            <w:rFonts w:eastAsiaTheme="minorEastAsia"/>
            <w:sz w:val="24"/>
            <w:szCs w:val="24"/>
            <w:lang w:val="en-AU"/>
          </w:rPr>
          <w:t>https://www.investopedia.com/terms/b/binomialdistribution.asp</w:t>
        </w:r>
      </w:hyperlink>
    </w:p>
    <w:p w14:paraId="23CDC2E7" w14:textId="77777777" w:rsidR="00D02012" w:rsidRPr="00D02012" w:rsidRDefault="00D02012" w:rsidP="0011742F">
      <w:pPr>
        <w:pStyle w:val="Zitat"/>
        <w:ind w:left="0"/>
        <w:jc w:val="left"/>
        <w:rPr>
          <w:lang w:val="en-AU" w:eastAsia="de-DE"/>
        </w:rPr>
      </w:pPr>
      <w:r w:rsidRPr="00D02012">
        <w:rPr>
          <w:lang w:val="en-AU" w:eastAsia="de-DE"/>
        </w:rPr>
        <w:t>The binomial distribution is a probability distribution that summarizes the likelihood that a value will take one of two independent values under a given set of parameters or assumptions.</w:t>
      </w:r>
    </w:p>
    <w:p w14:paraId="27BACEB1" w14:textId="77777777" w:rsidR="00D02012" w:rsidRPr="00D02012" w:rsidRDefault="00D02012" w:rsidP="0011742F">
      <w:pPr>
        <w:pStyle w:val="Zitat"/>
        <w:ind w:left="0"/>
        <w:jc w:val="left"/>
        <w:rPr>
          <w:lang w:val="en-AU" w:eastAsia="de-DE"/>
        </w:rPr>
      </w:pPr>
      <w:r w:rsidRPr="00D02012">
        <w:rPr>
          <w:lang w:val="en-AU" w:eastAsia="de-DE"/>
        </w:rPr>
        <w:t>The underlying assumptions of the binomial distribution are that there is only one outcome for each trial, that each trial has the same probability of success, and that each trial is mutually exclusive or independent of each other.</w:t>
      </w:r>
    </w:p>
    <w:p w14:paraId="41A63473" w14:textId="141A9A3B" w:rsidR="0011742F" w:rsidRPr="0011742F" w:rsidRDefault="00D02012" w:rsidP="0011742F">
      <w:pPr>
        <w:pStyle w:val="Zitat"/>
        <w:ind w:left="0"/>
        <w:jc w:val="left"/>
        <w:rPr>
          <w:lang w:val="en-AU" w:eastAsia="de-DE"/>
        </w:rPr>
      </w:pPr>
      <w:r w:rsidRPr="00D02012">
        <w:rPr>
          <w:lang w:val="en-AU" w:eastAsia="de-DE"/>
        </w:rPr>
        <w:t>The binomial distribution is a common discrete distribution used in statistics, as opposed to</w:t>
      </w:r>
      <w:r w:rsidR="00A460E3">
        <w:rPr>
          <w:lang w:val="en-AU" w:eastAsia="de-DE"/>
        </w:rPr>
        <w:t xml:space="preserve"> </w:t>
      </w:r>
      <w:r w:rsidRPr="00D02012">
        <w:rPr>
          <w:lang w:val="en-AU" w:eastAsia="de-DE"/>
        </w:rPr>
        <w:t>continuous distribution</w:t>
      </w:r>
      <w:r w:rsidR="00A460E3">
        <w:rPr>
          <w:lang w:val="en-AU" w:eastAsia="de-DE"/>
        </w:rPr>
        <w:t>s</w:t>
      </w:r>
      <w:r w:rsidRPr="00D02012">
        <w:rPr>
          <w:lang w:val="en-AU" w:eastAsia="de-DE"/>
        </w:rPr>
        <w:t>, such as the normal distribution</w:t>
      </w:r>
      <w:r w:rsidR="0011742F">
        <w:rPr>
          <w:lang w:val="en-AU" w:eastAsia="de-DE"/>
        </w:rPr>
        <w:t>.</w:t>
      </w:r>
    </w:p>
    <w:p w14:paraId="79D63FC3" w14:textId="77777777" w:rsidR="0011742F" w:rsidRDefault="0011742F" w:rsidP="0011742F">
      <w:pPr>
        <w:shd w:val="clear" w:color="auto" w:fill="FFFFFF"/>
        <w:spacing w:before="100" w:beforeAutospacing="1" w:after="0" w:line="240" w:lineRule="auto"/>
        <w:rPr>
          <w:rFonts w:ascii="Arial" w:eastAsia="Times New Roman" w:hAnsi="Arial" w:cs="Arial"/>
          <w:color w:val="111111"/>
          <w:sz w:val="26"/>
          <w:szCs w:val="26"/>
          <w:lang w:val="en-AU" w:eastAsia="de-DE"/>
        </w:rPr>
      </w:pPr>
    </w:p>
    <w:p w14:paraId="6A28404F" w14:textId="6BA9EF5C" w:rsidR="00D02012" w:rsidRDefault="0011742F" w:rsidP="0011742F">
      <w:pPr>
        <w:rPr>
          <w:lang w:val="en-AU"/>
        </w:rPr>
      </w:pPr>
      <w:r w:rsidRPr="0011742F">
        <w:rPr>
          <w:lang w:val="en-AU"/>
        </w:rPr>
        <w:t xml:space="preserve">m… number of trials, that </w:t>
      </w:r>
      <w:r>
        <w:rPr>
          <w:lang w:val="en-AU"/>
        </w:rPr>
        <w:t>are rated as success</w:t>
      </w:r>
      <w:r>
        <w:rPr>
          <w:lang w:val="en-AU"/>
        </w:rPr>
        <w:br/>
        <w:t>µ</w:t>
      </w:r>
      <w:r w:rsidR="00D02012">
        <w:rPr>
          <w:lang w:val="en-AU"/>
        </w:rPr>
        <w:t xml:space="preserve">… probability of </w:t>
      </w:r>
      <w:r>
        <w:rPr>
          <w:lang w:val="en-AU"/>
        </w:rPr>
        <w:t xml:space="preserve">m being the outcome </w:t>
      </w:r>
      <w:r w:rsidR="00F83598">
        <w:rPr>
          <w:lang w:val="en-AU"/>
        </w:rPr>
        <w:t xml:space="preserve">of </w:t>
      </w:r>
      <w:r>
        <w:rPr>
          <w:lang w:val="en-AU"/>
        </w:rPr>
        <w:t>a trial</w:t>
      </w:r>
      <w:r>
        <w:rPr>
          <w:lang w:val="en-AU"/>
        </w:rPr>
        <w:br/>
      </w:r>
      <w:r w:rsidR="00D02012">
        <w:rPr>
          <w:lang w:val="en-AU"/>
        </w:rPr>
        <w:t>N… number of total trials</w:t>
      </w:r>
    </w:p>
    <w:p w14:paraId="715095A7" w14:textId="3301F73F" w:rsidR="004A514E" w:rsidRDefault="004A514E" w:rsidP="0011742F">
      <w:pPr>
        <w:rPr>
          <w:lang w:val="en-AU"/>
        </w:rPr>
      </w:pPr>
      <w:r>
        <w:rPr>
          <w:lang w:val="en-AU"/>
        </w:rPr>
        <w:t>This definition gives us the probability p of m successive trials given the number total trials and the probability of m.</w:t>
      </w:r>
    </w:p>
    <w:p w14:paraId="40C4E0E4" w14:textId="77777777" w:rsidR="000E624C" w:rsidRPr="00D02012" w:rsidRDefault="000E624C">
      <w:pPr>
        <w:rPr>
          <w:rFonts w:eastAsiaTheme="minorEastAsia"/>
          <w:sz w:val="32"/>
          <w:szCs w:val="32"/>
          <w:lang w:val="en-AU"/>
        </w:rPr>
      </w:pPr>
    </w:p>
    <w:p w14:paraId="7D0B91B4" w14:textId="740C27E7" w:rsidR="0072290B" w:rsidRPr="0011742F" w:rsidRDefault="000E624C">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75C88A91" w14:textId="50F2B18A" w:rsidR="0011742F" w:rsidRPr="00F83598" w:rsidRDefault="00F83598" w:rsidP="0011742F">
      <w:pPr>
        <w:pStyle w:val="berschrift2"/>
        <w:rPr>
          <w:rFonts w:eastAsiaTheme="minorEastAsia"/>
          <w:lang w:val="en-AU"/>
        </w:rPr>
      </w:pPr>
      <w:r w:rsidRPr="00F83598">
        <w:rPr>
          <w:rFonts w:eastAsiaTheme="minorEastAsia"/>
          <w:lang w:val="en-AU"/>
        </w:rPr>
        <w:t>Observed f</w:t>
      </w:r>
      <w:r w:rsidR="0011742F" w:rsidRPr="00F83598">
        <w:rPr>
          <w:rFonts w:eastAsiaTheme="minorEastAsia"/>
          <w:lang w:val="en-AU"/>
        </w:rPr>
        <w:t>isher Information:</w:t>
      </w:r>
    </w:p>
    <w:p w14:paraId="2E9DFB3F" w14:textId="77777777" w:rsidR="0011742F" w:rsidRPr="00F83598" w:rsidRDefault="0011742F" w:rsidP="0011742F">
      <w:pPr>
        <w:rPr>
          <w:lang w:val="en-AU"/>
        </w:rPr>
      </w:pPr>
    </w:p>
    <w:p w14:paraId="64EDFC04" w14:textId="133C40FA" w:rsidR="0011742F" w:rsidRDefault="0011742F" w:rsidP="0011742F">
      <w:pPr>
        <w:rPr>
          <w:lang w:val="en-AU"/>
        </w:rPr>
      </w:pPr>
      <w:r w:rsidRPr="0011742F">
        <w:rPr>
          <w:lang w:val="en-AU"/>
        </w:rPr>
        <w:t>The</w:t>
      </w:r>
      <w:r w:rsidR="00F83598">
        <w:rPr>
          <w:lang w:val="en-AU"/>
        </w:rPr>
        <w:t xml:space="preserve"> observed f</w:t>
      </w:r>
      <w:r w:rsidRPr="0011742F">
        <w:rPr>
          <w:lang w:val="en-AU"/>
        </w:rPr>
        <w:t xml:space="preserve">isher information is a way of measuring the amount of information that an observable random variable </w:t>
      </w:r>
      <w:r w:rsidR="00F83598">
        <w:rPr>
          <w:lang w:val="en-AU"/>
        </w:rPr>
        <w:t>m</w:t>
      </w:r>
      <w:r w:rsidRPr="0011742F">
        <w:rPr>
          <w:lang w:val="en-AU"/>
        </w:rPr>
        <w:t xml:space="preserve"> carries about an unknown parameter </w:t>
      </w:r>
      <w:r w:rsidR="00F83598">
        <w:rPr>
          <w:lang w:val="en-AU"/>
        </w:rPr>
        <w:t>µ</w:t>
      </w:r>
      <w:r w:rsidRPr="0011742F">
        <w:rPr>
          <w:lang w:val="en-AU"/>
        </w:rPr>
        <w:t xml:space="preserve"> upon which the probability of </w:t>
      </w:r>
      <w:r w:rsidR="00F83598">
        <w:rPr>
          <w:lang w:val="en-AU"/>
        </w:rPr>
        <w:t>m</w:t>
      </w:r>
      <w:r w:rsidRPr="0011742F">
        <w:rPr>
          <w:lang w:val="en-AU"/>
        </w:rPr>
        <w:t xml:space="preserve"> depends.</w:t>
      </w:r>
    </w:p>
    <w:p w14:paraId="42126C31" w14:textId="5AFF65DC" w:rsidR="0011742F" w:rsidRDefault="0011742F" w:rsidP="0011742F">
      <w:pPr>
        <w:rPr>
          <w:lang w:val="en-AU"/>
        </w:rPr>
      </w:pPr>
      <w:r>
        <w:rPr>
          <w:lang w:val="en-AU"/>
        </w:rPr>
        <w:t>So what does this mean</w:t>
      </w:r>
      <w:r w:rsidR="004A514E">
        <w:rPr>
          <w:lang w:val="en-AU"/>
        </w:rPr>
        <w:t xml:space="preserve"> for binominal distribution</w:t>
      </w:r>
      <w:r w:rsidR="00815368">
        <w:rPr>
          <w:lang w:val="en-AU"/>
        </w:rPr>
        <w:t>s</w:t>
      </w:r>
      <w:r>
        <w:rPr>
          <w:lang w:val="en-AU"/>
        </w:rPr>
        <w:t>?</w:t>
      </w:r>
    </w:p>
    <w:p w14:paraId="72A096C0" w14:textId="284271B9" w:rsidR="00F83598" w:rsidRPr="004A514E" w:rsidRDefault="004A514E" w:rsidP="0011742F">
      <w:pPr>
        <w:rPr>
          <w:lang w:val="en-AU"/>
        </w:rPr>
      </w:pPr>
      <w:r w:rsidRPr="004A514E">
        <w:rPr>
          <w:lang w:val="en-AU"/>
        </w:rPr>
        <w:t>Ex</w:t>
      </w:r>
      <w:r>
        <w:rPr>
          <w:lang w:val="en-AU"/>
        </w:rPr>
        <w:t>ample: Coin toss</w:t>
      </w:r>
    </w:p>
    <w:p w14:paraId="20C65059" w14:textId="5195A226" w:rsidR="004A514E" w:rsidRDefault="000C419D" w:rsidP="0011742F">
      <w:pPr>
        <w:rPr>
          <w:lang w:val="en-AU"/>
        </w:rPr>
      </w:pPr>
      <w:r>
        <w:rPr>
          <w:lang w:val="en-AU"/>
        </w:rPr>
        <w:t>Some famous gambler gave us a coin</w:t>
      </w:r>
      <w:r w:rsidR="00815368">
        <w:rPr>
          <w:lang w:val="en-AU"/>
        </w:rPr>
        <w:t xml:space="preserve">, but we don´t know if this coin is a fair one, so we can´t expect µ to be 0.5. Anyway, we want to know this, because we would like to gamble a bit. In our case head is a positive outcome. </w:t>
      </w:r>
      <w:r>
        <w:rPr>
          <w:lang w:val="en-AU"/>
        </w:rPr>
        <w:t>So,</w:t>
      </w:r>
      <w:r w:rsidR="00815368">
        <w:rPr>
          <w:lang w:val="en-AU"/>
        </w:rPr>
        <w:t xml:space="preserve"> we ask ourselves how long we need to flip the coin and gather data until we have a solid prediction.</w:t>
      </w:r>
      <w:r>
        <w:rPr>
          <w:lang w:val="en-AU"/>
        </w:rPr>
        <w:t xml:space="preserve"> </w:t>
      </w:r>
    </w:p>
    <w:p w14:paraId="4496E537" w14:textId="4C4A6738" w:rsidR="001A2A28" w:rsidRDefault="000C419D" w:rsidP="001A2A28">
      <w:pPr>
        <w:pStyle w:val="Listenabsatz"/>
        <w:numPr>
          <w:ilvl w:val="0"/>
          <w:numId w:val="3"/>
        </w:numPr>
      </w:pPr>
      <w:r>
        <w:t>1. Verteilungen aufzeichnen</w:t>
      </w:r>
    </w:p>
    <w:p w14:paraId="57279F4B" w14:textId="5D66AAE8" w:rsidR="000C419D" w:rsidRDefault="000C419D" w:rsidP="000C419D">
      <w:pPr>
        <w:pStyle w:val="Listenabsatz"/>
        <w:numPr>
          <w:ilvl w:val="0"/>
          <w:numId w:val="3"/>
        </w:numPr>
      </w:pPr>
      <w:r>
        <w:lastRenderedPageBreak/>
        <w:t>2. Zeigen, dass die Glockenkurve schmaler wird</w:t>
      </w:r>
      <w:r w:rsidR="001A2A28">
        <w:t xml:space="preserve"> desto mehr Versuche gemacht wird</w:t>
      </w:r>
      <w:r>
        <w:t xml:space="preserve">, und dass die Schätzung </w:t>
      </w:r>
      <w:r w:rsidR="001A2A28">
        <w:t xml:space="preserve">daher </w:t>
      </w:r>
      <w:r>
        <w:t xml:space="preserve">zuverlässiger ist desto steiler die Kurve ist </w:t>
      </w:r>
    </w:p>
    <w:p w14:paraId="486FA3AB" w14:textId="07F95C96" w:rsidR="001A2A28" w:rsidRDefault="00A460E3" w:rsidP="001A2A28">
      <w:pPr>
        <w:pStyle w:val="Listenabsatz"/>
        <w:numPr>
          <w:ilvl w:val="0"/>
          <w:numId w:val="3"/>
        </w:numPr>
      </w:pPr>
      <w:hyperlink r:id="rId6" w:history="1">
        <w:r w:rsidR="001A2A28" w:rsidRPr="00A44D86">
          <w:rPr>
            <w:rStyle w:val="Hyperlink"/>
          </w:rPr>
          <w:t>https://matheguru.com/stochastik/binomialverteilung.html</w:t>
        </w:r>
      </w:hyperlink>
    </w:p>
    <w:p w14:paraId="27C71C5E" w14:textId="04619EB1" w:rsidR="001A2A28" w:rsidRDefault="001A2A28" w:rsidP="000C419D">
      <w:pPr>
        <w:pStyle w:val="Listenabsatz"/>
        <w:numPr>
          <w:ilvl w:val="0"/>
          <w:numId w:val="3"/>
        </w:numPr>
      </w:pPr>
      <w:r>
        <w:t>Vielleicht sowas oder ähnliches</w:t>
      </w:r>
    </w:p>
    <w:p w14:paraId="3011A89F" w14:textId="35C4D09C" w:rsidR="001A2A28" w:rsidRDefault="001A2A28" w:rsidP="000C419D">
      <w:pPr>
        <w:pStyle w:val="Listenabsatz"/>
        <w:numPr>
          <w:ilvl w:val="0"/>
          <w:numId w:val="3"/>
        </w:numPr>
      </w:pPr>
      <w:r>
        <w:t>Score function erklären</w:t>
      </w:r>
      <w:r w:rsidR="00986959">
        <w:t xml:space="preserve"> (eigentlich ist das einfach nur die erste Ableitung -&gt; fancy Name)</w:t>
      </w:r>
    </w:p>
    <w:p w14:paraId="469760C8" w14:textId="723B96FD" w:rsidR="004C1B78" w:rsidRDefault="001A2A28" w:rsidP="004C1B78">
      <w:pPr>
        <w:pStyle w:val="Listenabsatz"/>
        <w:numPr>
          <w:ilvl w:val="0"/>
          <w:numId w:val="3"/>
        </w:numPr>
      </w:pPr>
      <w:r>
        <w:t>Observed fisher function erklären</w:t>
      </w:r>
      <w:r w:rsidR="004C1B78">
        <w:t>:</w:t>
      </w:r>
    </w:p>
    <w:p w14:paraId="738235BD" w14:textId="0E6735EB" w:rsidR="004C1B78" w:rsidRPr="004C1B78" w:rsidRDefault="004C1B78" w:rsidP="004C1B78">
      <w:pPr>
        <w:autoSpaceDE w:val="0"/>
        <w:autoSpaceDN w:val="0"/>
        <w:adjustRightInd w:val="0"/>
        <w:spacing w:after="0" w:line="240" w:lineRule="auto"/>
        <w:ind w:left="360"/>
        <w:rPr>
          <w:rFonts w:ascii="CMR10" w:hAnsi="CMR10" w:cs="CMR10"/>
          <w:i/>
          <w:iCs/>
          <w:sz w:val="20"/>
          <w:szCs w:val="20"/>
          <w:lang w:val="en-GB"/>
        </w:rPr>
      </w:pPr>
      <w:r w:rsidRPr="004C1B78">
        <w:rPr>
          <w:rFonts w:ascii="CMR10" w:hAnsi="CMR10" w:cs="CMR10"/>
          <w:i/>
          <w:iCs/>
          <w:sz w:val="20"/>
          <w:szCs w:val="20"/>
          <w:lang w:val="en-GB"/>
        </w:rPr>
        <w:t>“</w:t>
      </w:r>
      <w:r w:rsidRPr="004C1B78">
        <w:rPr>
          <w:rFonts w:ascii="CMR10" w:hAnsi="CMR10" w:cs="CMR10"/>
          <w:i/>
          <w:iCs/>
          <w:sz w:val="20"/>
          <w:szCs w:val="20"/>
          <w:lang w:val="en-GB"/>
        </w:rPr>
        <w:t>The observed Fisher information is a way of measuring the amount of information</w:t>
      </w:r>
    </w:p>
    <w:p w14:paraId="65548C4B" w14:textId="1F99A010" w:rsidR="004C1B78" w:rsidRPr="004C1B78" w:rsidRDefault="004C1B78" w:rsidP="004C1B78">
      <w:pPr>
        <w:autoSpaceDE w:val="0"/>
        <w:autoSpaceDN w:val="0"/>
        <w:adjustRightInd w:val="0"/>
        <w:spacing w:after="0" w:line="240" w:lineRule="auto"/>
        <w:ind w:firstLine="360"/>
        <w:rPr>
          <w:rFonts w:ascii="CMR10" w:hAnsi="CMR10" w:cs="CMR10"/>
          <w:i/>
          <w:iCs/>
          <w:sz w:val="20"/>
          <w:szCs w:val="20"/>
          <w:lang w:val="en-GB"/>
        </w:rPr>
      </w:pPr>
      <w:r w:rsidRPr="004C1B78">
        <w:rPr>
          <w:rFonts w:ascii="CMR10" w:hAnsi="CMR10" w:cs="CMR10"/>
          <w:i/>
          <w:iCs/>
          <w:sz w:val="20"/>
          <w:szCs w:val="20"/>
          <w:lang w:val="en-GB"/>
        </w:rPr>
        <w:t xml:space="preserve">that an observable random variable </w:t>
      </w:r>
      <w:r w:rsidRPr="004C1B78">
        <w:rPr>
          <w:rFonts w:ascii="CMMI10" w:hAnsi="CMMI10" w:cs="CMMI10"/>
          <w:i/>
          <w:iCs/>
          <w:sz w:val="20"/>
          <w:szCs w:val="20"/>
          <w:lang w:val="en-GB"/>
        </w:rPr>
        <w:t xml:space="preserve">X </w:t>
      </w:r>
      <w:r w:rsidRPr="004C1B78">
        <w:rPr>
          <w:rFonts w:ascii="CMR10" w:hAnsi="CMR10" w:cs="CMR10"/>
          <w:i/>
          <w:iCs/>
          <w:sz w:val="20"/>
          <w:szCs w:val="20"/>
          <w:lang w:val="en-GB"/>
        </w:rPr>
        <w:t>carries about an unknown parameter</w:t>
      </w:r>
      <w:r w:rsidRPr="004C1B78">
        <w:rPr>
          <w:rFonts w:ascii="CMR10" w:hAnsi="CMR10" w:cs="CMR10"/>
          <w:i/>
          <w:iCs/>
          <w:sz w:val="20"/>
          <w:szCs w:val="20"/>
          <w:lang w:val="en-GB"/>
        </w:rPr>
        <w:t>”</w:t>
      </w:r>
    </w:p>
    <w:p w14:paraId="1ECA1F77" w14:textId="59303CB0" w:rsidR="00986959" w:rsidRDefault="004C1B78" w:rsidP="00986959">
      <w:pPr>
        <w:pStyle w:val="Listenabsatz"/>
        <w:ind w:left="1440"/>
      </w:pPr>
      <w:r>
        <w:t xml:space="preserve">Am konkreten Beispiel coin toss </w:t>
      </w:r>
      <w:r w:rsidR="00986959">
        <w:t>nur sagen, dass die fisher information bei steigender Anzahl von Versuchen (engere Glocke und stärkere Rechtskrümmung der log likelyhood) zunimmt -&gt; Begründung dieses Verhaltens am Ende anhand der hergeleiteten Formel (hier n</w:t>
      </w:r>
      <w:r>
        <w:t>ur die logische Begründung: höhere Aussagekraft bei mehr Wiederholungen!</w:t>
      </w:r>
      <w:r w:rsidR="00986959">
        <w:t>)</w:t>
      </w:r>
    </w:p>
    <w:p w14:paraId="34F6BB30" w14:textId="09FE972D" w:rsidR="004C1B78" w:rsidRPr="000C419D" w:rsidRDefault="004C1B78" w:rsidP="004C1B78">
      <w:r>
        <w:t>Überleitung zur mathematischen Herleitung in der Art: Lässt sich dieses Verhalten/ diese Vermutung mathematisch bestätigen? Und dann Abfahrt!</w:t>
      </w:r>
    </w:p>
    <w:p w14:paraId="29456323" w14:textId="77777777" w:rsidR="004A514E" w:rsidRPr="000C419D" w:rsidRDefault="004A514E" w:rsidP="0011742F"/>
    <w:p w14:paraId="4B482D7D" w14:textId="70AA1005" w:rsidR="004C1B78" w:rsidRPr="0011742F" w:rsidRDefault="004C1B78" w:rsidP="004C1B78">
      <w:pPr>
        <w:pStyle w:val="berschrift1"/>
        <w:rPr>
          <w:rFonts w:eastAsiaTheme="minorEastAsia"/>
          <w:lang w:val="en-AU"/>
        </w:rPr>
      </w:pPr>
      <w:r>
        <w:rPr>
          <w:rFonts w:eastAsiaTheme="minorEastAsia"/>
          <w:lang w:val="en-AU"/>
        </w:rPr>
        <w:t>3</w:t>
      </w:r>
      <w:r w:rsidRPr="0011742F">
        <w:rPr>
          <w:rFonts w:eastAsiaTheme="minorEastAsia"/>
          <w:lang w:val="en-AU"/>
        </w:rPr>
        <w:t xml:space="preserve">: </w:t>
      </w:r>
      <w:r>
        <w:rPr>
          <w:rFonts w:eastAsiaTheme="minorEastAsia"/>
          <w:lang w:val="en-AU"/>
        </w:rPr>
        <w:t>Derivation</w:t>
      </w:r>
      <w:r w:rsidRPr="0011742F">
        <w:rPr>
          <w:rFonts w:eastAsiaTheme="minorEastAsia"/>
          <w:lang w:val="en-AU"/>
        </w:rPr>
        <w:t>:</w:t>
      </w:r>
    </w:p>
    <w:p w14:paraId="70D4FFA2" w14:textId="41BD5DFC" w:rsidR="00727CF3" w:rsidRPr="00727CF3" w:rsidRDefault="00727CF3" w:rsidP="0011742F">
      <w:pPr>
        <w:rPr>
          <w:lang w:val="en-AU"/>
        </w:rPr>
      </w:pPr>
      <w:r w:rsidRPr="00727CF3">
        <w:rPr>
          <w:lang w:val="en-AU"/>
        </w:rPr>
        <w:t xml:space="preserve">We use the binomial disribution as starting point </w:t>
      </w:r>
      <w:r>
        <w:rPr>
          <w:lang w:val="en-AU"/>
        </w:rPr>
        <w:t>for the derivation:</w:t>
      </w:r>
    </w:p>
    <w:p w14:paraId="328DC0C2" w14:textId="3C587CBA" w:rsidR="00D23CD3" w:rsidRPr="00D23CD3" w:rsidRDefault="00D23CD3"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4BDF0FC3" w14:textId="5DBBEE83" w:rsidR="00727CF3" w:rsidRDefault="00727CF3" w:rsidP="00727CF3">
      <w:pPr>
        <w:rPr>
          <w:lang w:val="en-AU"/>
        </w:rPr>
      </w:pPr>
      <w:r w:rsidRPr="00727CF3">
        <w:rPr>
          <w:lang w:val="en-AU"/>
        </w:rPr>
        <w:t>In the next step w</w:t>
      </w:r>
      <w:r>
        <w:rPr>
          <w:lang w:val="en-AU"/>
        </w:rPr>
        <w:t xml:space="preserve">e need </w:t>
      </w:r>
      <w:r w:rsidR="001A2A28">
        <w:rPr>
          <w:lang w:val="en-AU"/>
        </w:rPr>
        <w:t>plug</w:t>
      </w:r>
      <w:r>
        <w:rPr>
          <w:lang w:val="en-AU"/>
        </w:rPr>
        <w:t xml:space="preserve"> this into the score function. </w:t>
      </w:r>
    </w:p>
    <w:p w14:paraId="612AA469" w14:textId="6F6E0C90" w:rsidR="00194F14" w:rsidRPr="00194F14" w:rsidRDefault="00194F14" w:rsidP="00727CF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unc>
                <m:funcPr>
                  <m:ctrlPr>
                    <w:rPr>
                      <w:rFonts w:ascii="Cambria Math" w:eastAsiaTheme="minorEastAsia" w:hAnsi="Cambria Math"/>
                      <w:i/>
                      <w:sz w:val="32"/>
                      <w:szCs w:val="32"/>
                    </w:rPr>
                  </m:ctrlPr>
                </m:funcPr>
                <m:fName>
                  <m:r>
                    <w:rPr>
                      <w:rFonts w:ascii="Cambria Math" w:eastAsiaTheme="minorEastAsia" w:hAnsi="Cambria Math"/>
                      <w:sz w:val="32"/>
                      <w:szCs w:val="32"/>
                    </w:rPr>
                    <m:t>ln</m:t>
                  </m:r>
                </m:fName>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m:rPr>
                              <m:scr m:val="script"/>
                            </m:rPr>
                            <w:rPr>
                              <w:rFonts w:ascii="Cambria Math" w:eastAsiaTheme="minorEastAsia" w:hAnsi="Cambria Math"/>
                              <w:sz w:val="32"/>
                              <w:szCs w:val="32"/>
                            </w:rPr>
                            <m:t>L</m:t>
                          </m:r>
                        </m:e>
                        <m:sub>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sub>
                      </m:sSub>
                      <m:d>
                        <m:dPr>
                          <m:ctrlPr>
                            <w:rPr>
                              <w:rFonts w:ascii="Cambria Math" w:eastAsiaTheme="minorEastAsia" w:hAnsi="Cambria Math"/>
                              <w:i/>
                              <w:sz w:val="32"/>
                              <w:szCs w:val="32"/>
                            </w:rPr>
                          </m:ctrlPr>
                        </m:dPr>
                        <m:e>
                          <m:r>
                            <w:rPr>
                              <w:rFonts w:ascii="Cambria Math" w:eastAsiaTheme="minorEastAsia" w:hAnsi="Cambria Math"/>
                              <w:sz w:val="32"/>
                              <w:szCs w:val="32"/>
                            </w:rPr>
                            <m:t>μ</m:t>
                          </m:r>
                        </m:e>
                      </m:d>
                    </m:e>
                  </m:d>
                </m:e>
              </m:func>
            </m:e>
          </m:d>
        </m:oMath>
      </m:oMathPara>
    </w:p>
    <w:p w14:paraId="30A91286" w14:textId="1A62063A" w:rsidR="00727CF3" w:rsidRPr="00727CF3" w:rsidRDefault="00194F14" w:rsidP="00727CF3">
      <w:pPr>
        <w:rPr>
          <w:lang w:val="en-AU"/>
        </w:rPr>
      </w:pPr>
      <w:r>
        <w:rPr>
          <w:lang w:val="en-AU"/>
        </w:rPr>
        <w:t xml:space="preserve">First of </w:t>
      </w:r>
      <w:r w:rsidR="000E6EE3">
        <w:rPr>
          <w:lang w:val="en-AU"/>
        </w:rPr>
        <w:t>all,</w:t>
      </w:r>
      <w:r>
        <w:rPr>
          <w:lang w:val="en-AU"/>
        </w:rPr>
        <w:t xml:space="preserve"> we later want to know where the maxima of our </w:t>
      </w:r>
      <w:r w:rsidR="000E6EE3">
        <w:rPr>
          <w:lang w:val="en-AU"/>
        </w:rPr>
        <w:t>function</w:t>
      </w:r>
      <w:r>
        <w:rPr>
          <w:lang w:val="en-AU"/>
        </w:rPr>
        <w:t xml:space="preserve"> lays and thus need to set the first derivative to zero. </w:t>
      </w:r>
      <w:r w:rsidR="000E6EE3">
        <w:rPr>
          <w:lang w:val="en-AU"/>
        </w:rPr>
        <w:t xml:space="preserve">So this makes clear why we </w:t>
      </w:r>
      <w:r w:rsidR="001A2A28">
        <w:rPr>
          <w:lang w:val="en-AU"/>
        </w:rPr>
        <w:t>derivate</w:t>
      </w:r>
      <w:r w:rsidR="000E6EE3">
        <w:rPr>
          <w:lang w:val="en-AU"/>
        </w:rPr>
        <w:t xml:space="preserve"> the function. But why do we need the logarithm? This seem to be of some cosmetic reason. Through this ln-funtion we don´t shift the maxima in that we are interested, but it becomes easier to derivate the function. We will see this in a second:</w:t>
      </w:r>
    </w:p>
    <w:p w14:paraId="3592993C" w14:textId="2C00368C" w:rsidR="00D23CD3" w:rsidRPr="00132B6D" w:rsidRDefault="00132B6D"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eastAsiaTheme="minorEastAsia" w:hAnsi="Cambria Math"/>
                      <w:i/>
                      <w:sz w:val="32"/>
                      <w:szCs w:val="32"/>
                    </w:rPr>
                  </m:ctrlPr>
                </m:dPr>
                <m:e>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d>
            </m:e>
          </m:d>
        </m:oMath>
      </m:oMathPara>
    </w:p>
    <w:p w14:paraId="22A5D409" w14:textId="311A8C9C" w:rsidR="00D23CD3" w:rsidRPr="00A15C0B" w:rsidRDefault="00A15C0B" w:rsidP="00D23CD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m:rPr>
                      <m:sty m:val="p"/>
                    </m:rPr>
                    <w:rPr>
                      <w:rFonts w:ascii="Cambria Math" w:hAnsi="Cambria Math"/>
                      <w:sz w:val="32"/>
                      <w:szCs w:val="32"/>
                    </w:rPr>
                    <m:t>ln⁡</m:t>
                  </m:r>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ln</m:t>
                  </m:r>
                </m:fName>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func>
            </m:e>
          </m:d>
        </m:oMath>
      </m:oMathPara>
    </w:p>
    <w:p w14:paraId="598C7B5E" w14:textId="2C482670" w:rsidR="00A15C0B" w:rsidRPr="000E6EE3" w:rsidRDefault="00A15C0B" w:rsidP="00A15C0B">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µ</m:t>
                  </m:r>
                </m:e>
              </m:d>
            </m:e>
          </m:func>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d>
                <m:dPr>
                  <m:ctrlPr>
                    <w:rPr>
                      <w:rFonts w:ascii="Cambria Math" w:eastAsiaTheme="minorEastAsia" w:hAnsi="Cambria Math"/>
                      <w:i/>
                      <w:sz w:val="32"/>
                      <w:szCs w:val="32"/>
                    </w:rPr>
                  </m:ctrlPr>
                </m:dPr>
                <m:e>
                  <m:r>
                    <w:rPr>
                      <w:rFonts w:ascii="Cambria Math" w:eastAsiaTheme="minorEastAsia" w:hAnsi="Cambria Math"/>
                      <w:sz w:val="32"/>
                      <w:szCs w:val="32"/>
                    </w:rPr>
                    <m:t>N-m</m:t>
                  </m:r>
                </m:e>
              </m:d>
              <m:r>
                <w:rPr>
                  <w:rFonts w:ascii="Cambria Math" w:eastAsiaTheme="minorEastAsia" w:hAnsi="Cambria Math"/>
                  <w:sz w:val="32"/>
                  <w:szCs w:val="32"/>
                </w:rPr>
                <m:t>*ln</m:t>
              </m:r>
              <m:d>
                <m:dPr>
                  <m:ctrlPr>
                    <w:rPr>
                      <w:rFonts w:ascii="Cambria Math" w:hAnsi="Cambria Math"/>
                      <w:i/>
                      <w:sz w:val="32"/>
                      <w:szCs w:val="32"/>
                    </w:rPr>
                  </m:ctrlPr>
                </m:dPr>
                <m:e>
                  <m:r>
                    <w:rPr>
                      <w:rFonts w:ascii="Cambria Math" w:hAnsi="Cambria Math"/>
                      <w:sz w:val="32"/>
                      <w:szCs w:val="32"/>
                    </w:rPr>
                    <m:t>1-μ</m:t>
                  </m:r>
                </m:e>
              </m:d>
            </m:e>
          </m:d>
        </m:oMath>
      </m:oMathPara>
    </w:p>
    <w:p w14:paraId="1C38EA71" w14:textId="484CC06D" w:rsidR="000E6EE3" w:rsidRDefault="000E6EE3" w:rsidP="000E6EE3">
      <w:pPr>
        <w:rPr>
          <w:lang w:val="en-AU"/>
        </w:rPr>
      </w:pPr>
      <w:r w:rsidRPr="000E6EE3">
        <w:rPr>
          <w:lang w:val="en-AU"/>
        </w:rPr>
        <w:t xml:space="preserve">So instead of using </w:t>
      </w:r>
      <w:r>
        <w:rPr>
          <w:lang w:val="en-AU"/>
        </w:rPr>
        <w:t>product rule and chain rule to solve this</w:t>
      </w:r>
      <w:r w:rsidR="00132B6D">
        <w:rPr>
          <w:lang w:val="en-AU"/>
        </w:rPr>
        <w:t xml:space="preserve"> algebraic problem</w:t>
      </w:r>
      <w:r>
        <w:rPr>
          <w:lang w:val="en-AU"/>
        </w:rPr>
        <w:t xml:space="preserve"> we can simply </w:t>
      </w:r>
      <w:r w:rsidR="00064791">
        <w:rPr>
          <w:lang w:val="en-AU"/>
        </w:rPr>
        <w:t>derive</w:t>
      </w:r>
      <w:r>
        <w:rPr>
          <w:lang w:val="en-AU"/>
        </w:rPr>
        <w:t xml:space="preserve"> those </w:t>
      </w:r>
      <w:r w:rsidR="00064791">
        <w:rPr>
          <w:lang w:val="en-AU"/>
        </w:rPr>
        <w:t>three</w:t>
      </w:r>
      <w:r>
        <w:rPr>
          <w:lang w:val="en-AU"/>
        </w:rPr>
        <w:t xml:space="preserve"> individual terms.</w:t>
      </w:r>
      <w:r w:rsidR="001A2A28">
        <w:rPr>
          <w:lang w:val="en-AU"/>
        </w:rPr>
        <w:t xml:space="preserve"> This makes things easier here.</w:t>
      </w:r>
      <w:r>
        <w:rPr>
          <w:lang w:val="en-AU"/>
        </w:rPr>
        <w:t xml:space="preserve"> </w:t>
      </w:r>
      <w:r w:rsidR="001A2A28">
        <w:rPr>
          <w:lang w:val="en-AU"/>
        </w:rPr>
        <w:t>This results</w:t>
      </w:r>
      <w:r>
        <w:rPr>
          <w:lang w:val="en-AU"/>
        </w:rPr>
        <w:t xml:space="preserve"> to:</w:t>
      </w:r>
    </w:p>
    <w:p w14:paraId="6E43A2C7" w14:textId="77777777" w:rsidR="00132B6D" w:rsidRPr="000E6EE3" w:rsidRDefault="00132B6D" w:rsidP="000E6EE3">
      <w:pPr>
        <w:rPr>
          <w:lang w:val="en-AU"/>
        </w:rPr>
      </w:pPr>
    </w:p>
    <w:p w14:paraId="0A8B66B3" w14:textId="479168A6" w:rsidR="000E6EE3" w:rsidRPr="000E6EE3" w:rsidRDefault="000E6EE3" w:rsidP="000E6EE3">
      <w:pPr>
        <w:rPr>
          <w:rFonts w:eastAsiaTheme="minorEastAsia"/>
          <w:sz w:val="32"/>
          <w:szCs w:val="32"/>
        </w:rPr>
      </w:pPr>
      <m:oMathPara>
        <m:oMath>
          <m:r>
            <w:rPr>
              <w:rFonts w:ascii="Cambria Math" w:eastAsiaTheme="minorEastAsia" w:hAnsi="Cambria Math"/>
              <w:sz w:val="32"/>
              <w:szCs w:val="32"/>
            </w:rPr>
            <w:lastRenderedPageBreak/>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oMath>
      </m:oMathPara>
    </w:p>
    <w:p w14:paraId="0EB67F52" w14:textId="12D7CF32" w:rsidR="000E6EE3" w:rsidRDefault="00064791" w:rsidP="000E6EE3">
      <w:pPr>
        <w:rPr>
          <w:rFonts w:eastAsiaTheme="minorEastAsia"/>
          <w:sz w:val="32"/>
          <w:szCs w:val="32"/>
          <w:lang w:val="en-AU"/>
        </w:rPr>
      </w:pPr>
      <w:r w:rsidRPr="000E6EE3">
        <w:rPr>
          <w:rFonts w:eastAsiaTheme="minorEastAsia"/>
          <w:sz w:val="32"/>
          <w:szCs w:val="32"/>
          <w:lang w:val="en-AU"/>
        </w:rPr>
        <w:t>So,</w:t>
      </w:r>
      <w:r w:rsidR="000E6EE3" w:rsidRPr="000E6EE3">
        <w:rPr>
          <w:rFonts w:eastAsiaTheme="minorEastAsia"/>
          <w:sz w:val="32"/>
          <w:szCs w:val="32"/>
          <w:lang w:val="en-AU"/>
        </w:rPr>
        <w:t xml:space="preserve"> we already got t</w:t>
      </w:r>
      <w:r w:rsidR="000E6EE3">
        <w:rPr>
          <w:rFonts w:eastAsiaTheme="minorEastAsia"/>
          <w:sz w:val="32"/>
          <w:szCs w:val="32"/>
          <w:lang w:val="en-AU"/>
        </w:rPr>
        <w:t xml:space="preserve">he result of the score function here. We now can </w:t>
      </w:r>
      <w:r w:rsidR="003C3A86">
        <w:rPr>
          <w:rFonts w:eastAsiaTheme="minorEastAsia"/>
          <w:sz w:val="32"/>
          <w:szCs w:val="32"/>
          <w:lang w:val="en-AU"/>
        </w:rPr>
        <w:t xml:space="preserve">calculate </w:t>
      </w:r>
      <w:r>
        <w:rPr>
          <w:rFonts w:eastAsiaTheme="minorEastAsia"/>
          <w:sz w:val="32"/>
          <w:szCs w:val="32"/>
          <w:lang w:val="en-AU"/>
        </w:rPr>
        <w:t>the maxima</w:t>
      </w:r>
      <w:r w:rsidR="003C3A86">
        <w:rPr>
          <w:rFonts w:eastAsiaTheme="minorEastAsia"/>
          <w:sz w:val="32"/>
          <w:szCs w:val="32"/>
          <w:lang w:val="en-AU"/>
        </w:rPr>
        <w:t>. For this we set s(µ)</w:t>
      </w:r>
      <w:r>
        <w:rPr>
          <w:rFonts w:eastAsiaTheme="minorEastAsia"/>
          <w:sz w:val="32"/>
          <w:szCs w:val="32"/>
          <w:lang w:val="en-AU"/>
        </w:rPr>
        <w:t>=0</w:t>
      </w:r>
    </w:p>
    <w:p w14:paraId="1BF5C434" w14:textId="1094D5A3" w:rsidR="003C3A86" w:rsidRPr="00132B6D" w:rsidRDefault="003C3A86" w:rsidP="000E6EE3">
      <w:pPr>
        <w:rPr>
          <w:rFonts w:eastAsiaTheme="minorEastAsia"/>
          <w:sz w:val="32"/>
          <w:szCs w:val="32"/>
          <w:lang w:val="en-AU"/>
        </w:rPr>
      </w:pPr>
      <m:oMathPara>
        <m:oMath>
          <m:r>
            <w:rPr>
              <w:rFonts w:ascii="Cambria Math" w:eastAsiaTheme="minorEastAsia" w:hAnsi="Cambria Math"/>
              <w:sz w:val="32"/>
              <w:szCs w:val="32"/>
              <w:lang w:val="en-AU"/>
            </w:rPr>
            <m:t>0=</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N-m</m:t>
              </m:r>
            </m:num>
            <m:den>
              <m:r>
                <w:rPr>
                  <w:rFonts w:ascii="Cambria Math" w:eastAsiaTheme="minorEastAsia" w:hAnsi="Cambria Math"/>
                  <w:sz w:val="32"/>
                  <w:szCs w:val="32"/>
                  <w:lang w:val="en-AU"/>
                </w:rPr>
                <m:t>1-µ</m:t>
              </m:r>
            </m:den>
          </m:f>
        </m:oMath>
      </m:oMathPara>
    </w:p>
    <w:p w14:paraId="44B47B73" w14:textId="63FC15D1" w:rsidR="00132B6D" w:rsidRPr="00132B6D" w:rsidRDefault="00132B6D" w:rsidP="00132B6D">
      <w:pPr>
        <w:rPr>
          <w:rFonts w:eastAsiaTheme="minorEastAsia"/>
          <w:sz w:val="32"/>
          <w:szCs w:val="32"/>
          <w:lang w:val="en-AU"/>
        </w:rPr>
      </w:pPr>
      <m:oMathPara>
        <m:oMath>
          <m:r>
            <w:rPr>
              <w:rFonts w:ascii="Cambria Math" w:eastAsiaTheme="minorEastAsia" w:hAnsi="Cambria Math"/>
              <w:sz w:val="32"/>
              <w:szCs w:val="32"/>
              <w:lang w:val="en-AU"/>
            </w:rPr>
            <m:t>0=</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m*(1-µ)</m:t>
              </m:r>
            </m:num>
            <m:den>
              <m:r>
                <w:rPr>
                  <w:rFonts w:ascii="Cambria Math" w:eastAsiaTheme="minorEastAsia" w:hAnsi="Cambria Math"/>
                  <w:sz w:val="32"/>
                  <w:szCs w:val="32"/>
                  <w:lang w:val="en-AU"/>
                </w:rPr>
                <m:t>µ*(1-µ)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µ*(N-m)</m:t>
              </m:r>
            </m:num>
            <m:den>
              <m:r>
                <w:rPr>
                  <w:rFonts w:ascii="Cambria Math" w:eastAsiaTheme="minorEastAsia" w:hAnsi="Cambria Math"/>
                  <w:sz w:val="32"/>
                  <w:szCs w:val="32"/>
                  <w:lang w:val="en-AU"/>
                </w:rPr>
                <m:t>µ*(1-µ)</m:t>
              </m:r>
            </m:den>
          </m:f>
        </m:oMath>
      </m:oMathPara>
    </w:p>
    <w:p w14:paraId="545D0E26" w14:textId="18B3A95A" w:rsidR="00132B6D" w:rsidRPr="0023511C" w:rsidRDefault="00132B6D" w:rsidP="00132B6D">
      <w:pPr>
        <w:rPr>
          <w:rFonts w:eastAsiaTheme="minorEastAsia"/>
          <w:strike/>
          <w:sz w:val="32"/>
          <w:szCs w:val="32"/>
          <w:lang w:val="en-AU"/>
        </w:rPr>
      </w:pPr>
      <m:oMathPara>
        <m:oMath>
          <m:r>
            <w:rPr>
              <w:rFonts w:ascii="Cambria Math" w:eastAsiaTheme="minorEastAsia" w:hAnsi="Cambria Math"/>
              <w:sz w:val="32"/>
              <w:szCs w:val="32"/>
              <w:lang w:val="en-AU"/>
            </w:rPr>
            <m:t>0=m-</m:t>
          </m:r>
          <m:r>
            <w:rPr>
              <w:rFonts w:ascii="Cambria Math" w:eastAsiaTheme="minorEastAsia" w:hAnsi="Cambria Math"/>
              <w:strike/>
              <w:sz w:val="32"/>
              <w:szCs w:val="32"/>
              <w:lang w:val="en-AU"/>
            </w:rPr>
            <m:t>m*µ</m:t>
          </m:r>
          <m:r>
            <w:rPr>
              <w:rFonts w:ascii="Cambria Math" w:eastAsiaTheme="minorEastAsia" w:hAnsi="Cambria Math"/>
              <w:sz w:val="32"/>
              <w:szCs w:val="32"/>
              <w:lang w:val="en-AU"/>
            </w:rPr>
            <m:t>-µ*N+</m:t>
          </m:r>
          <m:r>
            <w:rPr>
              <w:rFonts w:ascii="Cambria Math" w:eastAsiaTheme="minorEastAsia" w:hAnsi="Cambria Math"/>
              <w:strike/>
              <w:sz w:val="32"/>
              <w:szCs w:val="32"/>
              <w:lang w:val="en-AU"/>
            </w:rPr>
            <m:t>µ*m</m:t>
          </m:r>
        </m:oMath>
      </m:oMathPara>
    </w:p>
    <w:p w14:paraId="79712949" w14:textId="1C4282AE" w:rsidR="0023511C" w:rsidRPr="0023511C" w:rsidRDefault="0023511C" w:rsidP="0023511C">
      <w:pPr>
        <w:rPr>
          <w:rFonts w:eastAsiaTheme="minorEastAsia"/>
          <w:sz w:val="32"/>
          <w:szCs w:val="32"/>
          <w:lang w:val="en-AU"/>
        </w:rPr>
      </w:pPr>
      <m:oMathPara>
        <m:oMath>
          <m:r>
            <w:rPr>
              <w:rFonts w:ascii="Cambria Math" w:eastAsiaTheme="minorEastAsia" w:hAnsi="Cambria Math"/>
              <w:sz w:val="32"/>
              <w:szCs w:val="32"/>
              <w:lang w:val="en-AU"/>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oMath>
      </m:oMathPara>
    </w:p>
    <w:p w14:paraId="6ED31B60" w14:textId="3B699280" w:rsidR="0023511C" w:rsidRDefault="0023511C" w:rsidP="0023511C">
      <w:pPr>
        <w:rPr>
          <w:rFonts w:eastAsiaTheme="minorEastAsia"/>
          <w:sz w:val="32"/>
          <w:szCs w:val="32"/>
          <w:lang w:val="en-AU"/>
        </w:rPr>
      </w:pPr>
      <w:r>
        <w:rPr>
          <w:rFonts w:eastAsiaTheme="minorEastAsia"/>
          <w:sz w:val="32"/>
          <w:szCs w:val="32"/>
          <w:lang w:val="en-AU"/>
        </w:rPr>
        <w:t>This shows now, that the probability of a success in a trial equals the number of successive trials divided by the total trials -&gt; Makes sense.</w:t>
      </w:r>
    </w:p>
    <w:p w14:paraId="5C2606E0" w14:textId="6DA24F29" w:rsidR="0023511C" w:rsidRDefault="0023511C" w:rsidP="0023511C">
      <w:pPr>
        <w:rPr>
          <w:rFonts w:eastAsiaTheme="minorEastAsia"/>
          <w:sz w:val="32"/>
          <w:szCs w:val="32"/>
          <w:lang w:val="en-AU"/>
        </w:rPr>
      </w:pPr>
      <w:r>
        <w:rPr>
          <w:rFonts w:eastAsiaTheme="minorEastAsia"/>
          <w:sz w:val="32"/>
          <w:szCs w:val="32"/>
          <w:lang w:val="en-AU"/>
        </w:rPr>
        <w:t xml:space="preserve">So now we got our peak-point. What we next are interested in is the </w:t>
      </w:r>
      <w:r w:rsidR="00351FED">
        <w:rPr>
          <w:rFonts w:eastAsiaTheme="minorEastAsia"/>
          <w:sz w:val="32"/>
          <w:szCs w:val="32"/>
          <w:lang w:val="en-AU"/>
        </w:rPr>
        <w:t xml:space="preserve">negative </w:t>
      </w:r>
      <w:r>
        <w:rPr>
          <w:rFonts w:eastAsiaTheme="minorEastAsia"/>
          <w:sz w:val="32"/>
          <w:szCs w:val="32"/>
          <w:lang w:val="en-AU"/>
        </w:rPr>
        <w:t xml:space="preserve">derivative </w:t>
      </w:r>
      <w:r w:rsidR="00A87AA0">
        <w:rPr>
          <w:rFonts w:eastAsiaTheme="minorEastAsia"/>
          <w:sz w:val="32"/>
          <w:szCs w:val="32"/>
          <w:lang w:val="en-AU"/>
        </w:rPr>
        <w:t>of the score function.</w:t>
      </w:r>
    </w:p>
    <w:p w14:paraId="004C770C" w14:textId="50140F8F" w:rsidR="00A87AA0" w:rsidRDefault="00A87AA0" w:rsidP="0023511C">
      <w:pPr>
        <w:rPr>
          <w:rFonts w:eastAsiaTheme="minorEastAsia"/>
          <w:sz w:val="32"/>
          <w:szCs w:val="32"/>
          <w:lang w:val="en-AU"/>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oMath>
      </m:oMathPara>
    </w:p>
    <w:p w14:paraId="33B5421A" w14:textId="6172FD88" w:rsidR="00351FED" w:rsidRDefault="00351FED" w:rsidP="0023511C">
      <w:pPr>
        <w:rPr>
          <w:rFonts w:eastAsiaTheme="minorEastAsia"/>
          <w:sz w:val="32"/>
          <w:szCs w:val="32"/>
          <w:lang w:val="en-AU"/>
        </w:rPr>
      </w:pPr>
      <w:r>
        <w:rPr>
          <w:rFonts w:eastAsiaTheme="minorEastAsia"/>
          <w:sz w:val="32"/>
          <w:szCs w:val="32"/>
          <w:lang w:val="en-AU"/>
        </w:rPr>
        <w:t xml:space="preserve">Why? Because we </w:t>
      </w:r>
      <w:r w:rsidR="00064791">
        <w:rPr>
          <w:rFonts w:eastAsiaTheme="minorEastAsia"/>
          <w:sz w:val="32"/>
          <w:szCs w:val="32"/>
          <w:lang w:val="en-AU"/>
        </w:rPr>
        <w:t>explained beforehand</w:t>
      </w:r>
      <w:r>
        <w:rPr>
          <w:rFonts w:eastAsiaTheme="minorEastAsia"/>
          <w:sz w:val="32"/>
          <w:szCs w:val="32"/>
          <w:lang w:val="en-AU"/>
        </w:rPr>
        <w:t xml:space="preserve"> that expressiveness </w:t>
      </w:r>
      <w:r w:rsidR="00064791">
        <w:rPr>
          <w:rFonts w:eastAsiaTheme="minorEastAsia"/>
          <w:sz w:val="32"/>
          <w:szCs w:val="32"/>
          <w:lang w:val="en-AU"/>
        </w:rPr>
        <w:t>translates</w:t>
      </w:r>
      <w:r>
        <w:rPr>
          <w:rFonts w:eastAsiaTheme="minorEastAsia"/>
          <w:sz w:val="32"/>
          <w:szCs w:val="32"/>
          <w:lang w:val="en-AU"/>
        </w:rPr>
        <w:t xml:space="preserve"> in a more curved </w:t>
      </w:r>
      <w:r w:rsidR="00064791">
        <w:rPr>
          <w:rFonts w:eastAsiaTheme="minorEastAsia"/>
          <w:sz w:val="32"/>
          <w:szCs w:val="32"/>
          <w:lang w:val="en-AU"/>
        </w:rPr>
        <w:t>score function</w:t>
      </w:r>
      <w:r>
        <w:rPr>
          <w:rFonts w:eastAsiaTheme="minorEastAsia"/>
          <w:sz w:val="32"/>
          <w:szCs w:val="32"/>
          <w:lang w:val="en-AU"/>
        </w:rPr>
        <w:t xml:space="preserve">. The magnitude of curvature is equivalent to the expressiveness of the estimate. The curvature now equals the second derivative of the likelihood and hence the first derivative of the score function. Because both functions are always “right-curved” we look at the negative derivatives. To our score function this results to: </w:t>
      </w:r>
    </w:p>
    <w:p w14:paraId="74C2320E" w14:textId="4721AFCF" w:rsidR="00351FED" w:rsidRPr="00351FED" w:rsidRDefault="00351FED" w:rsidP="00351FED">
      <w:pPr>
        <w:rPr>
          <w:rFonts w:eastAsiaTheme="minorEastAsia"/>
          <w:sz w:val="32"/>
          <w:szCs w:val="32"/>
        </w:rPr>
      </w:pPr>
      <w:r>
        <w:rPr>
          <w:rFonts w:eastAsiaTheme="minorEastAsia"/>
          <w:sz w:val="32"/>
          <w:szCs w:val="32"/>
          <w:lang w:val="en-AU"/>
        </w:rPr>
        <w:t xml:space="preserve"> </w:t>
      </w:r>
      <m:oMath>
        <m:r>
          <m:rPr>
            <m:sty m:val="p"/>
          </m:rPr>
          <w:rPr>
            <w:rFonts w:ascii="Cambria Math" w:eastAsiaTheme="minorEastAsia" w:hAnsi="Cambria Math"/>
            <w:sz w:val="32"/>
            <w:szCs w:val="32"/>
          </w:rPr>
          <w:br/>
        </m:r>
      </m:oMath>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oMath>
      </m:oMathPara>
    </w:p>
    <w:p w14:paraId="437355B0" w14:textId="0EF796B0" w:rsidR="00351FED" w:rsidRPr="00064791"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e>
          </m:d>
        </m:oMath>
      </m:oMathPara>
    </w:p>
    <w:p w14:paraId="39829E56" w14:textId="39B27C2A" w:rsidR="00064791" w:rsidRPr="00064791" w:rsidRDefault="00064791" w:rsidP="00064791">
      <w:pPr>
        <w:rPr>
          <w:rFonts w:eastAsiaTheme="minorEastAsia"/>
          <w:sz w:val="32"/>
          <w:szCs w:val="32"/>
        </w:rPr>
      </w:pPr>
      <m:oMathPara>
        <m:oMath>
          <m:r>
            <w:rPr>
              <w:rFonts w:ascii="Cambria Math" w:eastAsiaTheme="minorEastAsia" w:hAnsi="Cambria Math"/>
              <w:sz w:val="32"/>
              <w:szCs w:val="32"/>
            </w:rPr>
            <w:lastRenderedPageBreak/>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-1</m:t>
                  </m:r>
                </m:sup>
              </m:sSup>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((N-m)</m:t>
              </m:r>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eastAsiaTheme="minorEastAsia" w:hAnsi="Cambria Math"/>
                      <w:sz w:val="32"/>
                      <w:szCs w:val="32"/>
                    </w:rPr>
                    <m:t>(</m:t>
                  </m:r>
                  <m:r>
                    <w:rPr>
                      <w:rFonts w:ascii="Cambria Math" w:hAnsi="Cambria Math"/>
                      <w:sz w:val="32"/>
                      <w:szCs w:val="32"/>
                    </w:rPr>
                    <m:t>1-μ)</m:t>
                  </m:r>
                </m:e>
                <m:sup>
                  <m:r>
                    <w:rPr>
                      <w:rFonts w:ascii="Cambria Math" w:hAnsi="Cambria Math"/>
                      <w:sz w:val="32"/>
                      <w:szCs w:val="32"/>
                    </w:rPr>
                    <m:t>-1</m:t>
                  </m:r>
                </m:sup>
              </m:sSup>
            </m:e>
          </m:d>
        </m:oMath>
      </m:oMathPara>
    </w:p>
    <w:p w14:paraId="5FEB4BCC" w14:textId="02B6EA4D" w:rsidR="00064791" w:rsidRPr="007E3A43" w:rsidRDefault="00064791" w:rsidP="0006479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-2</m:t>
                  </m:r>
                </m:sup>
              </m:sSup>
              <m:r>
                <w:rPr>
                  <w:rFonts w:ascii="Cambria Math" w:hAnsi="Cambria Math"/>
                  <w:sz w:val="32"/>
                  <w:szCs w:val="32"/>
                </w:rPr>
                <m:t>*(-1)-(</m:t>
              </m:r>
              <m:d>
                <m:dPr>
                  <m:ctrlPr>
                    <w:rPr>
                      <w:rFonts w:ascii="Cambria Math" w:hAnsi="Cambria Math"/>
                      <w:i/>
                      <w:sz w:val="32"/>
                      <w:szCs w:val="32"/>
                    </w:rPr>
                  </m:ctrlPr>
                </m:dPr>
                <m:e>
                  <m:r>
                    <w:rPr>
                      <w:rFonts w:ascii="Cambria Math" w:hAnsi="Cambria Math"/>
                      <w:sz w:val="32"/>
                      <w:szCs w:val="32"/>
                    </w:rPr>
                    <m:t>N-m</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-1</m:t>
                  </m:r>
                </m:e>
              </m:d>
              <m:r>
                <w:rPr>
                  <w:rFonts w:ascii="Cambria Math" w:eastAsiaTheme="minorEastAsia" w:hAnsi="Cambria Math"/>
                  <w:sz w:val="32"/>
                  <w:szCs w:val="32"/>
                </w:rPr>
                <m:t>*</m:t>
              </m:r>
              <m:sSup>
                <m:sSupPr>
                  <m:ctrlPr>
                    <w:rPr>
                      <w:rFonts w:ascii="Cambria Math" w:hAnsi="Cambria Math"/>
                      <w:i/>
                      <w:sz w:val="32"/>
                      <w:szCs w:val="32"/>
                    </w:rPr>
                  </m:ctrlPr>
                </m:sSupPr>
                <m:e>
                  <m:d>
                    <m:dPr>
                      <m:ctrlPr>
                        <w:rPr>
                          <w:rFonts w:ascii="Cambria Math" w:eastAsiaTheme="minorEastAsia" w:hAnsi="Cambria Math"/>
                          <w:i/>
                          <w:sz w:val="32"/>
                          <w:szCs w:val="32"/>
                        </w:rPr>
                      </m:ctrlPr>
                    </m:dPr>
                    <m:e>
                      <m:r>
                        <w:rPr>
                          <w:rFonts w:ascii="Cambria Math" w:hAnsi="Cambria Math"/>
                          <w:sz w:val="32"/>
                          <w:szCs w:val="32"/>
                        </w:rPr>
                        <m:t>1-μ</m:t>
                      </m:r>
                      <m:ctrlPr>
                        <w:rPr>
                          <w:rFonts w:ascii="Cambria Math" w:hAnsi="Cambria Math"/>
                          <w:i/>
                          <w:sz w:val="32"/>
                          <w:szCs w:val="32"/>
                        </w:rPr>
                      </m:ctrlPr>
                    </m:e>
                  </m:d>
                </m:e>
                <m:sup>
                  <m:r>
                    <w:rPr>
                      <w:rFonts w:ascii="Cambria Math" w:hAnsi="Cambria Math"/>
                      <w:sz w:val="32"/>
                      <w:szCs w:val="32"/>
                    </w:rPr>
                    <m:t>-2</m:t>
                  </m:r>
                </m:sup>
              </m:sSup>
              <m:r>
                <w:rPr>
                  <w:rFonts w:ascii="Cambria Math" w:hAnsi="Cambria Math"/>
                  <w:sz w:val="32"/>
                  <w:szCs w:val="32"/>
                </w:rPr>
                <m:t>*(-1)</m:t>
              </m:r>
            </m:e>
          </m:d>
        </m:oMath>
      </m:oMathPara>
    </w:p>
    <w:p w14:paraId="4FF21E16" w14:textId="2E9FA3DE" w:rsidR="007E3A43" w:rsidRPr="00351FED" w:rsidRDefault="007E3A43" w:rsidP="007E3A43">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-2</m:t>
                  </m:r>
                </m:sup>
              </m:sSup>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m:t>
                  </m:r>
                </m:e>
              </m:d>
              <m:r>
                <w:rPr>
                  <w:rFonts w:ascii="Cambria Math" w:eastAsiaTheme="minorEastAsia" w:hAnsi="Cambria Math"/>
                  <w:sz w:val="32"/>
                  <w:szCs w:val="32"/>
                </w:rPr>
                <m:t>*</m:t>
              </m:r>
              <m:sSup>
                <m:sSupPr>
                  <m:ctrlPr>
                    <w:rPr>
                      <w:rFonts w:ascii="Cambria Math" w:hAnsi="Cambria Math"/>
                      <w:i/>
                      <w:sz w:val="32"/>
                      <w:szCs w:val="32"/>
                    </w:rPr>
                  </m:ctrlPr>
                </m:sSupPr>
                <m:e>
                  <m:d>
                    <m:dPr>
                      <m:ctrlPr>
                        <w:rPr>
                          <w:rFonts w:ascii="Cambria Math" w:eastAsiaTheme="minorEastAsia" w:hAnsi="Cambria Math"/>
                          <w:i/>
                          <w:sz w:val="32"/>
                          <w:szCs w:val="32"/>
                        </w:rPr>
                      </m:ctrlPr>
                    </m:dPr>
                    <m:e>
                      <m:r>
                        <w:rPr>
                          <w:rFonts w:ascii="Cambria Math" w:hAnsi="Cambria Math"/>
                          <w:sz w:val="32"/>
                          <w:szCs w:val="32"/>
                        </w:rPr>
                        <m:t>1-μ</m:t>
                      </m:r>
                      <m:ctrlPr>
                        <w:rPr>
                          <w:rFonts w:ascii="Cambria Math" w:hAnsi="Cambria Math"/>
                          <w:i/>
                          <w:sz w:val="32"/>
                          <w:szCs w:val="32"/>
                        </w:rPr>
                      </m:ctrlPr>
                    </m:e>
                  </m:d>
                </m:e>
                <m:sup>
                  <m:r>
                    <w:rPr>
                      <w:rFonts w:ascii="Cambria Math" w:hAnsi="Cambria Math"/>
                      <w:sz w:val="32"/>
                      <w:szCs w:val="32"/>
                    </w:rPr>
                    <m:t>-2</m:t>
                  </m:r>
                </m:sup>
              </m:sSup>
            </m:e>
          </m:d>
        </m:oMath>
      </m:oMathPara>
    </w:p>
    <w:p w14:paraId="3E474A17" w14:textId="77777777" w:rsidR="007E3A43" w:rsidRPr="00351FED" w:rsidRDefault="007E3A43" w:rsidP="00064791">
      <w:pPr>
        <w:rPr>
          <w:rFonts w:eastAsiaTheme="minorEastAsia"/>
          <w:sz w:val="32"/>
          <w:szCs w:val="32"/>
        </w:rPr>
      </w:pPr>
    </w:p>
    <w:p w14:paraId="059C801B" w14:textId="77777777" w:rsidR="00064791" w:rsidRPr="00351FED" w:rsidRDefault="00064791" w:rsidP="00064791">
      <w:pPr>
        <w:rPr>
          <w:rFonts w:eastAsiaTheme="minorEastAsia"/>
          <w:sz w:val="32"/>
          <w:szCs w:val="32"/>
        </w:rPr>
      </w:pPr>
    </w:p>
    <w:p w14:paraId="4B5C9310" w14:textId="77777777" w:rsidR="00064791" w:rsidRPr="00351FED" w:rsidRDefault="00064791" w:rsidP="00351FED">
      <w:pPr>
        <w:rPr>
          <w:rFonts w:eastAsiaTheme="minorEastAsia"/>
          <w:sz w:val="32"/>
          <w:szCs w:val="32"/>
        </w:rPr>
      </w:pPr>
    </w:p>
    <w:p w14:paraId="17384AAA" w14:textId="458F4714" w:rsidR="00351FED" w:rsidRPr="000A6828"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e>
          </m:d>
        </m:oMath>
      </m:oMathPara>
    </w:p>
    <w:p w14:paraId="29C3BF0A" w14:textId="2A8EE2F2" w:rsidR="000A6828" w:rsidRPr="000F7A0D" w:rsidRDefault="000A6828" w:rsidP="000A6828">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oMath>
      </m:oMathPara>
    </w:p>
    <w:p w14:paraId="46A518A8" w14:textId="46AFCE75" w:rsidR="000F7A0D" w:rsidRDefault="000F7A0D" w:rsidP="000A6828">
      <w:pPr>
        <w:rPr>
          <w:rFonts w:eastAsiaTheme="minorEastAsia"/>
          <w:sz w:val="32"/>
          <w:szCs w:val="32"/>
        </w:rPr>
      </w:pPr>
    </w:p>
    <w:p w14:paraId="619027C8" w14:textId="6E9FCB61" w:rsidR="000F7A0D" w:rsidRDefault="000F7A0D" w:rsidP="000A6828">
      <w:pPr>
        <w:rPr>
          <w:rFonts w:eastAsiaTheme="minorEastAsia"/>
          <w:sz w:val="32"/>
          <w:szCs w:val="32"/>
          <w:lang w:val="en-AU"/>
        </w:rPr>
      </w:pPr>
      <w:r w:rsidRPr="000F7A0D">
        <w:rPr>
          <w:rFonts w:eastAsiaTheme="minorEastAsia"/>
          <w:sz w:val="32"/>
          <w:szCs w:val="32"/>
          <w:lang w:val="en-AU"/>
        </w:rPr>
        <w:t xml:space="preserve">After this we can plug in the </w:t>
      </w:r>
      <w:r>
        <w:rPr>
          <w:rFonts w:eastAsiaTheme="minorEastAsia"/>
          <w:sz w:val="32"/>
          <w:szCs w:val="32"/>
          <w:lang w:val="en-AU"/>
        </w:rPr>
        <w:t xml:space="preserve">position of the peak in this formula: </w:t>
      </w:r>
    </w:p>
    <w:p w14:paraId="52FAF21C" w14:textId="6A1674BD" w:rsidR="000F7A0D" w:rsidRPr="003C04A9" w:rsidRDefault="000F7A0D" w:rsidP="000F7A0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d>
                <m:dPr>
                  <m:ctrlPr>
                    <w:rPr>
                      <w:rFonts w:ascii="Cambria Math" w:hAnsi="Cambria Math"/>
                      <w:i/>
                      <w:sz w:val="32"/>
                      <w:szCs w:val="32"/>
                    </w:rPr>
                  </m:ctrlPr>
                </m:dPr>
                <m:e>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2633ED9" w14:textId="4EE437B9"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N²</m:t>
              </m:r>
            </m:num>
            <m:den>
              <m:r>
                <w:rPr>
                  <w:rFonts w:ascii="Cambria Math" w:hAnsi="Cambria Math"/>
                  <w:sz w:val="32"/>
                  <w:szCs w:val="32"/>
                </w:rPr>
                <m:t>m</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A895A89" w14:textId="77777777" w:rsidR="003C04A9" w:rsidRPr="003C04A9" w:rsidRDefault="003C04A9" w:rsidP="000F7A0D">
      <w:pPr>
        <w:rPr>
          <w:rFonts w:eastAsiaTheme="minorEastAsia"/>
          <w:sz w:val="32"/>
          <w:szCs w:val="32"/>
        </w:rPr>
      </w:pPr>
    </w:p>
    <w:p w14:paraId="7CE9E9CB" w14:textId="77777777" w:rsidR="003C04A9" w:rsidRPr="000C2AC9" w:rsidRDefault="003C04A9" w:rsidP="000F7A0D">
      <w:pPr>
        <w:rPr>
          <w:rFonts w:eastAsiaTheme="minorEastAsia"/>
          <w:sz w:val="32"/>
          <w:szCs w:val="32"/>
        </w:rPr>
      </w:pPr>
    </w:p>
    <w:p w14:paraId="18F3C583" w14:textId="1D9C3491" w:rsidR="000C2AC9" w:rsidRPr="003C04A9" w:rsidRDefault="000C2AC9" w:rsidP="000C2AC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m*(N-m)</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310BB65" w14:textId="2A5E8653"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*(1-2</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m</m:t>
                      </m:r>
                    </m:e>
                    <m:sup>
                      <m:r>
                        <w:rPr>
                          <w:rFonts w:ascii="Cambria Math" w:eastAsiaTheme="minorEastAsia" w:hAnsi="Cambria Math"/>
                          <w:sz w:val="32"/>
                          <w:szCs w:val="32"/>
                          <w:lang w:val="en-AU"/>
                        </w:rPr>
                        <m:t>2</m:t>
                      </m:r>
                    </m:sup>
                  </m:sSup>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z w:val="32"/>
                          <w:szCs w:val="32"/>
                          <w:lang w:val="en-AU"/>
                        </w:rPr>
                        <m:t>2</m:t>
                      </m:r>
                    </m:sup>
                  </m:sSup>
                </m:den>
              </m:f>
              <m:r>
                <w:rPr>
                  <w:rFonts w:ascii="Cambria Math" w:eastAsiaTheme="minorEastAsia" w:hAnsi="Cambria Math"/>
                  <w:sz w:val="32"/>
                  <w:szCs w:val="32"/>
                  <w:lang w:val="en-AU"/>
                </w:rPr>
                <m:t>)+</m:t>
              </m:r>
              <m:r>
                <w:rPr>
                  <w:rFonts w:ascii="Cambria Math" w:hAnsi="Cambria Math"/>
                  <w:sz w:val="32"/>
                  <w:szCs w:val="32"/>
                </w:rPr>
                <m:t>m*N-m²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3B6EDC2C" w14:textId="67F3BC04" w:rsidR="003C04A9" w:rsidRPr="003C04A9" w:rsidRDefault="003C04A9" w:rsidP="003C04A9">
      <w:pPr>
        <w:rPr>
          <w:rFonts w:eastAsiaTheme="minorEastAsia"/>
          <w:sz w:val="32"/>
          <w:szCs w:val="32"/>
        </w:rPr>
      </w:pPr>
      <m:oMathPara>
        <m:oMath>
          <m:r>
            <w:rPr>
              <w:rFonts w:ascii="Cambria Math" w:eastAsiaTheme="minorEastAsia" w:hAnsi="Cambria Math"/>
              <w:sz w:val="32"/>
              <w:szCs w:val="32"/>
            </w:rPr>
            <w:lastRenderedPageBreak/>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-2*</m:t>
              </m:r>
              <m:r>
                <w:rPr>
                  <w:rFonts w:ascii="Cambria Math" w:eastAsiaTheme="minorEastAsia" w:hAnsi="Cambria Math"/>
                  <w:sz w:val="32"/>
                  <w:szCs w:val="32"/>
                  <w:lang w:val="en-AU"/>
                </w:rPr>
                <m:t>m*N+</m:t>
              </m:r>
              <m:r>
                <w:rPr>
                  <w:rFonts w:ascii="Cambria Math" w:eastAsiaTheme="minorEastAsia" w:hAnsi="Cambria Math"/>
                  <w:strike/>
                  <w:sz w:val="32"/>
                  <w:szCs w:val="32"/>
                  <w:lang w:val="en-AU"/>
                </w:rPr>
                <m:t>m²</m:t>
              </m:r>
              <m:r>
                <w:rPr>
                  <w:rFonts w:ascii="Cambria Math" w:eastAsiaTheme="minorEastAsia" w:hAnsi="Cambria Math"/>
                  <w:sz w:val="32"/>
                  <w:szCs w:val="32"/>
                  <w:lang w:val="en-AU"/>
                </w:rPr>
                <m:t>+</m:t>
              </m:r>
              <m:r>
                <w:rPr>
                  <w:rFonts w:ascii="Cambria Math" w:hAnsi="Cambria Math"/>
                  <w:sz w:val="32"/>
                  <w:szCs w:val="32"/>
                </w:rPr>
                <m:t>m*N-</m:t>
              </m:r>
              <m:r>
                <w:rPr>
                  <w:rFonts w:ascii="Cambria Math" w:hAnsi="Cambria Math"/>
                  <w:strike/>
                  <w:sz w:val="32"/>
                  <w:szCs w:val="32"/>
                </w:rPr>
                <m:t>m²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4342C5E4" w14:textId="42C02C5D"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AC9A02A" w14:textId="0C6D6285" w:rsidR="003C04A9" w:rsidRPr="00036301"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N²</m:t>
                  </m:r>
                </m:num>
                <m:den>
                  <m:r>
                    <w:rPr>
                      <w:rFonts w:ascii="Cambria Math" w:eastAsiaTheme="minorEastAsia" w:hAnsi="Cambria Math"/>
                      <w:sz w:val="32"/>
                      <w:szCs w:val="32"/>
                      <w:lang w:val="en-AU"/>
                    </w:rPr>
                    <m:t>N²</m:t>
                  </m:r>
                </m:den>
              </m:f>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6F10AD73" w14:textId="619663A0"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r>
                <w:rPr>
                  <w:rFonts w:ascii="Cambria Math" w:eastAsiaTheme="minorEastAsia" w:hAnsi="Cambria Math"/>
                  <w:sz w:val="32"/>
                  <w:szCs w:val="32"/>
                  <w:lang w:val="en-AU"/>
                </w:rPr>
                <m:t>m*</m:t>
              </m:r>
              <m:r>
                <w:rPr>
                  <w:rFonts w:ascii="Cambria Math" w:eastAsiaTheme="minorEastAsia" w:hAnsi="Cambria Math"/>
                  <w:strike/>
                  <w:sz w:val="32"/>
                  <w:szCs w:val="32"/>
                  <w:lang w:val="en-AU"/>
                </w:rPr>
                <m:t>N</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1</m:t>
                  </m:r>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trike/>
                          <w:sz w:val="32"/>
                          <w:szCs w:val="32"/>
                          <w:lang w:val="en-AU"/>
                        </w:rPr>
                        <m:t>2</m:t>
                      </m:r>
                    </m:sup>
                  </m:sSup>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6E33FCA" w14:textId="0E16EC24"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2E7214ED" w14:textId="264BD061" w:rsidR="00036301" w:rsidRPr="000F7A0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trike/>
                      <w:sz w:val="32"/>
                      <w:szCs w:val="32"/>
                    </w:rPr>
                    <m:t>2</m:t>
                  </m:r>
                </m:sup>
              </m:sSup>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trike/>
                      <w:sz w:val="32"/>
                      <w:szCs w:val="32"/>
                    </w:rPr>
                    <m:t>N</m:t>
                  </m:r>
                </m:num>
                <m:den>
                  <m:r>
                    <w:rPr>
                      <w:rFonts w:ascii="Cambria Math" w:hAnsi="Cambria Math"/>
                      <w:sz w:val="32"/>
                      <w:szCs w:val="32"/>
                    </w:rPr>
                    <m:t>N</m:t>
                  </m:r>
                </m:den>
              </m:f>
            </m:den>
          </m:f>
        </m:oMath>
      </m:oMathPara>
    </w:p>
    <w:p w14:paraId="18F6A4B1" w14:textId="6045EA9C"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N</m:t>
                  </m:r>
                </m:den>
              </m:f>
            </m:den>
          </m:f>
        </m:oMath>
      </m:oMathPara>
    </w:p>
    <w:p w14:paraId="232A5827" w14:textId="23F88C37" w:rsidR="00036301" w:rsidRPr="006505E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r>
                    <w:rPr>
                      <w:rFonts w:ascii="Cambria Math" w:eastAsiaTheme="minorEastAsia" w:hAnsi="Cambria Math"/>
                      <w:sz w:val="32"/>
                      <w:szCs w:val="32"/>
                      <w:lang w:val="en-AU"/>
                    </w:rPr>
                    <m:t>µ</m:t>
                  </m:r>
                </m:e>
              </m:d>
              <m:r>
                <w:rPr>
                  <w:rFonts w:ascii="Cambria Math" w:hAnsi="Cambria Math"/>
                  <w:sz w:val="32"/>
                  <w:szCs w:val="32"/>
                </w:rPr>
                <m:t>*µ</m:t>
              </m:r>
            </m:den>
          </m:f>
        </m:oMath>
      </m:oMathPara>
    </w:p>
    <w:p w14:paraId="3C4EDFCC" w14:textId="2CEA4AAA" w:rsidR="006505ED" w:rsidRDefault="006505ED" w:rsidP="00036301">
      <w:pPr>
        <w:rPr>
          <w:rFonts w:eastAsiaTheme="minorEastAsia"/>
          <w:sz w:val="32"/>
          <w:szCs w:val="32"/>
          <w:lang w:val="en-AU"/>
        </w:rPr>
      </w:pPr>
      <w:r w:rsidRPr="006505ED">
        <w:rPr>
          <w:rFonts w:eastAsiaTheme="minorEastAsia"/>
          <w:sz w:val="32"/>
          <w:szCs w:val="32"/>
          <w:lang w:val="en-AU"/>
        </w:rPr>
        <w:t xml:space="preserve">What does the </w:t>
      </w:r>
      <w:r>
        <w:rPr>
          <w:rFonts w:eastAsiaTheme="minorEastAsia"/>
          <w:sz w:val="32"/>
          <w:szCs w:val="32"/>
          <w:lang w:val="en-AU"/>
        </w:rPr>
        <w:t>observed fisher information for the binominal distribution give us?</w:t>
      </w:r>
    </w:p>
    <w:p w14:paraId="333F2BA2" w14:textId="66A83070" w:rsidR="006505ED" w:rsidRDefault="006505ED" w:rsidP="00036301">
      <w:pPr>
        <w:rPr>
          <w:rFonts w:eastAsiaTheme="minorEastAsia"/>
          <w:sz w:val="32"/>
          <w:szCs w:val="32"/>
          <w:lang w:val="en-AU"/>
        </w:rPr>
      </w:pPr>
      <w:r>
        <w:rPr>
          <w:rFonts w:eastAsiaTheme="minorEastAsia"/>
          <w:sz w:val="32"/>
          <w:szCs w:val="32"/>
          <w:lang w:val="en-AU"/>
        </w:rPr>
        <w:t xml:space="preserve">With rising numbers of N the Fisher information also becomes greater in a linear manner.  </w:t>
      </w:r>
    </w:p>
    <w:p w14:paraId="5D571393" w14:textId="7711DD2B" w:rsidR="00253529" w:rsidRDefault="00253529" w:rsidP="00036301">
      <w:pPr>
        <w:rPr>
          <w:rFonts w:eastAsiaTheme="minorEastAsia"/>
          <w:sz w:val="32"/>
          <w:szCs w:val="32"/>
          <w:lang w:val="en-AU"/>
        </w:rPr>
      </w:pPr>
      <w:r>
        <w:rPr>
          <w:rFonts w:eastAsiaTheme="minorEastAsia"/>
          <w:sz w:val="32"/>
          <w:szCs w:val="32"/>
          <w:lang w:val="en-AU"/>
        </w:rPr>
        <w:t>For the values of µ the following plot shows the results from µ=0.01 to 1</w:t>
      </w:r>
    </w:p>
    <w:p w14:paraId="035EBE46" w14:textId="3C79795F" w:rsidR="00253529" w:rsidRPr="006505ED" w:rsidRDefault="00253529" w:rsidP="00253529">
      <w:pPr>
        <w:jc w:val="center"/>
        <w:rPr>
          <w:rFonts w:eastAsiaTheme="minorEastAsia"/>
          <w:sz w:val="32"/>
          <w:szCs w:val="32"/>
          <w:lang w:val="en-AU"/>
        </w:rPr>
      </w:pPr>
      <w:r>
        <w:rPr>
          <w:noProof/>
        </w:rPr>
        <w:lastRenderedPageBreak/>
        <w:drawing>
          <wp:inline distT="0" distB="0" distL="0" distR="0" wp14:anchorId="1B31FF24" wp14:editId="545CCD22">
            <wp:extent cx="3444875" cy="2066925"/>
            <wp:effectExtent l="0" t="0" r="3175" b="9525"/>
            <wp:docPr id="1" name="Diagramm 1">
              <a:extLst xmlns:a="http://schemas.openxmlformats.org/drawingml/2006/main">
                <a:ext uri="{FF2B5EF4-FFF2-40B4-BE49-F238E27FC236}">
                  <a16:creationId xmlns:a16="http://schemas.microsoft.com/office/drawing/2014/main" id="{1742A102-011A-4B90-931D-64935BF89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00BE35" w14:textId="1F6BC271" w:rsidR="00D23CD3" w:rsidRPr="004C1B78" w:rsidRDefault="00253529" w:rsidP="0011742F">
      <w:pPr>
        <w:rPr>
          <w:rFonts w:eastAsiaTheme="minorEastAsia"/>
          <w:sz w:val="32"/>
          <w:szCs w:val="32"/>
          <w:lang w:val="en-AU"/>
        </w:rPr>
      </w:pPr>
      <w:r>
        <w:rPr>
          <w:rFonts w:eastAsiaTheme="minorEastAsia"/>
          <w:sz w:val="32"/>
          <w:szCs w:val="32"/>
          <w:lang w:val="en-AU"/>
        </w:rPr>
        <w:t>The fisher information has its minimum if m/N equals 0.</w:t>
      </w:r>
      <w:r w:rsidR="00620732">
        <w:rPr>
          <w:rFonts w:eastAsiaTheme="minorEastAsia"/>
          <w:sz w:val="32"/>
          <w:szCs w:val="32"/>
          <w:lang w:val="en-AU"/>
        </w:rPr>
        <w:t>5 and rises if the probability of m increase or decrease.</w:t>
      </w:r>
    </w:p>
    <w:p w14:paraId="77327D01" w14:textId="77777777" w:rsidR="0011742F" w:rsidRPr="000E6EE3" w:rsidRDefault="0011742F" w:rsidP="0011742F">
      <w:pPr>
        <w:rPr>
          <w:lang w:val="en-AU"/>
        </w:rPr>
      </w:pPr>
    </w:p>
    <w:p w14:paraId="5D9344F0" w14:textId="77777777" w:rsidR="0011742F" w:rsidRPr="000E6EE3" w:rsidRDefault="0011742F">
      <w:pPr>
        <w:rPr>
          <w:lang w:val="en-AU"/>
        </w:rPr>
      </w:pPr>
    </w:p>
    <w:sectPr w:rsidR="0011742F" w:rsidRPr="000E6E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030"/>
    <w:multiLevelType w:val="multilevel"/>
    <w:tmpl w:val="E09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C354F"/>
    <w:multiLevelType w:val="hybridMultilevel"/>
    <w:tmpl w:val="5E402A02"/>
    <w:lvl w:ilvl="0" w:tplc="05A0108E">
      <w:start w:val="14"/>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9B5005"/>
    <w:multiLevelType w:val="hybridMultilevel"/>
    <w:tmpl w:val="21260C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4C"/>
    <w:rsid w:val="00036301"/>
    <w:rsid w:val="00064791"/>
    <w:rsid w:val="000A6828"/>
    <w:rsid w:val="000C2AC9"/>
    <w:rsid w:val="000C419D"/>
    <w:rsid w:val="000E624C"/>
    <w:rsid w:val="000E6EE3"/>
    <w:rsid w:val="000F7A0D"/>
    <w:rsid w:val="0011742F"/>
    <w:rsid w:val="00132B6D"/>
    <w:rsid w:val="00194F14"/>
    <w:rsid w:val="001A2A28"/>
    <w:rsid w:val="0023511C"/>
    <w:rsid w:val="00253529"/>
    <w:rsid w:val="00351FED"/>
    <w:rsid w:val="003C04A9"/>
    <w:rsid w:val="003C3A86"/>
    <w:rsid w:val="003D238B"/>
    <w:rsid w:val="004A514E"/>
    <w:rsid w:val="004C1B78"/>
    <w:rsid w:val="00620732"/>
    <w:rsid w:val="006505ED"/>
    <w:rsid w:val="00655407"/>
    <w:rsid w:val="0072290B"/>
    <w:rsid w:val="00727CF3"/>
    <w:rsid w:val="007E3A43"/>
    <w:rsid w:val="00815368"/>
    <w:rsid w:val="008C56CD"/>
    <w:rsid w:val="009416F7"/>
    <w:rsid w:val="00966973"/>
    <w:rsid w:val="009744CC"/>
    <w:rsid w:val="00986959"/>
    <w:rsid w:val="00A15C0B"/>
    <w:rsid w:val="00A460E3"/>
    <w:rsid w:val="00A87AA0"/>
    <w:rsid w:val="00D02012"/>
    <w:rsid w:val="00D23CD3"/>
    <w:rsid w:val="00F83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19C6"/>
  <w15:chartTrackingRefBased/>
  <w15:docId w15:val="{60010F20-5AA9-46F2-8C39-5F42B880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7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2012"/>
    <w:rPr>
      <w:color w:val="0563C1" w:themeColor="hyperlink"/>
      <w:u w:val="single"/>
    </w:rPr>
  </w:style>
  <w:style w:type="character" w:styleId="NichtaufgelsteErwhnung">
    <w:name w:val="Unresolved Mention"/>
    <w:basedOn w:val="Absatz-Standardschriftart"/>
    <w:uiPriority w:val="99"/>
    <w:semiHidden/>
    <w:unhideWhenUsed/>
    <w:rsid w:val="00D02012"/>
    <w:rPr>
      <w:color w:val="605E5C"/>
      <w:shd w:val="clear" w:color="auto" w:fill="E1DFDD"/>
    </w:rPr>
  </w:style>
  <w:style w:type="paragraph" w:styleId="StandardWeb">
    <w:name w:val="Normal (Web)"/>
    <w:basedOn w:val="Standard"/>
    <w:uiPriority w:val="99"/>
    <w:semiHidden/>
    <w:unhideWhenUsed/>
    <w:rsid w:val="00D0201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02012"/>
    <w:pPr>
      <w:ind w:left="720"/>
      <w:contextualSpacing/>
    </w:pPr>
  </w:style>
  <w:style w:type="character" w:customStyle="1" w:styleId="berschrift1Zchn">
    <w:name w:val="Überschrift 1 Zchn"/>
    <w:basedOn w:val="Absatz-Standardschriftart"/>
    <w:link w:val="berschrift1"/>
    <w:uiPriority w:val="9"/>
    <w:rsid w:val="0011742F"/>
    <w:rPr>
      <w:rFonts w:asciiTheme="majorHAnsi" w:eastAsiaTheme="majorEastAsia" w:hAnsiTheme="majorHAnsi" w:cstheme="majorBidi"/>
      <w:color w:val="2F5496" w:themeColor="accent1" w:themeShade="BF"/>
      <w:sz w:val="32"/>
      <w:szCs w:val="32"/>
    </w:rPr>
  </w:style>
  <w:style w:type="paragraph" w:styleId="Zitat">
    <w:name w:val="Quote"/>
    <w:basedOn w:val="Standard"/>
    <w:next w:val="Standard"/>
    <w:link w:val="ZitatZchn"/>
    <w:uiPriority w:val="29"/>
    <w:qFormat/>
    <w:rsid w:val="0011742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1742F"/>
    <w:rPr>
      <w:i/>
      <w:iCs/>
      <w:color w:val="404040" w:themeColor="text1" w:themeTint="BF"/>
    </w:rPr>
  </w:style>
  <w:style w:type="character" w:customStyle="1" w:styleId="berschrift2Zchn">
    <w:name w:val="Überschrift 2 Zchn"/>
    <w:basedOn w:val="Absatz-Standardschriftart"/>
    <w:link w:val="berschrift2"/>
    <w:uiPriority w:val="9"/>
    <w:rsid w:val="00117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746214">
      <w:bodyDiv w:val="1"/>
      <w:marLeft w:val="0"/>
      <w:marRight w:val="0"/>
      <w:marTop w:val="0"/>
      <w:marBottom w:val="0"/>
      <w:divBdr>
        <w:top w:val="none" w:sz="0" w:space="0" w:color="auto"/>
        <w:left w:val="none" w:sz="0" w:space="0" w:color="auto"/>
        <w:bottom w:val="none" w:sz="0" w:space="0" w:color="auto"/>
        <w:right w:val="none" w:sz="0" w:space="0" w:color="auto"/>
      </w:divBdr>
    </w:div>
    <w:div w:id="20442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eguru.com/stochastik/binomialverteilung.html" TargetMode="External"/><Relationship Id="rId5" Type="http://schemas.openxmlformats.org/officeDocument/2006/relationships/hyperlink" Target="https://www.investopedia.com/terms/b/binomialdistribution.asp"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r>
              <a:rPr lang="de-DE" baseline="0"/>
              <a:t> (1-µ)*µ</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Tabelle1!$C$1:$C$100</c:f>
              <c:numCache>
                <c:formatCode>General</c:formatCode>
                <c:ptCount val="100"/>
                <c:pt idx="0">
                  <c:v>9.9000000000000008E-3</c:v>
                </c:pt>
                <c:pt idx="1">
                  <c:v>1.9599999999999999E-2</c:v>
                </c:pt>
                <c:pt idx="2">
                  <c:v>2.9099999999999997E-2</c:v>
                </c:pt>
                <c:pt idx="3">
                  <c:v>3.8399999999999997E-2</c:v>
                </c:pt>
                <c:pt idx="4">
                  <c:v>4.7500000000000001E-2</c:v>
                </c:pt>
                <c:pt idx="5">
                  <c:v>5.6399999999999992E-2</c:v>
                </c:pt>
                <c:pt idx="6">
                  <c:v>6.5100000000000005E-2</c:v>
                </c:pt>
                <c:pt idx="7">
                  <c:v>7.3599999999999999E-2</c:v>
                </c:pt>
                <c:pt idx="8">
                  <c:v>8.1900000000000001E-2</c:v>
                </c:pt>
                <c:pt idx="9">
                  <c:v>9.0000000000000011E-2</c:v>
                </c:pt>
                <c:pt idx="10">
                  <c:v>9.7900000000000001E-2</c:v>
                </c:pt>
                <c:pt idx="11">
                  <c:v>0.1056</c:v>
                </c:pt>
                <c:pt idx="12">
                  <c:v>0.11310000000000001</c:v>
                </c:pt>
                <c:pt idx="13">
                  <c:v>0.12040000000000001</c:v>
                </c:pt>
                <c:pt idx="14">
                  <c:v>0.1275</c:v>
                </c:pt>
                <c:pt idx="15">
                  <c:v>0.13439999999999999</c:v>
                </c:pt>
                <c:pt idx="16">
                  <c:v>0.1411</c:v>
                </c:pt>
                <c:pt idx="17">
                  <c:v>0.14760000000000001</c:v>
                </c:pt>
                <c:pt idx="18">
                  <c:v>0.15390000000000001</c:v>
                </c:pt>
                <c:pt idx="19">
                  <c:v>0.16000000000000003</c:v>
                </c:pt>
                <c:pt idx="20">
                  <c:v>0.16589999999999999</c:v>
                </c:pt>
                <c:pt idx="21">
                  <c:v>0.1716</c:v>
                </c:pt>
                <c:pt idx="22">
                  <c:v>0.17710000000000001</c:v>
                </c:pt>
                <c:pt idx="23">
                  <c:v>0.18240000000000001</c:v>
                </c:pt>
                <c:pt idx="24">
                  <c:v>0.1875</c:v>
                </c:pt>
                <c:pt idx="25">
                  <c:v>0.19240000000000002</c:v>
                </c:pt>
                <c:pt idx="26">
                  <c:v>0.1971</c:v>
                </c:pt>
                <c:pt idx="27">
                  <c:v>0.2016</c:v>
                </c:pt>
                <c:pt idx="28">
                  <c:v>0.20589999999999997</c:v>
                </c:pt>
                <c:pt idx="29">
                  <c:v>0.21</c:v>
                </c:pt>
                <c:pt idx="30">
                  <c:v>0.21389999999999998</c:v>
                </c:pt>
                <c:pt idx="31">
                  <c:v>0.21759999999999999</c:v>
                </c:pt>
                <c:pt idx="32">
                  <c:v>0.22109999999999999</c:v>
                </c:pt>
                <c:pt idx="33">
                  <c:v>0.22439999999999999</c:v>
                </c:pt>
                <c:pt idx="34">
                  <c:v>0.22749999999999998</c:v>
                </c:pt>
                <c:pt idx="35">
                  <c:v>0.23039999999999999</c:v>
                </c:pt>
                <c:pt idx="36">
                  <c:v>0.2331</c:v>
                </c:pt>
                <c:pt idx="37">
                  <c:v>0.2356</c:v>
                </c:pt>
                <c:pt idx="38">
                  <c:v>0.2379</c:v>
                </c:pt>
                <c:pt idx="39">
                  <c:v>0.24</c:v>
                </c:pt>
                <c:pt idx="40">
                  <c:v>0.24190000000000003</c:v>
                </c:pt>
                <c:pt idx="41">
                  <c:v>0.24360000000000001</c:v>
                </c:pt>
                <c:pt idx="42">
                  <c:v>0.24510000000000001</c:v>
                </c:pt>
                <c:pt idx="43">
                  <c:v>0.24640000000000004</c:v>
                </c:pt>
                <c:pt idx="44">
                  <c:v>0.24750000000000003</c:v>
                </c:pt>
                <c:pt idx="45">
                  <c:v>0.24840000000000004</c:v>
                </c:pt>
                <c:pt idx="46">
                  <c:v>0.24909999999999999</c:v>
                </c:pt>
                <c:pt idx="47">
                  <c:v>0.24959999999999999</c:v>
                </c:pt>
                <c:pt idx="48">
                  <c:v>0.24990000000000001</c:v>
                </c:pt>
                <c:pt idx="49">
                  <c:v>0.25</c:v>
                </c:pt>
                <c:pt idx="50">
                  <c:v>0.24990000000000001</c:v>
                </c:pt>
                <c:pt idx="51">
                  <c:v>0.24959999999999999</c:v>
                </c:pt>
                <c:pt idx="52">
                  <c:v>0.24909999999999999</c:v>
                </c:pt>
                <c:pt idx="53">
                  <c:v>0.24840000000000001</c:v>
                </c:pt>
                <c:pt idx="54">
                  <c:v>0.2475</c:v>
                </c:pt>
                <c:pt idx="55">
                  <c:v>0.24639999999999998</c:v>
                </c:pt>
                <c:pt idx="56">
                  <c:v>0.24510000000000001</c:v>
                </c:pt>
                <c:pt idx="57">
                  <c:v>0.24360000000000001</c:v>
                </c:pt>
                <c:pt idx="58">
                  <c:v>0.2419</c:v>
                </c:pt>
                <c:pt idx="59">
                  <c:v>0.24</c:v>
                </c:pt>
                <c:pt idx="60">
                  <c:v>0.2379</c:v>
                </c:pt>
                <c:pt idx="61">
                  <c:v>0.2356</c:v>
                </c:pt>
                <c:pt idx="62">
                  <c:v>0.2331</c:v>
                </c:pt>
                <c:pt idx="63">
                  <c:v>0.23039999999999999</c:v>
                </c:pt>
                <c:pt idx="64">
                  <c:v>0.22749999999999998</c:v>
                </c:pt>
                <c:pt idx="65">
                  <c:v>0.22439999999999999</c:v>
                </c:pt>
                <c:pt idx="66">
                  <c:v>0.22109999999999999</c:v>
                </c:pt>
                <c:pt idx="67">
                  <c:v>0.21759999999999999</c:v>
                </c:pt>
                <c:pt idx="68">
                  <c:v>0.21390000000000001</c:v>
                </c:pt>
                <c:pt idx="69">
                  <c:v>0.21000000000000002</c:v>
                </c:pt>
                <c:pt idx="70">
                  <c:v>0.20590000000000003</c:v>
                </c:pt>
                <c:pt idx="71">
                  <c:v>0.2016</c:v>
                </c:pt>
                <c:pt idx="72">
                  <c:v>0.1971</c:v>
                </c:pt>
                <c:pt idx="73">
                  <c:v>0.19240000000000002</c:v>
                </c:pt>
                <c:pt idx="74">
                  <c:v>0.1875</c:v>
                </c:pt>
                <c:pt idx="75">
                  <c:v>0.18240000000000001</c:v>
                </c:pt>
                <c:pt idx="76">
                  <c:v>0.17709999999999998</c:v>
                </c:pt>
                <c:pt idx="77">
                  <c:v>0.17159999999999997</c:v>
                </c:pt>
                <c:pt idx="78">
                  <c:v>0.16589999999999999</c:v>
                </c:pt>
                <c:pt idx="79">
                  <c:v>0.15999999999999998</c:v>
                </c:pt>
                <c:pt idx="80">
                  <c:v>0.15389999999999995</c:v>
                </c:pt>
                <c:pt idx="81">
                  <c:v>0.14760000000000004</c:v>
                </c:pt>
                <c:pt idx="82">
                  <c:v>0.14110000000000003</c:v>
                </c:pt>
                <c:pt idx="83">
                  <c:v>0.13440000000000002</c:v>
                </c:pt>
                <c:pt idx="84">
                  <c:v>0.1275</c:v>
                </c:pt>
                <c:pt idx="85">
                  <c:v>0.12040000000000001</c:v>
                </c:pt>
                <c:pt idx="86">
                  <c:v>0.11310000000000001</c:v>
                </c:pt>
                <c:pt idx="87">
                  <c:v>0.1056</c:v>
                </c:pt>
                <c:pt idx="88">
                  <c:v>9.7899999999999987E-2</c:v>
                </c:pt>
                <c:pt idx="89">
                  <c:v>8.9999999999999983E-2</c:v>
                </c:pt>
                <c:pt idx="90">
                  <c:v>8.1899999999999973E-2</c:v>
                </c:pt>
                <c:pt idx="91">
                  <c:v>7.3599999999999971E-2</c:v>
                </c:pt>
                <c:pt idx="92">
                  <c:v>6.5099999999999963E-2</c:v>
                </c:pt>
                <c:pt idx="93">
                  <c:v>5.6400000000000047E-2</c:v>
                </c:pt>
                <c:pt idx="94">
                  <c:v>4.7500000000000042E-2</c:v>
                </c:pt>
                <c:pt idx="95">
                  <c:v>3.8400000000000031E-2</c:v>
                </c:pt>
                <c:pt idx="96">
                  <c:v>2.9100000000000025E-2</c:v>
                </c:pt>
                <c:pt idx="97">
                  <c:v>1.9600000000000017E-2</c:v>
                </c:pt>
                <c:pt idx="98">
                  <c:v>9.9000000000000095E-3</c:v>
                </c:pt>
                <c:pt idx="99">
                  <c:v>0</c:v>
                </c:pt>
              </c:numCache>
            </c:numRef>
          </c:yVal>
          <c:smooth val="1"/>
          <c:extLst>
            <c:ext xmlns:c16="http://schemas.microsoft.com/office/drawing/2014/chart" uri="{C3380CC4-5D6E-409C-BE32-E72D297353CC}">
              <c16:uniqueId val="{00000000-E927-444C-A50E-A0F939B40A59}"/>
            </c:ext>
          </c:extLst>
        </c:ser>
        <c:dLbls>
          <c:showLegendKey val="0"/>
          <c:showVal val="0"/>
          <c:showCatName val="0"/>
          <c:showSerName val="0"/>
          <c:showPercent val="0"/>
          <c:showBubbleSize val="0"/>
        </c:dLbls>
        <c:axId val="452055832"/>
        <c:axId val="452063376"/>
      </c:scatterChart>
      <c:valAx>
        <c:axId val="4520558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063376"/>
        <c:crosses val="autoZero"/>
        <c:crossBetween val="midCat"/>
      </c:valAx>
      <c:valAx>
        <c:axId val="45206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055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943</Words>
  <Characters>5381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Fabian</cp:lastModifiedBy>
  <cp:revision>4</cp:revision>
  <dcterms:created xsi:type="dcterms:W3CDTF">2020-12-05T13:01:00Z</dcterms:created>
  <dcterms:modified xsi:type="dcterms:W3CDTF">2020-12-08T18:04:00Z</dcterms:modified>
</cp:coreProperties>
</file>