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b/>
          <w:bCs/>
          <w:color w:val="B08D3E"/>
          <w:sz w:val="26"/>
          <w:szCs w:val="26"/>
        </w:rPr>
        <w:t xml:space="preserve">PERFIL CORPORATIVO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DISTRIBUIDORA ANDINA FOODS S.A.S.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Comercialización y distribución de alimentos y bebidas de consumo masivo</w:t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Documento generado para fines de SIMULACIÓN Y PRUEBA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Todos los nombres, cifras, personas y datos contenidos en este documento son FICTICIOS.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No corresponden a ninguna empresa, persona o dato real. Uso exclusivo para pruebas de agentes/IA (ej. ELAP).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Barranquilla, Colombia — Agosto de 2026</w:t>
      </w:r>
    </w:p>
    <w:p>
      <w:r>
        <w:br w:type="page"/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📋 Nombre y descripción de la empresa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Razón social: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Distribuidora Andina Foods S.A.S.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Nombre comercial: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Andina Foods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NIT (ficticio):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900.487.213-5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Tipo de sociedad: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Sociedad por Acciones Simplificada (S.A.S.)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Año de fundación: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2011 (14 años de operación)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Representante legal: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Carlos Andrés Meléndez Ruiz</w:t>
      </w:r>
    </w:p>
    <w:p>
      <w:pPr>
        <w:spacing w:after="14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Andina Foods es una empresa colombiana dedicada a la comercialización, distribución y venta de productos de consumo masivo (alimentos, bebidas, aseo del hogar y cuidado personal) para el canal tradicional, retail organizado e institucional en la región Caribe. Opera como distribuidor autorizado de más de 30 marcas líderes y cuenta con una línea propia de productos empacados bajo la marca "Andina Selecta". Su propuesta de valor se basa en cobertura logística, disponibilidad de inventario y atención comercial cercana al punto de venta.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🏢 Sector y tamaño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Sector económico: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Comercio al por mayor de productos de consumo masivo (FMCG) — Código CIIU 4631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Clasificación empresarial: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Mediana empresa (según activos e ingresos, Ley 590 de 2000 y Decreto 957 de 2019)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Número de empleados: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187 colaboradores directos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Cobertura geográfica: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Atlántico, Bolívar, Magdalena y La Guajira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Clientes activos: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≈ 1.450 puntos de venta (tienda a tienda, supermercados independientes y cadenas regionales)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📍 Ubicación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Sede principal (administrativa):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Calle 76 # 54-32, Edificio Torre Caribe, Piso 6, Barranquilla, Atlántico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Centro de distribución (CEDI):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Parque Industrial Las Flores, Bodega 12, Vía 40, Barranquilla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Sucursal Cartagena: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Zona Industrial Mamonal, Km 3, Cartagena, Bolívar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Sucursal Santa Marta: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Carrera 21 # 22-18, Santa Marta, Magdalena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Horario de operación: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Lunes a viernes 7:00 a.m. – 5:30 p.m. / Sábados 7:00 a.m. – 12:00 p.m.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👥 Estructura organizacional</w:t>
      </w:r>
    </w:p>
    <w:p>
      <w:pPr>
        <w:spacing w:after="14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compañía opera con una estructura funcional de cuatro niveles: Junta Directiva, Gerencia General, Gerencias de área y Jefaturas/Coordinaciones, con equipos operativos y de soporte reportando a cada jefatura.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Junta Directiva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Presidente de Junta: Ricardo Alfonso Meléndez Cabrera (socio fundador)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Miembro independiente: Alexandra Duarte Solano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Miembro independiente: Guillermo Peña Ustáriz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Alta dirección (Gerencias)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 a cargo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Equipo directo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Gerente General (CEO)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Carlos Andrés Meléndez Ruiz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Dirección estratégica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Todas las gerencias (staff)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Gerente Financiero y Administrativo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Diana Patricia Osorio Cantillo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Finanzas, contabilidad, tesorería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12 personas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Gerente Comercial y de Ventas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Jorge Luis Herrera Barros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Ventas, trade marketing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68 personas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Gerente de Operaciones y Logística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Marcela Isabel Torres Pacheco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Bodega, distribución, compras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79 personas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Gerente de Talento Humano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Andrés Felipe Cárdenas Molina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RRHH, SST, nómina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9 personas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Jefe de Tecnología (TI)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Laura Sofía Restrepo Vega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Sistemas e infraestructura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 personas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Jefaturas y coordinaciones (nivel medio)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Jefe de Ventas Canal Tradicional — reporta a Gerencia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Jefe de Ventas Canal Moderno/Institucional — reporta a Gerencia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Coordinador de Trade Marketing — reporta a Gerencia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Jefe de Bodega y Almacenamiento — reporta a Gerencia de Operaciones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Jefe de Flota y Distribución — reporta a Gerencia de Operaciones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Coordinador de Compras y Abastecimiento — reporta a Gerencia de Operaciones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Coordinador de Cartera y Cobranza — reporta a Gerencia Financiera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Coordinador de Contabilidad — reporta a Gerencia Financiera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Coordinador de Selección y Bienestar — reporta a Gerencia de Talento Humano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Coordinador de SST (Seguridad y Salud en el Trabajo) — reporta a Gerencia de Talento Humano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 Personal operativo y de base</w:t>
      </w:r>
    </w:p>
    <w:p>
      <w:pPr>
        <w:spacing w:after="14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Compuesto por asesores comerciales de ruta (42), auxiliares de bodega y montacarguistas (35), conductores y auxiliares de reparto (28), analistas administrativos y financieros (14), mercaderistas e impulsadoras (18), personal de soporte técnico y sistemas (4), y personal de servicios generales y seguridad (8).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📦 Productos y servicios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Líneas de distribución (marcas de terceros)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Alimentos empacados: pastas, enlatados, snacks, galletería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Lácteos y refrigerados: quesos, yogures, embutidos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Bebidas: gaseosas, jugos, agua embotellada, cervezas y maltas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Aseo del hogar y cuidado personal: detergentes, jabones, higiene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Marca propia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"Andina Selecta": línea propia de arroz, pastas y enlatados empacados bajo marca blanca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Servicios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Distribución y logística de última milla para terceros (fee for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Trade marketing y mercadeo en punto de venta (impulso, exhibición, activaciones)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Crédito comercial a tenderos y clientes institucionales (cartera propia)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Inteligencia de mercado y reportes de rotación para marcas representadas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🎯 Misión, visión y valores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Misión</w:t>
      </w:r>
    </w:p>
    <w:p>
      <w:pPr>
        <w:spacing w:after="14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Conectar a los productores de consumo masivo con el comercio de la región Caribe, garantizando disponibilidad, cobertura y servicio de excelencia, generando valor sostenible para clientes, colaboradores y accionistas.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Visión</w:t>
      </w:r>
    </w:p>
    <w:p>
      <w:pPr>
        <w:spacing w:after="14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Ser en 2030 el distribuidor de consumo masivo líder en la región Caribe colombiana, reconocido por su eficiencia logística, innovación comercial y cercanía con el tendero.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Integridad: actuar con transparencia y ética en cada relación comercial.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Orientación al cliente: entender y anticipar las necesidades del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Excelencia operativa: cumplir con precisión los compromisos de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Trabajo en equipo: colaboración entre áreas para lograr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Innovación: adoptar tecnología y mejores prácticas de forma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Sostenibilidad: gestión responsable de recursos y impacto ambiental.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💼 Departamentos principales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Líder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Comercial y Ventas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Gestión de clientes, ventas por canal, negociación con marcas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Jorge Luis Herrera Barros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Trade Marketing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Activaciones, exhibición y mercadeo en punto de venta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Coordinador de Trade Marketing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Operaciones y Logística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Bodega, inventarios, ruteo y distribución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Marcela Isabel Torres Pacheco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Compras y Abastecimiento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Negociación con proveedores y planeación de inventario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Coordinador de Compras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Financiero y Administrativo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Contabilidad, tesorería, cartera, presupuesto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Diana Patricia Osorio Cantillo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Talento Humano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Selección, nómina, bienestar, SST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Andrés Felipe Cárdenas Molina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Tecnología (TI)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ERP, infraestructura, soporte y ciberseguridad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Laura Sofía Restrepo Vega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Calidad y Aseguramiento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Control de calidad, manejo de PQRS y devoluciones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Coordinador de Calidad</w:t>
            </w:r>
          </w:p>
        </w:tc>
      </w:tr>
    </w:tbl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📊 Datos financieros básicos (cifras en COP, ficticias)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2025 (estimado)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Ingresos operacionales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$18.500.000.000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$21.200.000.000</w:t>
            </w:r>
          </w:p>
        </w:tc>
      </w:tr>
      <w:tr>
        <w:tc>
          <w:tcPr>
            <w:tcW w:type="dxa" w:w="4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Costo de ventas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$13.100.000.000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$14.850.000.000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Utilidad bruta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$5.400.000.000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$6.350.000.000</w:t>
            </w:r>
          </w:p>
        </w:tc>
      </w:tr>
      <w:tr>
        <w:tc>
          <w:tcPr>
            <w:tcW w:type="dxa" w:w="4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Gastos operacionales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$3.900.000.000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$4.420.000.000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Utilidad operacional (EBIT)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$1.500.000.000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$1.930.000.000</w:t>
            </w:r>
          </w:p>
        </w:tc>
      </w:tr>
      <w:tr>
        <w:tc>
          <w:tcPr>
            <w:tcW w:type="dxa" w:w="4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Utilidad neta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$980.000.000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$1.260.000.000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Margen neto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5,3%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5,9%</w:t>
            </w:r>
          </w:p>
        </w:tc>
      </w:tr>
      <w:tr>
        <w:tc>
          <w:tcPr>
            <w:tcW w:type="dxa" w:w="4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Activos totales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$9.800.000.000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$10.900.000.000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Pasivos totales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$5.100.000.000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$5.450.000.000</w:t>
            </w:r>
          </w:p>
        </w:tc>
      </w:tr>
      <w:tr>
        <w:tc>
          <w:tcPr>
            <w:tcW w:type="dxa" w:w="4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Patrimonio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$4.700.000.000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$5.450.000.000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Nota: cifras estimadas de referencia, generadas exclusivamente para efectos de simulación y pruebas de sistemas. No representan estados financieros auditados ni información real.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🔄 Procesos clave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9.1 Proceso de Ventas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1. Prospección y visita de ruta por el asesor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2. Levantamiento de pedido en aplicativo móvil (fuerza de ventas)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3. Validación de cupo de crédito y cartera en el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4. Aprobación del pedido y generación de la orden de despacho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5. Picking y alistamiento en el CEDI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6. Despacho y entrega en ruta (con evidencia de entrega POD)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7. Facturación electrónica y registro contable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8. Gestión de cobro y conciliación de cartera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9.2 Proceso de Recursos Humanos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1. Requisición de personal por el área solicitante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2. Reclutamiento y filtro de hojas de vida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3. Entrevistas, pruebas psicotécnicas y verificación de 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4. Contratación y afiliación a seguridad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5. Inducción corporativa y entrenamiento en el puesto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6. Evaluación de desempeño periódica (semestral)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7. Plan de capacitación y desarrollo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8. Proceso de desvinculación y liquidación (cuando aplica)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9.3 Proceso de Operación / Logística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1. Planeación de compras según pronóstico de demanda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2. Recepción e inspección de mercancía en el CEDI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3. Almacenamiento y control de inventario (FIFO/FEFO)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4. Picking y packing de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5. Planeación de rutas de distribución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6. Despacho, transporte y entrega al cliente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7. Gestión de devoluciones y novedades logísticas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8. Cierre de inventario y conciliación con contabilidad</w:t>
      </w:r>
    </w:p>
    <w:p>
      <w:pPr>
        <w:pStyle w:val="Heading1"/>
        <w:pBdr>
          <w:bottom w:val="single" w:color="B08D3E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📌 Políticas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de crédito y cartera: define cupos, plazos (30-45 días) y garantías para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de calidad: control de fechas de vencimiento, trazabilidad y manejo de reclamos (PQRS).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de Seguridad y Salud en el Trabajo (SST): cumplimiento del Decreto 1072 de 2015 y matriz de riesgos.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de protección de datos personales: cumplimiento de la Ley 1581 de 2012 (Habeas Data) para clientes y colaboradores.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anticorrupción y de ética empresarial: canal de denuncias y línea de transparencia.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Código de ética y buen gobierno corporativo: aplicable a Junta Directiva y colaboradores.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de teletrabajo y flexibilidad laboral: aplicable al personal administrativo (2 días remotos/semana).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ambiental: manejo de residuos, reciclaje de empaques y eficiencia energética en el CEDI.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Política de seguridad de la información: uso de contraseñas, acceso a sistemas y clasificación de la información.</w:t>
      </w:r>
    </w:p>
    <w:p>
      <w:pPr>
        <w:pBdr>
          <w:top w:val="single" w:color="B08D3E" w:sz="6" w:space="4"/>
        </w:pBdr>
        <w:spacing w:before="4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Fin del documento — Distribuidora Andina Foods S.A.S. (datos ficticios de simulación).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2026-08-07T15:54:23.798Z</dcterms:created>
  <dcterms:modified xsi:type="dcterms:W3CDTF">2026-08-07T15:54:23.817Z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