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B458" w14:textId="36CBF38F" w:rsidR="00680A7E" w:rsidRDefault="00680A7E" w:rsidP="00680A7E">
      <w:pPr>
        <w:rPr>
          <w:b/>
          <w:bCs/>
        </w:rPr>
      </w:pPr>
      <w:r w:rsidRPr="00680A7E">
        <w:rPr>
          <w:b/>
          <w:bCs/>
        </w:rPr>
        <w:t xml:space="preserve">Guía de Lectura: </w:t>
      </w:r>
      <w:r w:rsidR="00B950AC">
        <w:rPr>
          <w:b/>
          <w:bCs/>
        </w:rPr>
        <w:t>Metodología del IPC en Costa Rica</w:t>
      </w:r>
    </w:p>
    <w:p w14:paraId="349D395D" w14:textId="5F507B7C" w:rsidR="00B950AC" w:rsidRDefault="00FB462E" w:rsidP="00680A7E">
      <w:pPr>
        <w:rPr>
          <w:b/>
          <w:bCs/>
        </w:rPr>
      </w:pPr>
      <w:r>
        <w:rPr>
          <w:b/>
          <w:bCs/>
        </w:rPr>
        <w:t>Vínculo</w:t>
      </w:r>
      <w:r w:rsidR="00B950AC">
        <w:rPr>
          <w:b/>
          <w:bCs/>
        </w:rPr>
        <w:t xml:space="preserve"> al documento: </w:t>
      </w:r>
      <w:hyperlink r:id="rId5" w:history="1">
        <w:r w:rsidRPr="00550D9D">
          <w:rPr>
            <w:rStyle w:val="Hyperlink"/>
            <w:b/>
            <w:bCs/>
          </w:rPr>
          <w:t>https://admin.inec.cr/sites/default/files/media/meeconomipcbasediciembre2020-2_2.pdf</w:t>
        </w:r>
      </w:hyperlink>
    </w:p>
    <w:p w14:paraId="139D61E6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¿A quiénes representa el IPC?</w:t>
      </w:r>
      <w:r w:rsidRPr="00680A7E">
        <w:t xml:space="preserve"> Según el documento, ¿el índice refleja los gastos de todas las familias del país o solo de un grupo específico?</w:t>
      </w:r>
    </w:p>
    <w:p w14:paraId="17C16470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¿De dónde sale la lista de compras?</w:t>
      </w:r>
      <w:r w:rsidRPr="00680A7E">
        <w:t xml:space="preserve"> Expliquen brevemente qué es la ENIGH y por qué es la base para decidir qué productos entran en la canasta del IPC.</w:t>
      </w:r>
    </w:p>
    <w:p w14:paraId="7136D2C8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Los "pesos" de la canasta:</w:t>
      </w:r>
      <w:r w:rsidRPr="00680A7E">
        <w:t xml:space="preserve"> ¿Por qué un aumento en el precio del arroz afecta más al índice que un aumento en el precio de los fósforos? ¿Cómo decide el INEC cuánto "pesa" cada artículo?</w:t>
      </w:r>
    </w:p>
    <w:p w14:paraId="5F414867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¿Dónde recogen los precios?</w:t>
      </w:r>
      <w:r w:rsidRPr="00680A7E">
        <w:t xml:space="preserve"> Mencionen tres tipos de establecimientos donde el INEC envía a sus encuestadores a revisar precios mensualmente.</w:t>
      </w:r>
    </w:p>
    <w:p w14:paraId="66837A19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¿Qué pasa con las ofertas?</w:t>
      </w:r>
      <w:r w:rsidRPr="00680A7E">
        <w:t xml:space="preserve"> Si encuentran un producto con un descuento del 50% por "viernes negro" o liquidación, ¿se toma en cuenta ese precio para el IPC?</w:t>
      </w:r>
    </w:p>
    <w:p w14:paraId="5CEFF363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Productos que desaparecen:</w:t>
      </w:r>
      <w:r w:rsidRPr="00680A7E">
        <w:t xml:space="preserve"> Si un supermercado deja de vender una marca específica de cereal que estaba en la lista, ¿qué hace el encuestador para no perder el dato?</w:t>
      </w:r>
    </w:p>
    <w:p w14:paraId="7C5902CA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El reto de la tecnología:</w:t>
      </w:r>
      <w:r w:rsidRPr="00680A7E">
        <w:t xml:space="preserve"> Cuando sale un celular nuevo más </w:t>
      </w:r>
      <w:proofErr w:type="gramStart"/>
      <w:r w:rsidRPr="00680A7E">
        <w:t>caro</w:t>
      </w:r>
      <w:proofErr w:type="gramEnd"/>
      <w:r w:rsidRPr="00680A7E">
        <w:t xml:space="preserve"> pero con mejor cámara y batería, ¿cómo hace el INEC para saber si el precio subió por inflación o porque el aparato es mejor?</w:t>
      </w:r>
    </w:p>
    <w:p w14:paraId="7DCCF9D0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¿Cómo se cuenta el alquiler?</w:t>
      </w:r>
      <w:r w:rsidRPr="00680A7E">
        <w:t xml:space="preserve"> ¿Cómo hace el INEC para calcular el costo de vivienda de una persona que ya es dueña de su propia casa y no paga alquiler?</w:t>
      </w:r>
    </w:p>
    <w:p w14:paraId="3B989946" w14:textId="77777777" w:rsidR="00680A7E" w:rsidRPr="00680A7E" w:rsidRDefault="00680A7E" w:rsidP="00680A7E">
      <w:pPr>
        <w:numPr>
          <w:ilvl w:val="0"/>
          <w:numId w:val="1"/>
        </w:numPr>
      </w:pPr>
      <w:r w:rsidRPr="00680A7E">
        <w:rPr>
          <w:b/>
          <w:bCs/>
        </w:rPr>
        <w:t>¿Cada cuánto cambia la base?</w:t>
      </w:r>
      <w:r w:rsidRPr="00680A7E">
        <w:t xml:space="preserve"> El documento dice que esta es la "Base </w:t>
      </w:r>
      <w:proofErr w:type="gramStart"/>
      <w:r w:rsidRPr="00680A7E">
        <w:t>Diciembre</w:t>
      </w:r>
      <w:proofErr w:type="gramEnd"/>
      <w:r w:rsidRPr="00680A7E">
        <w:t xml:space="preserve"> 2020". ¿Por qué no podemos seguir usando una canasta de los años 90?</w:t>
      </w:r>
    </w:p>
    <w:p w14:paraId="69270113" w14:textId="77777777" w:rsidR="00305153" w:rsidRDefault="00305153"/>
    <w:sectPr w:rsidR="003051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57435"/>
    <w:multiLevelType w:val="multilevel"/>
    <w:tmpl w:val="D7A8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7E"/>
    <w:rsid w:val="000845D9"/>
    <w:rsid w:val="000D6D31"/>
    <w:rsid w:val="000E5AE7"/>
    <w:rsid w:val="000F39BB"/>
    <w:rsid w:val="002C234D"/>
    <w:rsid w:val="00305153"/>
    <w:rsid w:val="003F4938"/>
    <w:rsid w:val="00680A7E"/>
    <w:rsid w:val="006B22CB"/>
    <w:rsid w:val="009E5E15"/>
    <w:rsid w:val="00B950AC"/>
    <w:rsid w:val="00EC4793"/>
    <w:rsid w:val="00FB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4358"/>
  <w15:chartTrackingRefBased/>
  <w15:docId w15:val="{A1C8BE3F-9745-41E9-82A9-1C6BD8D7E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6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min.inec.cr/sites/default/files/media/meeconomipcbasediciembre2020-2_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1335</Characters>
  <Application>Microsoft Office Word</Application>
  <DocSecurity>0</DocSecurity>
  <Lines>27</Lines>
  <Paragraphs>11</Paragraphs>
  <ScaleCrop>false</ScaleCrop>
  <Company>Habitat For Humanity International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4</cp:revision>
  <dcterms:created xsi:type="dcterms:W3CDTF">2026-04-18T00:35:00Z</dcterms:created>
  <dcterms:modified xsi:type="dcterms:W3CDTF">2026-04-30T14:43:00Z</dcterms:modified>
</cp:coreProperties>
</file>