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Junior Commercial Project Controller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76" w:right="1152" w:bottom="57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2026-09-09T08:21:49.805Z</dcterms:created>
  <dcterms:modified xsi:type="dcterms:W3CDTF">2026-09-09T08:21:49.805Z</dcterms:modified>
</cp:coreProperties>
</file>

<file path=docProps/custom.xml><?xml version="1.0" encoding="utf-8"?>
<Properties xmlns="http://schemas.openxmlformats.org/officeDocument/2006/custom-properties" xmlns:vt="http://schemas.openxmlformats.org/officeDocument/2006/docPropsVTypes"/>
</file>