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Corpay  ·  Commercial Excellence Specialist, CRM/HubSpot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Andy Mott,</w:t>
      </w:r>
    </w:p>
    <w:p>
      <w:pPr>
        <w:spacing w:after="190" w:line="280"/>
      </w:pPr>
      <w:r>
        <w:rPr>
          <w:rFonts w:ascii="Calibri" w:cs="Calibri" w:eastAsia="Calibri" w:hAnsi="Calibri"/>
          <w:color w:val="1A1A1A"/>
          <w:sz w:val="22"/>
          <w:szCs w:val="22"/>
        </w:rPr>
        <w:t xml:space="preserve">I am writing to apply for the Commercial Excellence Specialist position on your CRM and HubSpot team within International Vehicle Payments. HubSpot is not just a system I have read about, it is a tool I used every day for two years running my own portfolio of B2B accounts from first contact through to closed deal, and combining that hands on CRM experience with the data and reporting side of commercial excellence is exactly the kind of role I have been looking for.</w:t>
      </w:r>
    </w:p>
    <w:p>
      <w:pPr>
        <w:spacing w:after="190" w:line="280"/>
      </w:pPr>
      <w:r>
        <w:rPr>
          <w:rFonts w:ascii="Calibri" w:cs="Calibri" w:eastAsia="Calibri" w:hAnsi="Calibri"/>
          <w:color w:val="1A1A1A"/>
          <w:sz w:val="22"/>
          <w:szCs w:val="22"/>
        </w:rPr>
        <w:t xml:space="preserve">At Teknologiens Mediehus I owned a full portfolio of B2B accounts end to end in HubSpot, prospecting new clients, tracking the pipeline and using commercial data to work out where the real opportunities were and which accounts to prioritise. Since then I have moved further into the data and reporting side of commercial work. As a Student Assistant in People &amp; Master Data at COWI, I build Power BI dashboards and reports that leadership and stakeholders across Finance, Payroll and HR actually use to understand what is happening in the business, and I structure and analyse Excel based data to explain patterns and movements to people who need clear answers, not raw numbers. Bringing those two things together, the CRM fluency and the ability to turn data into something leadership can act on, is what I think this role needs most.</w:t>
      </w:r>
    </w:p>
    <w:p>
      <w:pPr>
        <w:spacing w:after="190" w:line="280"/>
      </w:pPr>
      <w:r>
        <w:rPr>
          <w:rFonts w:ascii="Calibri" w:cs="Calibri" w:eastAsia="Calibri" w:hAnsi="Calibri"/>
          <w:color w:val="1A1A1A"/>
          <w:sz w:val="22"/>
          <w:szCs w:val="22"/>
        </w:rPr>
        <w:t xml:space="preserve">My master's in Economics and Marketing at Copenhagen Business School has been built around exactly this kind of commercial thinking, combining quantitative and qualitative market analysis to understand customer behaviour and translate it into recommendations that actually hold up. I enjoy the part of the job where a messy set of customer or performance data becomes a clear story that a sales or leadership team can act on, and building dashboards that make that story visible to people who do not have time to dig through the numbers themselves.</w:t>
      </w:r>
    </w:p>
    <w:p>
      <w:pPr>
        <w:spacing w:after="260" w:line="280"/>
      </w:pPr>
      <w:r>
        <w:rPr>
          <w:rFonts w:ascii="Calibri" w:cs="Calibri" w:eastAsia="Calibri" w:hAnsi="Calibri"/>
          <w:color w:val="1A1A1A"/>
          <w:sz w:val="22"/>
          <w:szCs w:val="22"/>
        </w:rPr>
        <w:t xml:space="preserve">What draws me to Corpay specifically is the scale of the customer journey your Commercial Excellence team gets to work with across sales, customer success and marketing, and the fact that this role sits right at the intersection of the two things I care most about professionally, CRM and data. I am fluent in both Danish and English and would be glad to bring the same hands on, curious approach to your team that I have built up over the past few years.</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2026-09-16T08:15:50.072Z</dcterms:created>
  <dcterms:modified xsi:type="dcterms:W3CDTF">2026-09-16T08:15:50.072Z</dcterms:modified>
</cp:coreProperties>
</file>

<file path=docProps/custom.xml><?xml version="1.0" encoding="utf-8"?>
<Properties xmlns="http://schemas.openxmlformats.org/officeDocument/2006/custom-properties" xmlns:vt="http://schemas.openxmlformats.org/officeDocument/2006/docPropsVTypes"/>
</file>