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WPP Media  ·  People Operations &amp; Analytics</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Johan Hillers,</w:t>
      </w:r>
    </w:p>
    <w:p>
      <w:pPr>
        <w:spacing w:after="190" w:line="280"/>
      </w:pPr>
      <w:r>
        <w:rPr>
          <w:rFonts w:ascii="Calibri" w:cs="Calibri" w:eastAsia="Calibri" w:hAnsi="Calibri"/>
          <w:color w:val="1A1A1A"/>
          <w:sz w:val="22"/>
          <w:szCs w:val="22"/>
        </w:rPr>
        <w:t xml:space="preserve">Jeg søger stillingen som People Operations &amp; Analytics hos WPP Media, fordi det er præcis den kombination af medarbejderdata, systemer og nysgerrighed på AI, jeg arbejder med hver dag hos COWI, bare i en ny sammenhæng. Da jeg læste opslaget, var det især linjen om at bruge AI til rapportering og procesoptimering, der ramte plet, det er noget jeg allerede bygger videre på i mit nuværende arbejde.</w:t>
      </w:r>
    </w:p>
    <w:p>
      <w:pPr>
        <w:spacing w:after="190" w:line="280"/>
      </w:pPr>
      <w:r>
        <w:rPr>
          <w:rFonts w:ascii="Calibri" w:cs="Calibri" w:eastAsia="Calibri" w:hAnsi="Calibri"/>
          <w:color w:val="1A1A1A"/>
          <w:sz w:val="22"/>
          <w:szCs w:val="22"/>
        </w:rPr>
        <w:t xml:space="preserve">Hos COWI ejer jeg datastrukturen bag Engagement Survey og Workplace Assessment Survey og sikrer korrekt rapportering på tværs af COWI's 7.500+ medarbejdere globalt. Jeg vedligeholder og opdaterer medarbejderdata på tværs af flere lande, blandt andet COWI Sveriges feriesaldo for 1.000+ medarbejdere og årsopgørelser for Arkitema og COWI Norge, og jeg ved derfor, hvor vigtigt det er, at data og adgange er ryddelige og opdaterede, når mange mennesker skal kunne stole på dem.</w:t>
      </w:r>
    </w:p>
    <w:p>
      <w:pPr>
        <w:spacing w:after="190" w:line="280"/>
      </w:pPr>
      <w:r>
        <w:rPr>
          <w:rFonts w:ascii="Calibri" w:cs="Calibri" w:eastAsia="Calibri" w:hAnsi="Calibri"/>
          <w:color w:val="1A1A1A"/>
          <w:sz w:val="22"/>
          <w:szCs w:val="22"/>
        </w:rPr>
        <w:t xml:space="preserve">Jeg designer og implementerer selv AI-agenter i Microsoft Copilot til at strømline daglige arbejdsgange og frigøre tid til det arbejde, der reelt kræver eftertanke, så jeres ønske om en person, der er nysgerrig på AI i rapportering og processer, er noget jeg allerede går aktivt efter i mit daglige arbejde, ikke bare noget jeg er interesseret i på afstand. Samtidig strukturerer og analyserer jeg løbende Excel-baseret data om medarbejderniveauer og løn og forklarer udsving over for stakeholdere, så det bliver en del af en sammenhængende historie, ikke bare tal i et ark.</w:t>
      </w:r>
    </w:p>
    <w:p>
      <w:pPr>
        <w:spacing w:after="190" w:line="280"/>
      </w:pPr>
      <w:r>
        <w:rPr>
          <w:rFonts w:ascii="Calibri" w:cs="Calibri" w:eastAsia="Calibri" w:hAnsi="Calibri"/>
          <w:color w:val="1A1A1A"/>
          <w:sz w:val="22"/>
          <w:szCs w:val="22"/>
        </w:rPr>
        <w:t xml:space="preserve">Det, der driver mig, er at være den, der graver sig frem til svaret, når data først ser rodet ud, og at sætte struktur på det, så andre kan handle på det. Jeg samarbejder dagligt med stakeholdere inden for HR, løn og finans på tværs af flere lande og er vant til at oversætte deres behov til noget, der rent faktisk virker i praksis.</w:t>
      </w:r>
    </w:p>
    <w:p>
      <w:pPr>
        <w:spacing w:after="260" w:line="280"/>
      </w:pPr>
      <w:r>
        <w:rPr>
          <w:rFonts w:ascii="Calibri" w:cs="Calibri" w:eastAsia="Calibri" w:hAnsi="Calibri"/>
          <w:color w:val="1A1A1A"/>
          <w:sz w:val="22"/>
          <w:szCs w:val="22"/>
        </w:rPr>
        <w:t xml:space="preserve">Jeg vil meget gerne tage den erfaring med videre til WPP Media og være med til at holde jeres medarbejderdata og systemer skarpe, mens I fortsætter med at bruge AI mere aktivt i det daglige arbejde. Jeg ser frem til at høre fra jer.</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2026-09-17T08:14:54.597Z</dcterms:created>
  <dcterms:modified xsi:type="dcterms:W3CDTF">2026-09-17T08:14:54.597Z</dcterms:modified>
</cp:coreProperties>
</file>

<file path=docProps/custom.xml><?xml version="1.0" encoding="utf-8"?>
<Properties xmlns="http://schemas.openxmlformats.org/officeDocument/2006/custom-properties" xmlns:vt="http://schemas.openxmlformats.org/officeDocument/2006/docPropsVTypes"/>
</file>