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OrderYOYO  ·  Commercial Data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OrderYOYO,</w:t>
      </w:r>
    </w:p>
    <w:p>
      <w:pPr>
        <w:spacing w:after="190" w:line="280"/>
      </w:pPr>
      <w:r>
        <w:rPr>
          <w:rFonts w:ascii="Calibri" w:cs="Calibri" w:eastAsia="Calibri" w:hAnsi="Calibri"/>
          <w:color w:val="1A1A1A"/>
          <w:sz w:val="22"/>
          <w:szCs w:val="22"/>
        </w:rPr>
        <w:t xml:space="preserve">I am writing to apply for the Commercial Data Analyst position. A role built around giving a fast growing, multi market company one trusted view of its commercial performance is exactly the kind of work I enjoy most, and restaurant technology is a business I would be proud to help scale across its markets.</w:t>
      </w:r>
    </w:p>
    <w:p>
      <w:pPr>
        <w:spacing w:after="190" w:line="280"/>
      </w:pPr>
      <w:r>
        <w:rPr>
          <w:rFonts w:ascii="Calibri" w:cs="Calibri" w:eastAsia="Calibri" w:hAnsi="Calibri"/>
          <w:color w:val="1A1A1A"/>
          <w:sz w:val="22"/>
          <w:szCs w:val="22"/>
        </w:rPr>
        <w:t xml:space="preserve">At COWI, I own the Power BI reporting and data structures covering more than 7,500 employees worldwide, partnering directly with HR, Payroll and Finance stakeholders across Denmark, Norway, Sweden and Iceland. I build and maintain dashboards that different teams rely on for a single, accurate picture, including sickness reporting, manager validations and the data behind COWI's global Engagement Survey. Keeping that data correct and consistent across markets, exactly what dashboard adoption and reporting accuracy depend on, is a big part of what I do every day.</w:t>
      </w:r>
    </w:p>
    <w:p>
      <w:pPr>
        <w:spacing w:after="190" w:line="280"/>
      </w:pPr>
      <w:r>
        <w:rPr>
          <w:rFonts w:ascii="Calibri" w:cs="Calibri" w:eastAsia="Calibri" w:hAnsi="Calibri"/>
          <w:color w:val="1A1A1A"/>
          <w:sz w:val="22"/>
          <w:szCs w:val="22"/>
        </w:rPr>
        <w:t xml:space="preserve">I also bring hands on commercial experience with CRM data from my time at Teknologiens Mediehus, where I owned a portfolio of B2B accounts end to end in HubSpot and analysed commercial and customer data to identify opportunities and prioritise accounts. That combination of comfort inside a CRM system and a habit of turning data into a clear recommendation is one I would bring straight into OrderYOYO's commercial reporting.</w:t>
      </w:r>
    </w:p>
    <w:p>
      <w:pPr>
        <w:spacing w:after="190" w:line="280"/>
      </w:pPr>
      <w:r>
        <w:rPr>
          <w:rFonts w:ascii="Calibri" w:cs="Calibri" w:eastAsia="Calibri" w:hAnsi="Calibri"/>
          <w:color w:val="1A1A1A"/>
          <w:sz w:val="22"/>
          <w:szCs w:val="22"/>
        </w:rPr>
        <w:t xml:space="preserve">My time at Skattestyrelsen sharpened the reporting side further, tracking KPIs and preparing analysis and decision material directly for senior management, often distilled into PowerPoint for an audience that was not technical. I know what it takes to make a number trustworthy enough for leadership to act on it, and to explain the story behind it just as clearly.</w:t>
      </w:r>
    </w:p>
    <w:p>
      <w:pPr>
        <w:spacing w:after="260" w:line="280"/>
      </w:pPr>
      <w:r>
        <w:rPr>
          <w:rFonts w:ascii="Calibri" w:cs="Calibri" w:eastAsia="Calibri" w:hAnsi="Calibri"/>
          <w:color w:val="1A1A1A"/>
          <w:sz w:val="22"/>
          <w:szCs w:val="22"/>
        </w:rPr>
        <w:t xml:space="preserve">I would welcome the chance to bring that mix of Power BI, CRM experience and stakeholder reporting to OrderYOYO, and I am genuinely excited about building the kind of dashboards and insight that help a growing international business make better decisions. I look forward to hearing from you.</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2026-10-14T08:28:13.974Z</dcterms:created>
  <dcterms:modified xsi:type="dcterms:W3CDTF">2026-10-14T08:28:13.975Z</dcterms:modified>
</cp:coreProperties>
</file>

<file path=docProps/custom.xml><?xml version="1.0" encoding="utf-8"?>
<Properties xmlns="http://schemas.openxmlformats.org/officeDocument/2006/custom-properties" xmlns:vt="http://schemas.openxmlformats.org/officeDocument/2006/docPropsVTypes"/>
</file>