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Us en recordeu de l'any del "naranjito"? Sí, va ser el 1982.</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Va ser també l'any d'aquella “breu” guerra de les Malvines. En paral·lel Israel envaïa el Líban i més endavant al mateix Líban hi havia la matança de palestins de Sabra i Xatila, amb el consentiment d'Israel.</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L'any de la inefable LOAPA, llei que retallava competències a l’autogovern de Catalunya. I també va ser el darrer any en què els dilluns ens llevàvem amb “La Hoja del Lunes”, aquell diari que es feia quan diaris i periodistes podien fer festa els diumenges.</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S'aprovava l'Estatut d'Autonomia del País Valencià, i Joan Lerma n'esdevenia el primer president.</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El 1982 es va viure aquella tardor de fortes pluges amb greus conseqüències a l'Alt Pirineu, en especial Alt Urgell, Andorra i Cerdanya. Pocs recordem com era el Pont de Bar. I també problemes per la pluja al País Valencià amb l'ensorrament de la presa de Tous i la riuada del Xúquer.</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Pasqual Maragall esdevé alcalde de Barcelona a mig mandat.</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Iuri Andrópov era escollit nou secretari general del PCUS.</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Santiago Carrillo dimitia com a secretari general del PCE.</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Després de la setena assemblea ETA politicomilitar, abandona la lluita armada. L'altra continuava matant.</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Al Vallès es crea el Consorci de defensa de la conca del Riu Besòs... adeu a les clavegueres a cel obert. Antoni Cumella i Serret és nomenat fill predilecte de la ciutat de Granollers.</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Al cinema ens feien Poltergeist, ET, Blade Runner i la tercera de Rocky, mentre sonava encara el “Eye of the Tiger””.  Mentrestant, Mecano ho petava “Me colé en una fiesta” i “Maquillaje”, i en anglès Michael Jackson i el “Billie Jean”.</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Maradona fitxava pel Barcelona CF.</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L'NBA va ser pels LA Lakers i el mvp va ser per a Moses Malone. La lliga de bàsquet se l'enduia el BarcelonaCF i la copa també.</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Entre les persones més o menys rellevants que van néixer aquell any, hi ha Adam Raga, Pere Aragonès i “El Juli”. El 1982 morien Grace Kelly, Romy Shneider, Gala -la musa de Salvador Dalí- Virginia Woolf i Leonid Bréjnev.</w:t>
      </w:r>
    </w:p>
    <w:p w:rsidR="00000000" w:rsidDel="00000000" w:rsidP="00000000" w:rsidRDefault="00000000" w:rsidRPr="00000000" w14:paraId="0000000F">
      <w:pPr>
        <w:shd w:fill="ffffff" w:val="clear"/>
        <w:spacing w:line="240" w:lineRule="auto"/>
        <w:jc w:val="both"/>
        <w:rPr/>
      </w:pPr>
      <w:r w:rsidDel="00000000" w:rsidR="00000000" w:rsidRPr="00000000">
        <w:rPr>
          <w:sz w:val="24"/>
          <w:szCs w:val="24"/>
          <w:rtl w:val="0"/>
        </w:rPr>
        <w:t xml:space="preserve">Ah! I el mundial del "Naranjito" se'l va endur Italia. Recordeu aquells “partidassos” del vell Sarrià? Rossi? Sócrates? Ardiles? Maradona? Falcao? Cabrini? T.Cerezo? Tarantini? Pertini?(aquest era el president, però va saltar com el que més).......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