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Més o menys, de tots els anys de la nostra vida en guardem records del que vam viure, del que va passar, del que ens va passar… A vegades cal un recordatori com aquest per a ordenar aquestes experiències.</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Del que en som menys conscients, és del que no va passar… del que no va passar i podia haver passat.</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I del que no va passar, pocs o gairebé ningú recorda que el 1983, el món va ser a un pas d'una confrontació nuclear, que diuen que es va evitar per un cop de sort. De fet, també va estar a punt per un cop de mala sort. Ben segur que més d'una vegada hi vam estar a punt. Però segons l'anomenat “War Scare 1983”, un error en una base informàtica va portar als militars estadunidencs a evitar  prendre una decisió que d'haver-se pres, hauria provocat un atac nuclear de l'URSS, que hauria desencadenat en la guerra definitiva. Va venir d'un pèl. Diuen que des de les crisis dels míssils de Cuba l'any 1962, no hi havíem estat tan a prop.</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El 1983, i això sí que va passar, va ser l'any de l'incendi al teatre de la Passió d'Olesa.</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El Parlament de Catalunya aprovava unànimement la llei de normalització lingüística. </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Entren en vigor els estatuts d'Autonomia de les Illes Balears i Madrid.</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Un atemptat suïcida, mata 63 persones a l'ambaixada dels Estats Units a Beirut, Líban.</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Els Estats Units envaeixen l'illa de Granada i a l'Argentina se celebren les primeres eleccions democràtiques, després de set anys de dictadura militar.</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A Granollers es reurbanitzava i prenien la fesomia actual les places del Lledoner, Perpinyà (Porcs) i Sant Miquel. Es feia l'aparcament soterrani de la Plaça Barangé.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La Festa Major de Blancs i Blaus, pren l'alternativa exitosa.  A més aquell estiu vam anar a la platja al ritme de “Vamos a la playa” ho, ho, ho…,  enmig dels “sweet dreams” d’Eurythmics. Des de la butaca del cinema era “Flashdance” qui ens feia ballar.</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Aquell 1983, naixien Dani Jarque i Andrea Fuentes. A l'altre costat de l'Atlantic ho feia Edward Snowden.</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Va ser l'any de la mort de Charlie Rivel (Josep Andreu), Hergé (Georges Remi) Luís Buñuel, Miquel Crusafont i Luis de Funes.</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El FCBarcelona guanyava la Lliga i la Copa de bàsquet.</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L'NBA era per a Philadelphia 76ers i Moses Malone el MVP</w:t>
      </w:r>
    </w:p>
    <w:p w:rsidR="00000000" w:rsidDel="00000000" w:rsidP="00000000" w:rsidRDefault="00000000" w:rsidRPr="00000000" w14:paraId="00000010">
      <w:pPr>
        <w:shd w:fill="ffffff" w:val="clear"/>
        <w:spacing w:line="240" w:lineRule="auto"/>
        <w:jc w:val="both"/>
        <w:rPr/>
      </w:pPr>
      <w:r w:rsidDel="00000000" w:rsidR="00000000" w:rsidRPr="00000000">
        <w:rPr>
          <w:sz w:val="24"/>
          <w:szCs w:val="24"/>
          <w:rtl w:val="0"/>
        </w:rPr>
        <w:t xml:space="preserve">En futbol va ser d'aquells anys diferents. La lliga va ser per l'Athletic de Javier Clemente.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