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58320" w14:textId="77777777" w:rsidR="00484C1B" w:rsidRPr="00484C1B" w:rsidRDefault="00484C1B" w:rsidP="00484C1B">
      <w:pPr>
        <w:spacing w:before="100" w:beforeAutospacing="1" w:after="100" w:afterAutospacing="1" w:line="240" w:lineRule="auto"/>
        <w:outlineLvl w:val="0"/>
        <w:rPr>
          <w:rFonts w:ascii="Avenir Book" w:eastAsia="Times New Roman" w:hAnsi="Avenir Book" w:cs="Times New Roman"/>
          <w:b/>
          <w:bCs/>
          <w:kern w:val="36"/>
          <w:sz w:val="48"/>
          <w:szCs w:val="48"/>
          <w14:ligatures w14:val="none"/>
        </w:rPr>
      </w:pPr>
      <w:r w:rsidRPr="00484C1B">
        <w:rPr>
          <w:rFonts w:ascii="Avenir Book" w:eastAsia="Times New Roman" w:hAnsi="Avenir Book" w:cs="Times New Roman"/>
          <w:b/>
          <w:bCs/>
          <w:kern w:val="36"/>
          <w:sz w:val="48"/>
          <w:szCs w:val="48"/>
          <w14:ligatures w14:val="none"/>
        </w:rPr>
        <w:t>New Research Directions</w:t>
      </w:r>
    </w:p>
    <w:p w14:paraId="3E041221" w14:textId="77777777" w:rsidR="00484C1B" w:rsidRPr="00484C1B" w:rsidRDefault="00484C1B" w:rsidP="00484C1B">
      <w:pPr>
        <w:spacing w:before="100" w:beforeAutospacing="1" w:after="100" w:afterAutospacing="1" w:line="240" w:lineRule="auto"/>
        <w:outlineLvl w:val="2"/>
        <w:rPr>
          <w:rFonts w:ascii="Avenir Book" w:eastAsia="Times New Roman" w:hAnsi="Avenir Book" w:cs="Times New Roman"/>
          <w:b/>
          <w:bCs/>
          <w:kern w:val="0"/>
          <w:sz w:val="27"/>
          <w:szCs w:val="27"/>
          <w14:ligatures w14:val="none"/>
        </w:rPr>
      </w:pPr>
      <w:r w:rsidRPr="00484C1B">
        <w:rPr>
          <w:rFonts w:ascii="Avenir Book" w:eastAsia="Times New Roman" w:hAnsi="Avenir Book" w:cs="Times New Roman"/>
          <w:b/>
          <w:bCs/>
          <w:kern w:val="0"/>
          <w:sz w:val="27"/>
          <w:szCs w:val="27"/>
          <w14:ligatures w14:val="none"/>
        </w:rPr>
        <w:t>1. Identifying the Sources of AI-Generated Media</w:t>
      </w:r>
    </w:p>
    <w:p w14:paraId="3D385BF9" w14:textId="77777777"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Generative AI has made it remarkably easy to create realistic synthetic audio, images, and videos. Although these advances offer many benefits, they also enable increasingly convincing fraud, impersonation, and deception. As a result, distinguishing authentic content from AI-generated media has become a growing challenge, particularly for audio, where even familiar voices can be convincingly imitated.</w:t>
      </w:r>
    </w:p>
    <w:p w14:paraId="362D2D15" w14:textId="7288D5D1"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Current safeguards, including voluntary labeling and content removal, are unlikely to keep pace with the growing scale of AI-generated abuse. Our research will focus on developing techniques to </w:t>
      </w:r>
      <w:r w:rsidRPr="00484C1B">
        <w:rPr>
          <w:rFonts w:ascii="Avenir Book" w:eastAsia="Times New Roman" w:hAnsi="Avenir Book" w:cs="Times New Roman"/>
          <w:b/>
          <w:bCs/>
          <w:kern w:val="0"/>
          <w14:ligatures w14:val="none"/>
        </w:rPr>
        <w:t>identify the AI tools and underlying technologies used to create synthetic media</w:t>
      </w:r>
      <w:r w:rsidRPr="00484C1B">
        <w:rPr>
          <w:rFonts w:ascii="Avenir Book" w:eastAsia="Times New Roman" w:hAnsi="Avenir Book" w:cs="Times New Roman"/>
          <w:kern w:val="0"/>
          <w14:ligatures w14:val="none"/>
        </w:rPr>
        <w:t>. By tracing abusive content to its likely source, we aim to help online platforms hold technology providers accountable, identify repeat offenders, and strengthen protections against malicious use.</w:t>
      </w:r>
      <w:r w:rsidR="003D2B94">
        <w:rPr>
          <w:rFonts w:ascii="Avenir Book" w:eastAsia="Times New Roman" w:hAnsi="Avenir Book" w:cs="Times New Roman"/>
          <w:kern w:val="0"/>
          <w14:ligatures w14:val="none"/>
        </w:rPr>
        <w:t xml:space="preserve"> This research will extend the exploratory evaluations recently conducted by my lab [Aisec25, DFF26, Icassp26</w:t>
      </w:r>
      <w:proofErr w:type="gramStart"/>
      <w:r w:rsidR="003D2B94">
        <w:rPr>
          <w:rFonts w:ascii="Avenir Book" w:eastAsia="Times New Roman" w:hAnsi="Avenir Book" w:cs="Times New Roman"/>
          <w:kern w:val="0"/>
          <w14:ligatures w14:val="none"/>
        </w:rPr>
        <w:t>] .</w:t>
      </w:r>
      <w:proofErr w:type="gramEnd"/>
    </w:p>
    <w:p w14:paraId="7E275F5C" w14:textId="77777777" w:rsidR="00484C1B" w:rsidRPr="00484C1B" w:rsidRDefault="00484C1B" w:rsidP="00484C1B">
      <w:pPr>
        <w:spacing w:before="100" w:beforeAutospacing="1" w:after="100" w:afterAutospacing="1" w:line="240" w:lineRule="auto"/>
        <w:outlineLvl w:val="2"/>
        <w:rPr>
          <w:rFonts w:ascii="Avenir Book" w:eastAsia="Times New Roman" w:hAnsi="Avenir Book" w:cs="Times New Roman"/>
          <w:b/>
          <w:bCs/>
          <w:kern w:val="0"/>
          <w:sz w:val="27"/>
          <w:szCs w:val="27"/>
          <w14:ligatures w14:val="none"/>
        </w:rPr>
      </w:pPr>
      <w:r w:rsidRPr="00484C1B">
        <w:rPr>
          <w:rFonts w:ascii="Avenir Book" w:eastAsia="Times New Roman" w:hAnsi="Avenir Book" w:cs="Times New Roman"/>
          <w:b/>
          <w:bCs/>
          <w:kern w:val="0"/>
          <w:sz w:val="27"/>
          <w:szCs w:val="27"/>
          <w14:ligatures w14:val="none"/>
        </w:rPr>
        <w:t>2. Making Accessibility a Core Principle of AI Security</w:t>
      </w:r>
    </w:p>
    <w:p w14:paraId="4782395E" w14:textId="77777777"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AI-powered speech recognition is increasingly used in essential services, from customer support and authentication to automated assistants that interpret spoken instructions and </w:t>
      </w:r>
      <w:proofErr w:type="gramStart"/>
      <w:r w:rsidRPr="00484C1B">
        <w:rPr>
          <w:rFonts w:ascii="Avenir Book" w:eastAsia="Times New Roman" w:hAnsi="Avenir Book" w:cs="Times New Roman"/>
          <w:kern w:val="0"/>
          <w14:ligatures w14:val="none"/>
        </w:rPr>
        <w:t>take action</w:t>
      </w:r>
      <w:proofErr w:type="gramEnd"/>
      <w:r w:rsidRPr="00484C1B">
        <w:rPr>
          <w:rFonts w:ascii="Avenir Book" w:eastAsia="Times New Roman" w:hAnsi="Avenir Book" w:cs="Times New Roman"/>
          <w:kern w:val="0"/>
          <w14:ligatures w14:val="none"/>
        </w:rPr>
        <w:t>. However, these systems can misunderstand people whose speech differs from the patterns represented in their training data, including individuals who are deaf or hard of hearing or have speech disorders. Such errors can lead to denied access, incorrect decisions, and potentially serious security consequences.</w:t>
      </w:r>
    </w:p>
    <w:p w14:paraId="69DFA908" w14:textId="4B5B5EE5"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Our research will investigate </w:t>
      </w:r>
      <w:r w:rsidRPr="00484C1B">
        <w:rPr>
          <w:rFonts w:ascii="Avenir Book" w:eastAsia="Times New Roman" w:hAnsi="Avenir Book" w:cs="Times New Roman"/>
          <w:b/>
          <w:bCs/>
          <w:kern w:val="0"/>
          <w14:ligatures w14:val="none"/>
        </w:rPr>
        <w:t>how natural differences in human speech affect the reliability and security of AI systems</w:t>
      </w:r>
      <w:r w:rsidRPr="00484C1B">
        <w:rPr>
          <w:rFonts w:ascii="Avenir Book" w:eastAsia="Times New Roman" w:hAnsi="Avenir Book" w:cs="Times New Roman"/>
          <w:kern w:val="0"/>
          <w14:ligatures w14:val="none"/>
        </w:rPr>
        <w:t xml:space="preserve">. A central goal is to help these systems distinguish legitimate speech variations from attempts to deceive or manipulate them, while improving their ability to understand diverse speaking patterns. More broadly, we aim to establish accessibility as an essential part of AI security, rather than a separate design consideration. </w:t>
      </w:r>
      <w:r w:rsidR="003D2B94">
        <w:rPr>
          <w:rFonts w:ascii="Avenir Book" w:eastAsia="Times New Roman" w:hAnsi="Avenir Book" w:cs="Times New Roman"/>
          <w:kern w:val="0"/>
          <w14:ligatures w14:val="none"/>
        </w:rPr>
        <w:t xml:space="preserve">That work will build off foundational work conducted by members of my lab [icassp25]. </w:t>
      </w:r>
      <w:r w:rsidRPr="00484C1B">
        <w:rPr>
          <w:rFonts w:ascii="Avenir Book" w:eastAsia="Times New Roman" w:hAnsi="Avenir Book" w:cs="Times New Roman"/>
          <w:kern w:val="0"/>
          <w14:ligatures w14:val="none"/>
        </w:rPr>
        <w:t>To ensure that this work addresses practical needs, we are beginning collaborations with Georgia Tech's Voice+ Lab, community organizations, and medical professionals.</w:t>
      </w:r>
    </w:p>
    <w:p w14:paraId="44648899" w14:textId="77777777" w:rsidR="00484C1B" w:rsidRPr="00484C1B" w:rsidRDefault="00484C1B" w:rsidP="00484C1B">
      <w:pPr>
        <w:spacing w:before="100" w:beforeAutospacing="1" w:after="100" w:afterAutospacing="1" w:line="240" w:lineRule="auto"/>
        <w:outlineLvl w:val="2"/>
        <w:rPr>
          <w:rFonts w:ascii="Avenir Book" w:eastAsia="Times New Roman" w:hAnsi="Avenir Book" w:cs="Times New Roman"/>
          <w:b/>
          <w:bCs/>
          <w:kern w:val="0"/>
          <w:sz w:val="27"/>
          <w:szCs w:val="27"/>
          <w14:ligatures w14:val="none"/>
        </w:rPr>
      </w:pPr>
      <w:r w:rsidRPr="00484C1B">
        <w:rPr>
          <w:rFonts w:ascii="Avenir Book" w:eastAsia="Times New Roman" w:hAnsi="Avenir Book" w:cs="Times New Roman"/>
          <w:b/>
          <w:bCs/>
          <w:kern w:val="0"/>
          <w:sz w:val="27"/>
          <w:szCs w:val="27"/>
          <w14:ligatures w14:val="none"/>
        </w:rPr>
        <w:t>3. Using AI Agents to Improve Cloud Security Investigations</w:t>
      </w:r>
    </w:p>
    <w:p w14:paraId="5FD9369D" w14:textId="77777777"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lastRenderedPageBreak/>
        <w:t>When malicious software compromises cloud systems, security teams often resort to disruptive measures, such as shutting down servers or rebuilding entire systems, because determining the precise extent of an attack is difficult and time-consuming. These broad responses can cause unnecessary downtime and increase recovery costs.</w:t>
      </w:r>
    </w:p>
    <w:p w14:paraId="2B11077E" w14:textId="48861315" w:rsidR="00484C1B" w:rsidRPr="00484C1B" w:rsidRDefault="00484C1B" w:rsidP="00484C1B">
      <w:pPr>
        <w:spacing w:before="100" w:beforeAutospacing="1" w:after="100" w:afterAutospacing="1" w:line="240" w:lineRule="auto"/>
        <w:rPr>
          <w:rFonts w:ascii="Avenir Book" w:eastAsia="Times New Roman" w:hAnsi="Avenir Book" w:cs="Times New Roman"/>
          <w:kern w:val="0"/>
          <w14:ligatures w14:val="none"/>
        </w:rPr>
      </w:pPr>
      <w:r w:rsidRPr="00484C1B">
        <w:rPr>
          <w:rFonts w:ascii="Avenir Book" w:eastAsia="Times New Roman" w:hAnsi="Avenir Book" w:cs="Times New Roman"/>
          <w:kern w:val="0"/>
          <w14:ligatures w14:val="none"/>
        </w:rPr>
        <w:t xml:space="preserve">Our research will explore </w:t>
      </w:r>
      <w:r w:rsidRPr="00484C1B">
        <w:rPr>
          <w:rFonts w:ascii="Avenir Book" w:eastAsia="Times New Roman" w:hAnsi="Avenir Book" w:cs="Times New Roman"/>
          <w:b/>
          <w:bCs/>
          <w:kern w:val="0"/>
          <w14:ligatures w14:val="none"/>
        </w:rPr>
        <w:t>how AI agents can help investigators reconstruct attacks and recommend targeted recovery actions</w:t>
      </w:r>
      <w:r w:rsidRPr="00484C1B">
        <w:rPr>
          <w:rFonts w:ascii="Avenir Book" w:eastAsia="Times New Roman" w:hAnsi="Avenir Book" w:cs="Times New Roman"/>
          <w:kern w:val="0"/>
          <w14:ligatures w14:val="none"/>
        </w:rPr>
        <w:t>. Building on our prior work in malware analysis</w:t>
      </w:r>
      <w:r w:rsidR="003D2B94">
        <w:rPr>
          <w:rFonts w:ascii="Avenir Book" w:eastAsia="Times New Roman" w:hAnsi="Avenir Book" w:cs="Times New Roman"/>
          <w:kern w:val="0"/>
          <w14:ligatures w14:val="none"/>
        </w:rPr>
        <w:t xml:space="preserve"> [dsn</w:t>
      </w:r>
      <w:proofErr w:type="gramStart"/>
      <w:r w:rsidR="003D2B94">
        <w:rPr>
          <w:rFonts w:ascii="Avenir Book" w:eastAsia="Times New Roman" w:hAnsi="Avenir Book" w:cs="Times New Roman"/>
          <w:kern w:val="0"/>
          <w14:ligatures w14:val="none"/>
        </w:rPr>
        <w:t>26,esorics</w:t>
      </w:r>
      <w:proofErr w:type="gramEnd"/>
      <w:r w:rsidR="003D2B94">
        <w:rPr>
          <w:rFonts w:ascii="Avenir Book" w:eastAsia="Times New Roman" w:hAnsi="Avenir Book" w:cs="Times New Roman"/>
          <w:kern w:val="0"/>
          <w14:ligatures w14:val="none"/>
        </w:rPr>
        <w:t>26]</w:t>
      </w:r>
      <w:r w:rsidRPr="00484C1B">
        <w:rPr>
          <w:rFonts w:ascii="Avenir Book" w:eastAsia="Times New Roman" w:hAnsi="Avenir Book" w:cs="Times New Roman"/>
          <w:kern w:val="0"/>
          <w14:ligatures w14:val="none"/>
        </w:rPr>
        <w:t>, we will develop methods that efficiently examine large volumes of cloud activity, identify changes caused by attackers, and recommend responses proportionate to the actual damage. A central priority will be ensuring that every recommendation is supported by verifiable evidence and can be reviewed by human analysts. Ultimately, our goal is to make cloud incident response faster, more reliable, and less disruptive.</w:t>
      </w:r>
      <w:r w:rsidR="003D2B94">
        <w:rPr>
          <w:rFonts w:ascii="Avenir Book" w:eastAsia="Times New Roman" w:hAnsi="Avenir Book" w:cs="Times New Roman"/>
          <w:kern w:val="0"/>
          <w14:ligatures w14:val="none"/>
        </w:rPr>
        <w:t xml:space="preserve"> </w:t>
      </w:r>
    </w:p>
    <w:p w14:paraId="0E2A778A" w14:textId="77777777" w:rsidR="00484C1B" w:rsidRPr="00484C1B" w:rsidRDefault="00484C1B">
      <w:pPr>
        <w:rPr>
          <w:rFonts w:ascii="Avenir Book" w:hAnsi="Avenir Book"/>
        </w:rPr>
      </w:pPr>
    </w:p>
    <w:sectPr w:rsidR="00484C1B" w:rsidRPr="00484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1B"/>
    <w:rsid w:val="003D2B94"/>
    <w:rsid w:val="00484C1B"/>
    <w:rsid w:val="00CE5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B5E51"/>
  <w15:chartTrackingRefBased/>
  <w15:docId w15:val="{55B28277-535A-0442-A7B8-3356E7DE6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C1B"/>
    <w:rPr>
      <w:rFonts w:eastAsiaTheme="majorEastAsia" w:cstheme="majorBidi"/>
      <w:color w:val="272727" w:themeColor="text1" w:themeTint="D8"/>
    </w:rPr>
  </w:style>
  <w:style w:type="paragraph" w:styleId="Title">
    <w:name w:val="Title"/>
    <w:basedOn w:val="Normal"/>
    <w:next w:val="Normal"/>
    <w:link w:val="TitleChar"/>
    <w:uiPriority w:val="10"/>
    <w:qFormat/>
    <w:rsid w:val="00484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C1B"/>
    <w:pPr>
      <w:spacing w:before="160"/>
      <w:jc w:val="center"/>
    </w:pPr>
    <w:rPr>
      <w:i/>
      <w:iCs/>
      <w:color w:val="404040" w:themeColor="text1" w:themeTint="BF"/>
    </w:rPr>
  </w:style>
  <w:style w:type="character" w:customStyle="1" w:styleId="QuoteChar">
    <w:name w:val="Quote Char"/>
    <w:basedOn w:val="DefaultParagraphFont"/>
    <w:link w:val="Quote"/>
    <w:uiPriority w:val="29"/>
    <w:rsid w:val="00484C1B"/>
    <w:rPr>
      <w:i/>
      <w:iCs/>
      <w:color w:val="404040" w:themeColor="text1" w:themeTint="BF"/>
    </w:rPr>
  </w:style>
  <w:style w:type="paragraph" w:styleId="ListParagraph">
    <w:name w:val="List Paragraph"/>
    <w:basedOn w:val="Normal"/>
    <w:uiPriority w:val="34"/>
    <w:qFormat/>
    <w:rsid w:val="00484C1B"/>
    <w:pPr>
      <w:ind w:left="720"/>
      <w:contextualSpacing/>
    </w:pPr>
  </w:style>
  <w:style w:type="character" w:styleId="IntenseEmphasis">
    <w:name w:val="Intense Emphasis"/>
    <w:basedOn w:val="DefaultParagraphFont"/>
    <w:uiPriority w:val="21"/>
    <w:qFormat/>
    <w:rsid w:val="00484C1B"/>
    <w:rPr>
      <w:i/>
      <w:iCs/>
      <w:color w:val="0F4761" w:themeColor="accent1" w:themeShade="BF"/>
    </w:rPr>
  </w:style>
  <w:style w:type="paragraph" w:styleId="IntenseQuote">
    <w:name w:val="Intense Quote"/>
    <w:basedOn w:val="Normal"/>
    <w:next w:val="Normal"/>
    <w:link w:val="IntenseQuoteChar"/>
    <w:uiPriority w:val="30"/>
    <w:qFormat/>
    <w:rsid w:val="00484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C1B"/>
    <w:rPr>
      <w:i/>
      <w:iCs/>
      <w:color w:val="0F4761" w:themeColor="accent1" w:themeShade="BF"/>
    </w:rPr>
  </w:style>
  <w:style w:type="character" w:styleId="IntenseReference">
    <w:name w:val="Intense Reference"/>
    <w:basedOn w:val="DefaultParagraphFont"/>
    <w:uiPriority w:val="32"/>
    <w:qFormat/>
    <w:rsid w:val="00484C1B"/>
    <w:rPr>
      <w:b/>
      <w:bCs/>
      <w:smallCaps/>
      <w:color w:val="0F4761" w:themeColor="accent1" w:themeShade="BF"/>
      <w:spacing w:val="5"/>
    </w:rPr>
  </w:style>
  <w:style w:type="paragraph" w:styleId="NormalWeb">
    <w:name w:val="Normal (Web)"/>
    <w:basedOn w:val="Normal"/>
    <w:uiPriority w:val="99"/>
    <w:semiHidden/>
    <w:unhideWhenUsed/>
    <w:rsid w:val="00484C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4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467</Words>
  <Characters>2854</Characters>
  <Application>Microsoft Office Word</Application>
  <DocSecurity>0</DocSecurity>
  <Lines>41</Lines>
  <Paragraphs>12</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Monrose</dc:creator>
  <cp:keywords/>
  <dc:description/>
  <cp:lastModifiedBy>Fabian Monrose</cp:lastModifiedBy>
  <cp:revision>2</cp:revision>
  <dcterms:created xsi:type="dcterms:W3CDTF">2026-10-11T22:58:00Z</dcterms:created>
  <dcterms:modified xsi:type="dcterms:W3CDTF">2026-10-11T23:06:00Z</dcterms:modified>
</cp:coreProperties>
</file>