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1A686F" w14:textId="77777777" w:rsidR="004A4368" w:rsidRPr="004A4368" w:rsidRDefault="004A4368" w:rsidP="004A4368">
      <w:pPr>
        <w:spacing w:before="100" w:beforeAutospacing="1" w:after="100" w:afterAutospacing="1" w:line="240" w:lineRule="auto"/>
        <w:outlineLvl w:val="1"/>
        <w:rPr>
          <w:rFonts w:ascii="Avenir Book" w:eastAsia="Times New Roman" w:hAnsi="Avenir Book" w:cs="Times New Roman"/>
          <w:b/>
          <w:bCs/>
          <w:kern w:val="0"/>
          <w:sz w:val="36"/>
          <w:szCs w:val="36"/>
          <w14:ligatures w14:val="none"/>
        </w:rPr>
      </w:pPr>
      <w:r w:rsidRPr="004A4368">
        <w:rPr>
          <w:rFonts w:ascii="Avenir Book" w:eastAsia="Times New Roman" w:hAnsi="Avenir Book" w:cs="Times New Roman"/>
          <w:b/>
          <w:bCs/>
          <w:kern w:val="0"/>
          <w:sz w:val="36"/>
          <w:szCs w:val="36"/>
          <w14:ligatures w14:val="none"/>
        </w:rPr>
        <w:t>Teaching and Mentorship</w:t>
      </w:r>
    </w:p>
    <w:p w14:paraId="5C254297" w14:textId="77777777" w:rsidR="004A4368" w:rsidRPr="004A4368" w:rsidRDefault="004A4368" w:rsidP="004A4368">
      <w:pPr>
        <w:spacing w:before="100" w:beforeAutospacing="1" w:after="100" w:afterAutospacing="1" w:line="240" w:lineRule="auto"/>
        <w:rPr>
          <w:rFonts w:ascii="Avenir Book" w:eastAsia="Times New Roman" w:hAnsi="Avenir Book" w:cs="Times New Roman"/>
          <w:kern w:val="0"/>
          <w14:ligatures w14:val="none"/>
        </w:rPr>
      </w:pPr>
      <w:r w:rsidRPr="004A4368">
        <w:rPr>
          <w:rFonts w:ascii="Avenir Book" w:eastAsia="Times New Roman" w:hAnsi="Avenir Book" w:cs="Times New Roman"/>
          <w:kern w:val="0"/>
          <w14:ligatures w14:val="none"/>
        </w:rPr>
        <w:t>Throughout my career, I have experimented with teaching methods that improve student engagement and learning outcomes. I am particularly interested in approaches that help instructors assess learning more meaningfully and provide students with timely, constructive feedback. The emergence of AI offers unprecedented opportunities to advance these goals by enabling more personalized instruction, clearer performance expectations, and new forms of assessment. It also makes it possible to introduce ambitious learning activities that were previously impractical within a single semester, such as working with large datasets or complex software systems.</w:t>
      </w:r>
    </w:p>
    <w:p w14:paraId="1C7873A6" w14:textId="77777777" w:rsidR="004A4368" w:rsidRPr="004A4368" w:rsidRDefault="004A4368" w:rsidP="004A4368">
      <w:pPr>
        <w:spacing w:before="100" w:beforeAutospacing="1" w:after="100" w:afterAutospacing="1" w:line="240" w:lineRule="auto"/>
        <w:rPr>
          <w:rFonts w:ascii="Avenir Book" w:eastAsia="Times New Roman" w:hAnsi="Avenir Book" w:cs="Times New Roman"/>
          <w:kern w:val="0"/>
          <w14:ligatures w14:val="none"/>
        </w:rPr>
      </w:pPr>
      <w:r w:rsidRPr="004A4368">
        <w:rPr>
          <w:rFonts w:ascii="Avenir Book" w:eastAsia="Times New Roman" w:hAnsi="Avenir Book" w:cs="Times New Roman"/>
          <w:kern w:val="0"/>
          <w14:ligatures w14:val="none"/>
        </w:rPr>
        <w:t xml:space="preserve">In 2025, I redesigned my graduate course, </w:t>
      </w:r>
      <w:r w:rsidRPr="004A4368">
        <w:rPr>
          <w:rFonts w:ascii="Avenir Book" w:eastAsia="Times New Roman" w:hAnsi="Avenir Book" w:cs="Times New Roman"/>
          <w:i/>
          <w:iCs/>
          <w:kern w:val="0"/>
          <w14:ligatures w14:val="none"/>
        </w:rPr>
        <w:t>Advanced Computer Security</w:t>
      </w:r>
      <w:r w:rsidRPr="004A4368">
        <w:rPr>
          <w:rFonts w:ascii="Avenir Book" w:eastAsia="Times New Roman" w:hAnsi="Avenir Book" w:cs="Times New Roman"/>
          <w:kern w:val="0"/>
          <w14:ligatures w14:val="none"/>
        </w:rPr>
        <w:t>, to explore these opportunities. My goal was to help students use modern AI tools to work more effectively, tackle unfamiliar problems, and develop expertise in areas where they had little prior experience, such as malware analysis. I developed a custom learning environment to support hands-on experimentation while retaining the course's emphasis on peer learning and adversarial thinking. The redesigned course encouraged students to engage more deeply with challenging problems. As one student observed, “I loved the competitiveness of the class projects … it was a challenging course that demanded the highest quality of work. I had to push myself to think in new ways.”</w:t>
      </w:r>
    </w:p>
    <w:p w14:paraId="53F96425" w14:textId="77777777" w:rsidR="004A4368" w:rsidRPr="004A4368" w:rsidRDefault="004A4368" w:rsidP="004A4368">
      <w:pPr>
        <w:spacing w:before="100" w:beforeAutospacing="1" w:after="100" w:afterAutospacing="1" w:line="240" w:lineRule="auto"/>
        <w:rPr>
          <w:rFonts w:ascii="Avenir Book" w:eastAsia="Times New Roman" w:hAnsi="Avenir Book" w:cs="Times New Roman"/>
          <w:kern w:val="0"/>
          <w14:ligatures w14:val="none"/>
        </w:rPr>
      </w:pPr>
      <w:r w:rsidRPr="004A4368">
        <w:rPr>
          <w:rFonts w:ascii="Avenir Book" w:eastAsia="Times New Roman" w:hAnsi="Avenir Book" w:cs="Times New Roman"/>
          <w:kern w:val="0"/>
          <w14:ligatures w14:val="none"/>
        </w:rPr>
        <w:t xml:space="preserve">Helping students develop practical AI skills while encouraging independent exploration and peer learning was challenging, but the results were encouraging. As another student reflected, “It was </w:t>
      </w:r>
      <w:proofErr w:type="gramStart"/>
      <w:r w:rsidRPr="004A4368">
        <w:rPr>
          <w:rFonts w:ascii="Avenir Book" w:eastAsia="Times New Roman" w:hAnsi="Avenir Book" w:cs="Times New Roman"/>
          <w:kern w:val="0"/>
          <w14:ligatures w14:val="none"/>
        </w:rPr>
        <w:t>really great</w:t>
      </w:r>
      <w:proofErr w:type="gramEnd"/>
      <w:r w:rsidRPr="004A4368">
        <w:rPr>
          <w:rFonts w:ascii="Avenir Book" w:eastAsia="Times New Roman" w:hAnsi="Avenir Book" w:cs="Times New Roman"/>
          <w:kern w:val="0"/>
          <w14:ligatures w14:val="none"/>
        </w:rPr>
        <w:t xml:space="preserve"> to tackle near state-of-the-art problems with little background in the field. The infrastructure and course content </w:t>
      </w:r>
      <w:proofErr w:type="gramStart"/>
      <w:r w:rsidRPr="004A4368">
        <w:rPr>
          <w:rFonts w:ascii="Avenir Book" w:eastAsia="Times New Roman" w:hAnsi="Avenir Book" w:cs="Times New Roman"/>
          <w:kern w:val="0"/>
          <w14:ligatures w14:val="none"/>
        </w:rPr>
        <w:t>definitely reduced</w:t>
      </w:r>
      <w:proofErr w:type="gramEnd"/>
      <w:r w:rsidRPr="004A4368">
        <w:rPr>
          <w:rFonts w:ascii="Avenir Book" w:eastAsia="Times New Roman" w:hAnsi="Avenir Book" w:cs="Times New Roman"/>
          <w:kern w:val="0"/>
          <w14:ligatures w14:val="none"/>
        </w:rPr>
        <w:t xml:space="preserve"> the barrier of entry to some of the topics we worked on, so we could mostly focus on problem-solving and </w:t>
      </w:r>
      <w:proofErr w:type="gramStart"/>
      <w:r w:rsidRPr="004A4368">
        <w:rPr>
          <w:rFonts w:ascii="Avenir Book" w:eastAsia="Times New Roman" w:hAnsi="Avenir Book" w:cs="Times New Roman"/>
          <w:kern w:val="0"/>
          <w14:ligatures w14:val="none"/>
        </w:rPr>
        <w:t>critical-thinking</w:t>
      </w:r>
      <w:proofErr w:type="gramEnd"/>
      <w:r w:rsidRPr="004A4368">
        <w:rPr>
          <w:rFonts w:ascii="Avenir Book" w:eastAsia="Times New Roman" w:hAnsi="Avenir Book" w:cs="Times New Roman"/>
          <w:kern w:val="0"/>
          <w14:ligatures w14:val="none"/>
        </w:rPr>
        <w:t xml:space="preserve">.” Others appreciated the unconventional assignments: “The homework assignments were unlike anything I had seen </w:t>
      </w:r>
      <w:proofErr w:type="gramStart"/>
      <w:r w:rsidRPr="004A4368">
        <w:rPr>
          <w:rFonts w:ascii="Avenir Book" w:eastAsia="Times New Roman" w:hAnsi="Avenir Book" w:cs="Times New Roman"/>
          <w:kern w:val="0"/>
          <w14:ligatures w14:val="none"/>
        </w:rPr>
        <w:t>before, and</w:t>
      </w:r>
      <w:proofErr w:type="gramEnd"/>
      <w:r w:rsidRPr="004A4368">
        <w:rPr>
          <w:rFonts w:ascii="Avenir Book" w:eastAsia="Times New Roman" w:hAnsi="Avenir Book" w:cs="Times New Roman"/>
          <w:kern w:val="0"/>
          <w14:ligatures w14:val="none"/>
        </w:rPr>
        <w:t xml:space="preserve"> strongly challenged what I thought I could do”.</w:t>
      </w:r>
    </w:p>
    <w:p w14:paraId="2183CC2A" w14:textId="17E937B4" w:rsidR="004A4368" w:rsidRDefault="004A4368" w:rsidP="004A4368">
      <w:pPr>
        <w:spacing w:before="100" w:beforeAutospacing="1" w:after="100" w:afterAutospacing="1" w:line="240" w:lineRule="auto"/>
        <w:rPr>
          <w:rFonts w:ascii="Avenir Book" w:eastAsia="Times New Roman" w:hAnsi="Avenir Book" w:cs="Times New Roman"/>
          <w:kern w:val="0"/>
          <w14:ligatures w14:val="none"/>
        </w:rPr>
      </w:pPr>
      <w:r w:rsidRPr="004A4368">
        <w:rPr>
          <w:rFonts w:ascii="Avenir Book" w:eastAsia="Times New Roman" w:hAnsi="Avenir Book" w:cs="Times New Roman"/>
          <w:kern w:val="0"/>
          <w14:ligatures w14:val="none"/>
        </w:rPr>
        <w:t xml:space="preserve">This experience has prompted me to reconsider how AI should shape teaching and assessment. Although no single approach will suit every instructor or discipline, AI creates opportunities to rethink what students can accomplish, how we support their learning, and how we evaluate their progress. My goal is to build on these experiences, identify lessons that other instructors can apply, and contribute to campus-wide discussions about responsible AI adoption. In doing so, I hope to help shape policies that encourage thoughtful educational experimentation, address the potential harms of </w:t>
      </w:r>
      <w:r w:rsidRPr="004A4368">
        <w:rPr>
          <w:rFonts w:ascii="Avenir Book" w:eastAsia="Times New Roman" w:hAnsi="Avenir Book" w:cs="Times New Roman"/>
          <w:kern w:val="0"/>
          <w14:ligatures w14:val="none"/>
        </w:rPr>
        <w:lastRenderedPageBreak/>
        <w:t>AI, and improve learning outcomes while preserving the teaching practices that have proven effective.</w:t>
      </w:r>
      <w:r>
        <w:rPr>
          <w:rFonts w:ascii="Avenir Book" w:eastAsia="Times New Roman" w:hAnsi="Avenir Book" w:cs="Times New Roman"/>
          <w:kern w:val="0"/>
          <w14:ligatures w14:val="none"/>
        </w:rPr>
        <w:t xml:space="preserve"> My goal is to incorporate many of the successful practices in a new undergraduate course on Fundamentals of Computer Security – that I hope to teach </w:t>
      </w:r>
      <w:proofErr w:type="gramStart"/>
      <w:r>
        <w:rPr>
          <w:rFonts w:ascii="Avenir Book" w:eastAsia="Times New Roman" w:hAnsi="Avenir Book" w:cs="Times New Roman"/>
          <w:kern w:val="0"/>
          <w14:ligatures w14:val="none"/>
        </w:rPr>
        <w:t>in the near future</w:t>
      </w:r>
      <w:proofErr w:type="gramEnd"/>
      <w:r>
        <w:rPr>
          <w:rFonts w:ascii="Avenir Book" w:eastAsia="Times New Roman" w:hAnsi="Avenir Book" w:cs="Times New Roman"/>
          <w:kern w:val="0"/>
          <w14:ligatures w14:val="none"/>
        </w:rPr>
        <w:t xml:space="preserve">. </w:t>
      </w:r>
    </w:p>
    <w:p w14:paraId="0B54B259" w14:textId="77777777" w:rsidR="00FE7E78" w:rsidRDefault="00FE7E78" w:rsidP="004A4368">
      <w:pPr>
        <w:spacing w:before="100" w:beforeAutospacing="1" w:after="100" w:afterAutospacing="1" w:line="240" w:lineRule="auto"/>
        <w:rPr>
          <w:rFonts w:ascii="Avenir Book" w:eastAsia="Times New Roman" w:hAnsi="Avenir Book" w:cs="Times New Roman"/>
          <w:kern w:val="0"/>
          <w14:ligatures w14:val="none"/>
        </w:rPr>
      </w:pPr>
    </w:p>
    <w:p w14:paraId="09A1F7BD" w14:textId="02387CE5" w:rsidR="00FE7E78" w:rsidRDefault="00FE7E78" w:rsidP="004A4368">
      <w:pPr>
        <w:spacing w:before="100" w:beforeAutospacing="1" w:after="100" w:afterAutospacing="1" w:line="240" w:lineRule="auto"/>
        <w:rPr>
          <w:rFonts w:ascii="Avenir Book" w:eastAsia="Times New Roman" w:hAnsi="Avenir Book" w:cs="Times New Roman"/>
          <w:kern w:val="0"/>
          <w14:ligatures w14:val="none"/>
        </w:rPr>
      </w:pPr>
      <w:r>
        <w:rPr>
          <w:rFonts w:ascii="Avenir Book" w:eastAsia="Times New Roman" w:hAnsi="Avenir Book" w:cs="Times New Roman"/>
          <w:kern w:val="0"/>
          <w14:ligatures w14:val="none"/>
        </w:rPr>
        <w:t>TODO: Incorporate data from CIOS</w:t>
      </w:r>
    </w:p>
    <w:p w14:paraId="592BB067" w14:textId="77777777" w:rsidR="00FE7E78" w:rsidRPr="004A4368" w:rsidRDefault="00FE7E78" w:rsidP="004A4368">
      <w:pPr>
        <w:spacing w:before="100" w:beforeAutospacing="1" w:after="100" w:afterAutospacing="1" w:line="240" w:lineRule="auto"/>
        <w:rPr>
          <w:rFonts w:ascii="Avenir Book" w:eastAsia="Times New Roman" w:hAnsi="Avenir Book" w:cs="Times New Roman"/>
          <w:kern w:val="0"/>
          <w14:ligatures w14:val="none"/>
        </w:rPr>
      </w:pPr>
    </w:p>
    <w:tbl>
      <w:tblPr>
        <w:tblpPr w:leftFromText="180" w:rightFromText="180" w:vertAnchor="page" w:horzAnchor="margin" w:tblpY="4925"/>
        <w:tblW w:w="9360" w:type="dxa"/>
        <w:tblLook w:val="04A0" w:firstRow="1" w:lastRow="0" w:firstColumn="1" w:lastColumn="0" w:noHBand="0" w:noVBand="1"/>
      </w:tblPr>
      <w:tblGrid>
        <w:gridCol w:w="648"/>
        <w:gridCol w:w="603"/>
        <w:gridCol w:w="426"/>
        <w:gridCol w:w="498"/>
        <w:gridCol w:w="435"/>
        <w:gridCol w:w="688"/>
        <w:gridCol w:w="765"/>
        <w:gridCol w:w="294"/>
        <w:gridCol w:w="294"/>
        <w:gridCol w:w="294"/>
        <w:gridCol w:w="788"/>
        <w:gridCol w:w="456"/>
        <w:gridCol w:w="634"/>
        <w:gridCol w:w="881"/>
        <w:gridCol w:w="248"/>
        <w:gridCol w:w="704"/>
        <w:gridCol w:w="704"/>
      </w:tblGrid>
      <w:tr w:rsidR="00FE7E78" w:rsidRPr="00FE7E78" w14:paraId="6E07C649" w14:textId="77777777" w:rsidTr="00FE7E78">
        <w:trPr>
          <w:trHeight w:val="208"/>
        </w:trPr>
        <w:tc>
          <w:tcPr>
            <w:tcW w:w="1677" w:type="dxa"/>
            <w:gridSpan w:val="3"/>
            <w:tcBorders>
              <w:top w:val="nil"/>
              <w:left w:val="nil"/>
              <w:bottom w:val="nil"/>
              <w:right w:val="nil"/>
            </w:tcBorders>
            <w:noWrap/>
            <w:vAlign w:val="bottom"/>
            <w:hideMark/>
          </w:tcPr>
          <w:p w14:paraId="37250B4B"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bookmarkStart w:id="0" w:name="RANGE!A1:Q14"/>
            <w:r w:rsidRPr="00FE7E78">
              <w:rPr>
                <w:rFonts w:ascii="Helvetica" w:eastAsia="Times New Roman" w:hAnsi="Helvetica" w:cs="Calibri"/>
                <w:b/>
                <w:bCs/>
                <w:color w:val="000000"/>
                <w:kern w:val="0"/>
                <w:sz w:val="20"/>
                <w:szCs w:val="20"/>
                <w14:ligatures w14:val="none"/>
              </w:rPr>
              <w:t>Course Surveys (CIOS)</w:t>
            </w:r>
            <w:bookmarkEnd w:id="0"/>
          </w:p>
        </w:tc>
        <w:tc>
          <w:tcPr>
            <w:tcW w:w="498" w:type="dxa"/>
            <w:tcBorders>
              <w:top w:val="nil"/>
              <w:left w:val="nil"/>
              <w:bottom w:val="nil"/>
              <w:right w:val="nil"/>
            </w:tcBorders>
            <w:noWrap/>
            <w:vAlign w:val="bottom"/>
            <w:hideMark/>
          </w:tcPr>
          <w:p w14:paraId="232EFC03"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p>
        </w:tc>
        <w:tc>
          <w:tcPr>
            <w:tcW w:w="435" w:type="dxa"/>
            <w:tcBorders>
              <w:top w:val="nil"/>
              <w:left w:val="nil"/>
              <w:bottom w:val="nil"/>
              <w:right w:val="nil"/>
            </w:tcBorders>
            <w:noWrap/>
            <w:vAlign w:val="bottom"/>
            <w:hideMark/>
          </w:tcPr>
          <w:p w14:paraId="5C86C8AB"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88" w:type="dxa"/>
            <w:tcBorders>
              <w:top w:val="nil"/>
              <w:left w:val="nil"/>
              <w:bottom w:val="nil"/>
              <w:right w:val="nil"/>
            </w:tcBorders>
            <w:noWrap/>
            <w:vAlign w:val="bottom"/>
            <w:hideMark/>
          </w:tcPr>
          <w:p w14:paraId="39CD303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65" w:type="dxa"/>
            <w:tcBorders>
              <w:top w:val="nil"/>
              <w:left w:val="nil"/>
              <w:bottom w:val="nil"/>
              <w:right w:val="nil"/>
            </w:tcBorders>
            <w:noWrap/>
            <w:vAlign w:val="bottom"/>
            <w:hideMark/>
          </w:tcPr>
          <w:p w14:paraId="0FBED378"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26C36C40"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321C9BE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0E96DAA5"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noWrap/>
            <w:vAlign w:val="bottom"/>
            <w:hideMark/>
          </w:tcPr>
          <w:p w14:paraId="4C4EB5F8"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02A7D69F"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7BE137F9"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0A2D3DBB"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04A5D321"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68A1423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0D7574A0"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r>
      <w:tr w:rsidR="00FE7E78" w:rsidRPr="00FE7E78" w14:paraId="0F66A6DF" w14:textId="77777777" w:rsidTr="00FE7E78">
        <w:trPr>
          <w:trHeight w:val="208"/>
        </w:trPr>
        <w:tc>
          <w:tcPr>
            <w:tcW w:w="1677" w:type="dxa"/>
            <w:gridSpan w:val="3"/>
            <w:tcBorders>
              <w:top w:val="nil"/>
              <w:left w:val="nil"/>
              <w:bottom w:val="nil"/>
              <w:right w:val="nil"/>
            </w:tcBorders>
            <w:noWrap/>
            <w:vAlign w:val="bottom"/>
            <w:hideMark/>
          </w:tcPr>
          <w:p w14:paraId="3B4EC625"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Monrose, Newman</w:t>
            </w:r>
          </w:p>
        </w:tc>
        <w:tc>
          <w:tcPr>
            <w:tcW w:w="498" w:type="dxa"/>
            <w:tcBorders>
              <w:top w:val="nil"/>
              <w:left w:val="nil"/>
              <w:bottom w:val="nil"/>
              <w:right w:val="nil"/>
            </w:tcBorders>
            <w:noWrap/>
            <w:vAlign w:val="bottom"/>
            <w:hideMark/>
          </w:tcPr>
          <w:p w14:paraId="58145B5F"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p>
        </w:tc>
        <w:tc>
          <w:tcPr>
            <w:tcW w:w="435" w:type="dxa"/>
            <w:tcBorders>
              <w:top w:val="nil"/>
              <w:left w:val="nil"/>
              <w:bottom w:val="nil"/>
              <w:right w:val="nil"/>
            </w:tcBorders>
            <w:noWrap/>
            <w:vAlign w:val="bottom"/>
            <w:hideMark/>
          </w:tcPr>
          <w:p w14:paraId="200234DD"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88" w:type="dxa"/>
            <w:tcBorders>
              <w:top w:val="nil"/>
              <w:left w:val="nil"/>
              <w:bottom w:val="nil"/>
              <w:right w:val="nil"/>
            </w:tcBorders>
            <w:noWrap/>
            <w:vAlign w:val="bottom"/>
            <w:hideMark/>
          </w:tcPr>
          <w:p w14:paraId="0FB2C49A"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65" w:type="dxa"/>
            <w:tcBorders>
              <w:top w:val="nil"/>
              <w:left w:val="nil"/>
              <w:bottom w:val="nil"/>
              <w:right w:val="nil"/>
            </w:tcBorders>
            <w:noWrap/>
            <w:vAlign w:val="bottom"/>
            <w:hideMark/>
          </w:tcPr>
          <w:p w14:paraId="582CF1E7"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4F49205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436A288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5AA2BAF5"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noWrap/>
            <w:vAlign w:val="bottom"/>
            <w:hideMark/>
          </w:tcPr>
          <w:p w14:paraId="2FEB2E0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6C50D6D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7450022C"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3C705808"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3CEE0319"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11F9A7E8"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31AB303F"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r>
      <w:tr w:rsidR="00FE7E78" w:rsidRPr="00FE7E78" w14:paraId="11335571" w14:textId="77777777" w:rsidTr="00FE7E78">
        <w:trPr>
          <w:trHeight w:val="156"/>
        </w:trPr>
        <w:tc>
          <w:tcPr>
            <w:tcW w:w="648" w:type="dxa"/>
            <w:tcBorders>
              <w:top w:val="nil"/>
              <w:left w:val="nil"/>
              <w:bottom w:val="nil"/>
              <w:right w:val="nil"/>
            </w:tcBorders>
            <w:noWrap/>
            <w:vAlign w:val="bottom"/>
            <w:hideMark/>
          </w:tcPr>
          <w:p w14:paraId="701C8583"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03" w:type="dxa"/>
            <w:tcBorders>
              <w:top w:val="nil"/>
              <w:left w:val="nil"/>
              <w:bottom w:val="nil"/>
              <w:right w:val="nil"/>
            </w:tcBorders>
            <w:noWrap/>
            <w:vAlign w:val="bottom"/>
            <w:hideMark/>
          </w:tcPr>
          <w:p w14:paraId="113ADDE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26" w:type="dxa"/>
            <w:tcBorders>
              <w:top w:val="nil"/>
              <w:left w:val="nil"/>
              <w:bottom w:val="nil"/>
              <w:right w:val="nil"/>
            </w:tcBorders>
            <w:noWrap/>
            <w:vAlign w:val="bottom"/>
            <w:hideMark/>
          </w:tcPr>
          <w:p w14:paraId="1A5F2B81"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98" w:type="dxa"/>
            <w:tcBorders>
              <w:top w:val="nil"/>
              <w:left w:val="nil"/>
              <w:bottom w:val="nil"/>
              <w:right w:val="nil"/>
            </w:tcBorders>
            <w:noWrap/>
            <w:vAlign w:val="bottom"/>
            <w:hideMark/>
          </w:tcPr>
          <w:p w14:paraId="5014A5C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35" w:type="dxa"/>
            <w:tcBorders>
              <w:top w:val="nil"/>
              <w:left w:val="nil"/>
              <w:bottom w:val="nil"/>
              <w:right w:val="nil"/>
            </w:tcBorders>
            <w:noWrap/>
            <w:vAlign w:val="bottom"/>
            <w:hideMark/>
          </w:tcPr>
          <w:p w14:paraId="432828F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88" w:type="dxa"/>
            <w:tcBorders>
              <w:top w:val="nil"/>
              <w:left w:val="nil"/>
              <w:bottom w:val="nil"/>
              <w:right w:val="nil"/>
            </w:tcBorders>
            <w:noWrap/>
            <w:vAlign w:val="bottom"/>
            <w:hideMark/>
          </w:tcPr>
          <w:p w14:paraId="76B97B7A"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65" w:type="dxa"/>
            <w:tcBorders>
              <w:top w:val="nil"/>
              <w:left w:val="nil"/>
              <w:bottom w:val="nil"/>
              <w:right w:val="nil"/>
            </w:tcBorders>
            <w:noWrap/>
            <w:vAlign w:val="bottom"/>
            <w:hideMark/>
          </w:tcPr>
          <w:p w14:paraId="44C2E40B"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03B3430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0F202763"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5F93B663"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noWrap/>
            <w:vAlign w:val="bottom"/>
            <w:hideMark/>
          </w:tcPr>
          <w:p w14:paraId="40C8E15C"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757A67C0"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73EB2F1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2079F58C"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01CDC94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4EAEDB2B"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251AD39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r>
      <w:tr w:rsidR="00FE7E78" w:rsidRPr="00FE7E78" w14:paraId="734442C9" w14:textId="77777777" w:rsidTr="00FE7E78">
        <w:trPr>
          <w:trHeight w:val="208"/>
        </w:trPr>
        <w:tc>
          <w:tcPr>
            <w:tcW w:w="4651" w:type="dxa"/>
            <w:gridSpan w:val="9"/>
            <w:tcBorders>
              <w:top w:val="nil"/>
              <w:left w:val="nil"/>
              <w:bottom w:val="nil"/>
              <w:right w:val="nil"/>
            </w:tcBorders>
            <w:noWrap/>
            <w:vAlign w:val="bottom"/>
            <w:hideMark/>
          </w:tcPr>
          <w:p w14:paraId="79619BE0"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Item 10: Considering everything, the instructor was an effective teacher</w:t>
            </w:r>
          </w:p>
        </w:tc>
        <w:tc>
          <w:tcPr>
            <w:tcW w:w="294" w:type="dxa"/>
            <w:tcBorders>
              <w:top w:val="nil"/>
              <w:left w:val="nil"/>
              <w:bottom w:val="nil"/>
              <w:right w:val="nil"/>
            </w:tcBorders>
            <w:noWrap/>
            <w:vAlign w:val="bottom"/>
            <w:hideMark/>
          </w:tcPr>
          <w:p w14:paraId="30A5D9AF"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p>
        </w:tc>
        <w:tc>
          <w:tcPr>
            <w:tcW w:w="788" w:type="dxa"/>
            <w:tcBorders>
              <w:top w:val="nil"/>
              <w:left w:val="nil"/>
              <w:bottom w:val="nil"/>
              <w:right w:val="nil"/>
            </w:tcBorders>
            <w:noWrap/>
            <w:vAlign w:val="bottom"/>
            <w:hideMark/>
          </w:tcPr>
          <w:p w14:paraId="659CEB69"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4FFFF70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29B3D5BB"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731B1DC7"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725259F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5C536B78"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074EC0BA"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r>
      <w:tr w:rsidR="00FE7E78" w:rsidRPr="00FE7E78" w14:paraId="1FECCA92" w14:textId="77777777" w:rsidTr="00FE7E78">
        <w:trPr>
          <w:trHeight w:val="156"/>
        </w:trPr>
        <w:tc>
          <w:tcPr>
            <w:tcW w:w="648" w:type="dxa"/>
            <w:tcBorders>
              <w:top w:val="nil"/>
              <w:left w:val="nil"/>
              <w:bottom w:val="nil"/>
              <w:right w:val="nil"/>
            </w:tcBorders>
            <w:noWrap/>
            <w:vAlign w:val="bottom"/>
            <w:hideMark/>
          </w:tcPr>
          <w:p w14:paraId="1CC30119"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03" w:type="dxa"/>
            <w:tcBorders>
              <w:top w:val="nil"/>
              <w:left w:val="nil"/>
              <w:bottom w:val="nil"/>
              <w:right w:val="nil"/>
            </w:tcBorders>
            <w:noWrap/>
            <w:vAlign w:val="bottom"/>
            <w:hideMark/>
          </w:tcPr>
          <w:p w14:paraId="000DDB1A"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26" w:type="dxa"/>
            <w:tcBorders>
              <w:top w:val="nil"/>
              <w:left w:val="nil"/>
              <w:bottom w:val="nil"/>
              <w:right w:val="nil"/>
            </w:tcBorders>
            <w:noWrap/>
            <w:vAlign w:val="bottom"/>
            <w:hideMark/>
          </w:tcPr>
          <w:p w14:paraId="2E9B1EB5"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98" w:type="dxa"/>
            <w:tcBorders>
              <w:top w:val="nil"/>
              <w:left w:val="nil"/>
              <w:bottom w:val="nil"/>
              <w:right w:val="nil"/>
            </w:tcBorders>
            <w:noWrap/>
            <w:vAlign w:val="bottom"/>
            <w:hideMark/>
          </w:tcPr>
          <w:p w14:paraId="0FF5CA51"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35" w:type="dxa"/>
            <w:tcBorders>
              <w:top w:val="nil"/>
              <w:left w:val="nil"/>
              <w:bottom w:val="nil"/>
              <w:right w:val="nil"/>
            </w:tcBorders>
            <w:noWrap/>
            <w:vAlign w:val="bottom"/>
            <w:hideMark/>
          </w:tcPr>
          <w:p w14:paraId="635F4E41"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88" w:type="dxa"/>
            <w:tcBorders>
              <w:top w:val="nil"/>
              <w:left w:val="nil"/>
              <w:bottom w:val="nil"/>
              <w:right w:val="nil"/>
            </w:tcBorders>
            <w:noWrap/>
            <w:vAlign w:val="bottom"/>
            <w:hideMark/>
          </w:tcPr>
          <w:p w14:paraId="5A4A02BB"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65" w:type="dxa"/>
            <w:tcBorders>
              <w:top w:val="nil"/>
              <w:left w:val="nil"/>
              <w:bottom w:val="nil"/>
              <w:right w:val="nil"/>
            </w:tcBorders>
            <w:noWrap/>
            <w:vAlign w:val="bottom"/>
            <w:hideMark/>
          </w:tcPr>
          <w:p w14:paraId="6457A815"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11D819E7"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2A66787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3827C33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noWrap/>
            <w:vAlign w:val="bottom"/>
            <w:hideMark/>
          </w:tcPr>
          <w:p w14:paraId="687832D3"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6642A470"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25AB4A16"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3745E8F6"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1006FD56"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77318928"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4267B739"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r>
      <w:tr w:rsidR="00FE7E78" w:rsidRPr="00FE7E78" w14:paraId="057941ED" w14:textId="77777777" w:rsidTr="00FE7E78">
        <w:trPr>
          <w:trHeight w:val="488"/>
        </w:trPr>
        <w:tc>
          <w:tcPr>
            <w:tcW w:w="648" w:type="dxa"/>
            <w:tcBorders>
              <w:top w:val="nil"/>
              <w:left w:val="nil"/>
              <w:bottom w:val="nil"/>
              <w:right w:val="nil"/>
            </w:tcBorders>
            <w:vAlign w:val="center"/>
            <w:hideMark/>
          </w:tcPr>
          <w:p w14:paraId="5A23F3B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03" w:type="dxa"/>
            <w:tcBorders>
              <w:top w:val="nil"/>
              <w:left w:val="nil"/>
              <w:bottom w:val="nil"/>
              <w:right w:val="nil"/>
            </w:tcBorders>
            <w:vAlign w:val="center"/>
            <w:hideMark/>
          </w:tcPr>
          <w:p w14:paraId="304A9C69"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26" w:type="dxa"/>
            <w:tcBorders>
              <w:top w:val="nil"/>
              <w:left w:val="nil"/>
              <w:bottom w:val="nil"/>
              <w:right w:val="nil"/>
            </w:tcBorders>
            <w:vAlign w:val="center"/>
            <w:hideMark/>
          </w:tcPr>
          <w:p w14:paraId="395F4090"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98" w:type="dxa"/>
            <w:tcBorders>
              <w:top w:val="nil"/>
              <w:left w:val="nil"/>
              <w:bottom w:val="nil"/>
              <w:right w:val="nil"/>
            </w:tcBorders>
            <w:vAlign w:val="center"/>
            <w:hideMark/>
          </w:tcPr>
          <w:p w14:paraId="163C94A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35" w:type="dxa"/>
            <w:tcBorders>
              <w:top w:val="nil"/>
              <w:left w:val="nil"/>
              <w:bottom w:val="nil"/>
              <w:right w:val="nil"/>
            </w:tcBorders>
            <w:vAlign w:val="center"/>
            <w:hideMark/>
          </w:tcPr>
          <w:p w14:paraId="2D208BD0"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88" w:type="dxa"/>
            <w:tcBorders>
              <w:top w:val="nil"/>
              <w:left w:val="nil"/>
              <w:bottom w:val="nil"/>
              <w:right w:val="nil"/>
            </w:tcBorders>
            <w:vAlign w:val="center"/>
            <w:hideMark/>
          </w:tcPr>
          <w:p w14:paraId="54A071AB"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65" w:type="dxa"/>
            <w:tcBorders>
              <w:top w:val="nil"/>
              <w:left w:val="nil"/>
              <w:bottom w:val="nil"/>
              <w:right w:val="nil"/>
            </w:tcBorders>
            <w:vAlign w:val="center"/>
            <w:hideMark/>
          </w:tcPr>
          <w:p w14:paraId="2A35956C"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vAlign w:val="center"/>
            <w:hideMark/>
          </w:tcPr>
          <w:p w14:paraId="64B2241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vAlign w:val="center"/>
            <w:hideMark/>
          </w:tcPr>
          <w:p w14:paraId="211EF6EC"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vAlign w:val="center"/>
            <w:hideMark/>
          </w:tcPr>
          <w:p w14:paraId="3BF3858A"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vAlign w:val="center"/>
            <w:hideMark/>
          </w:tcPr>
          <w:p w14:paraId="0856D5C1"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vAlign w:val="center"/>
            <w:hideMark/>
          </w:tcPr>
          <w:p w14:paraId="0652FFB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vAlign w:val="center"/>
            <w:hideMark/>
          </w:tcPr>
          <w:p w14:paraId="3927F41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vAlign w:val="center"/>
            <w:hideMark/>
          </w:tcPr>
          <w:p w14:paraId="4CCB87B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vAlign w:val="center"/>
            <w:hideMark/>
          </w:tcPr>
          <w:p w14:paraId="3723741E"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1408" w:type="dxa"/>
            <w:gridSpan w:val="2"/>
            <w:tcBorders>
              <w:top w:val="nil"/>
              <w:left w:val="nil"/>
              <w:bottom w:val="nil"/>
              <w:right w:val="nil"/>
            </w:tcBorders>
            <w:shd w:val="clear" w:color="000000" w:fill="D9D9D9"/>
            <w:vAlign w:val="center"/>
            <w:hideMark/>
          </w:tcPr>
          <w:p w14:paraId="662A728C"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 xml:space="preserve">NORMATIVE DATA             </w:t>
            </w:r>
            <w:proofErr w:type="gramStart"/>
            <w:r w:rsidRPr="00FE7E78">
              <w:rPr>
                <w:rFonts w:ascii="Helvetica" w:eastAsia="Times New Roman" w:hAnsi="Helvetica" w:cs="Calibri"/>
                <w:b/>
                <w:bCs/>
                <w:color w:val="000000"/>
                <w:kern w:val="0"/>
                <w:sz w:val="20"/>
                <w:szCs w:val="20"/>
                <w14:ligatures w14:val="none"/>
              </w:rPr>
              <w:t xml:space="preserve">   (</w:t>
            </w:r>
            <w:proofErr w:type="gramEnd"/>
            <w:r w:rsidRPr="00FE7E78">
              <w:rPr>
                <w:rFonts w:ascii="Helvetica" w:eastAsia="Times New Roman" w:hAnsi="Helvetica" w:cs="Calibri"/>
                <w:b/>
                <w:bCs/>
                <w:color w:val="000000"/>
                <w:kern w:val="0"/>
                <w:sz w:val="20"/>
                <w:szCs w:val="20"/>
                <w14:ligatures w14:val="none"/>
              </w:rPr>
              <w:t>per class size -- see notes)</w:t>
            </w:r>
          </w:p>
        </w:tc>
      </w:tr>
      <w:tr w:rsidR="00FE7E78" w:rsidRPr="00FE7E78" w14:paraId="4380C088" w14:textId="77777777" w:rsidTr="00FE7E78">
        <w:trPr>
          <w:trHeight w:val="488"/>
        </w:trPr>
        <w:tc>
          <w:tcPr>
            <w:tcW w:w="648" w:type="dxa"/>
            <w:tcBorders>
              <w:top w:val="nil"/>
              <w:left w:val="nil"/>
              <w:bottom w:val="nil"/>
              <w:right w:val="nil"/>
            </w:tcBorders>
            <w:shd w:val="clear" w:color="000000" w:fill="D9D9D9"/>
            <w:vAlign w:val="center"/>
            <w:hideMark/>
          </w:tcPr>
          <w:p w14:paraId="17E2C524"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TERM</w:t>
            </w:r>
          </w:p>
        </w:tc>
        <w:tc>
          <w:tcPr>
            <w:tcW w:w="603" w:type="dxa"/>
            <w:tcBorders>
              <w:top w:val="nil"/>
              <w:left w:val="nil"/>
              <w:bottom w:val="nil"/>
              <w:right w:val="nil"/>
            </w:tcBorders>
            <w:shd w:val="clear" w:color="000000" w:fill="D9D9D9"/>
            <w:vAlign w:val="center"/>
            <w:hideMark/>
          </w:tcPr>
          <w:p w14:paraId="71B1B7B6"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YEAR</w:t>
            </w:r>
          </w:p>
        </w:tc>
        <w:tc>
          <w:tcPr>
            <w:tcW w:w="1359" w:type="dxa"/>
            <w:gridSpan w:val="3"/>
            <w:tcBorders>
              <w:top w:val="nil"/>
              <w:left w:val="nil"/>
              <w:bottom w:val="nil"/>
              <w:right w:val="nil"/>
            </w:tcBorders>
            <w:shd w:val="clear" w:color="000000" w:fill="D9D9D9"/>
            <w:vAlign w:val="center"/>
            <w:hideMark/>
          </w:tcPr>
          <w:p w14:paraId="49E1C5D1"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COURSE</w:t>
            </w:r>
          </w:p>
        </w:tc>
        <w:tc>
          <w:tcPr>
            <w:tcW w:w="688" w:type="dxa"/>
            <w:tcBorders>
              <w:top w:val="nil"/>
              <w:left w:val="nil"/>
              <w:bottom w:val="nil"/>
              <w:right w:val="nil"/>
            </w:tcBorders>
            <w:shd w:val="clear" w:color="000000" w:fill="D9D9D9"/>
            <w:vAlign w:val="center"/>
            <w:hideMark/>
          </w:tcPr>
          <w:p w14:paraId="756EB0C6"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CLASS SIZE</w:t>
            </w:r>
          </w:p>
        </w:tc>
        <w:tc>
          <w:tcPr>
            <w:tcW w:w="765" w:type="dxa"/>
            <w:tcBorders>
              <w:top w:val="nil"/>
              <w:left w:val="nil"/>
              <w:bottom w:val="nil"/>
              <w:right w:val="nil"/>
            </w:tcBorders>
            <w:shd w:val="clear" w:color="000000" w:fill="D9D9D9"/>
            <w:vAlign w:val="center"/>
            <w:hideMark/>
          </w:tcPr>
          <w:p w14:paraId="32809191"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5:      strongly agree</w:t>
            </w:r>
          </w:p>
        </w:tc>
        <w:tc>
          <w:tcPr>
            <w:tcW w:w="294" w:type="dxa"/>
            <w:tcBorders>
              <w:top w:val="nil"/>
              <w:left w:val="nil"/>
              <w:bottom w:val="nil"/>
              <w:right w:val="nil"/>
            </w:tcBorders>
            <w:shd w:val="clear" w:color="000000" w:fill="D9D9D9"/>
            <w:vAlign w:val="center"/>
            <w:hideMark/>
          </w:tcPr>
          <w:p w14:paraId="095D4843"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4</w:t>
            </w:r>
          </w:p>
        </w:tc>
        <w:tc>
          <w:tcPr>
            <w:tcW w:w="294" w:type="dxa"/>
            <w:tcBorders>
              <w:top w:val="nil"/>
              <w:left w:val="nil"/>
              <w:bottom w:val="nil"/>
              <w:right w:val="nil"/>
            </w:tcBorders>
            <w:shd w:val="clear" w:color="000000" w:fill="D9D9D9"/>
            <w:vAlign w:val="center"/>
            <w:hideMark/>
          </w:tcPr>
          <w:p w14:paraId="5AA9EAFC"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3</w:t>
            </w:r>
          </w:p>
        </w:tc>
        <w:tc>
          <w:tcPr>
            <w:tcW w:w="294" w:type="dxa"/>
            <w:tcBorders>
              <w:top w:val="nil"/>
              <w:left w:val="nil"/>
              <w:bottom w:val="nil"/>
              <w:right w:val="nil"/>
            </w:tcBorders>
            <w:shd w:val="clear" w:color="000000" w:fill="D9D9D9"/>
            <w:vAlign w:val="center"/>
            <w:hideMark/>
          </w:tcPr>
          <w:p w14:paraId="43A8ABAD"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2</w:t>
            </w:r>
          </w:p>
        </w:tc>
        <w:tc>
          <w:tcPr>
            <w:tcW w:w="788" w:type="dxa"/>
            <w:tcBorders>
              <w:top w:val="nil"/>
              <w:left w:val="nil"/>
              <w:bottom w:val="nil"/>
              <w:right w:val="nil"/>
            </w:tcBorders>
            <w:shd w:val="clear" w:color="000000" w:fill="D9D9D9"/>
            <w:vAlign w:val="center"/>
            <w:hideMark/>
          </w:tcPr>
          <w:p w14:paraId="38CED56E"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1:      strongly disagree</w:t>
            </w:r>
          </w:p>
        </w:tc>
        <w:tc>
          <w:tcPr>
            <w:tcW w:w="456" w:type="dxa"/>
            <w:tcBorders>
              <w:top w:val="nil"/>
              <w:left w:val="nil"/>
              <w:bottom w:val="nil"/>
              <w:right w:val="nil"/>
            </w:tcBorders>
            <w:shd w:val="clear" w:color="000000" w:fill="D9D9D9"/>
            <w:vAlign w:val="center"/>
            <w:hideMark/>
          </w:tcPr>
          <w:p w14:paraId="71DE9EAC"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N/A</w:t>
            </w:r>
          </w:p>
        </w:tc>
        <w:tc>
          <w:tcPr>
            <w:tcW w:w="634" w:type="dxa"/>
            <w:tcBorders>
              <w:top w:val="nil"/>
              <w:left w:val="nil"/>
              <w:bottom w:val="nil"/>
              <w:right w:val="nil"/>
            </w:tcBorders>
            <w:shd w:val="clear" w:color="000000" w:fill="D9D9D9"/>
            <w:vAlign w:val="center"/>
            <w:hideMark/>
          </w:tcPr>
          <w:p w14:paraId="047A11CB"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NO. OF RESP.</w:t>
            </w:r>
          </w:p>
        </w:tc>
        <w:tc>
          <w:tcPr>
            <w:tcW w:w="881" w:type="dxa"/>
            <w:tcBorders>
              <w:top w:val="nil"/>
              <w:left w:val="nil"/>
              <w:bottom w:val="nil"/>
              <w:right w:val="nil"/>
            </w:tcBorders>
            <w:shd w:val="clear" w:color="000000" w:fill="D9D9D9"/>
            <w:vAlign w:val="center"/>
            <w:hideMark/>
          </w:tcPr>
          <w:p w14:paraId="5A093C09"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INTER-POLATED MEDIAN</w:t>
            </w:r>
          </w:p>
        </w:tc>
        <w:tc>
          <w:tcPr>
            <w:tcW w:w="248" w:type="dxa"/>
            <w:tcBorders>
              <w:top w:val="nil"/>
              <w:left w:val="nil"/>
              <w:bottom w:val="nil"/>
              <w:right w:val="nil"/>
            </w:tcBorders>
            <w:vAlign w:val="center"/>
            <w:hideMark/>
          </w:tcPr>
          <w:p w14:paraId="2F511451"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p>
        </w:tc>
        <w:tc>
          <w:tcPr>
            <w:tcW w:w="704" w:type="dxa"/>
            <w:tcBorders>
              <w:top w:val="nil"/>
              <w:left w:val="nil"/>
              <w:bottom w:val="nil"/>
              <w:right w:val="nil"/>
            </w:tcBorders>
            <w:shd w:val="clear" w:color="000000" w:fill="D9D9D9"/>
            <w:vAlign w:val="center"/>
            <w:hideMark/>
          </w:tcPr>
          <w:p w14:paraId="5485223E"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GT median</w:t>
            </w:r>
          </w:p>
        </w:tc>
        <w:tc>
          <w:tcPr>
            <w:tcW w:w="704" w:type="dxa"/>
            <w:tcBorders>
              <w:top w:val="nil"/>
              <w:left w:val="nil"/>
              <w:bottom w:val="nil"/>
              <w:right w:val="nil"/>
            </w:tcBorders>
            <w:shd w:val="clear" w:color="000000" w:fill="D9D9D9"/>
            <w:vAlign w:val="center"/>
            <w:hideMark/>
          </w:tcPr>
          <w:p w14:paraId="127F94EB" w14:textId="77777777" w:rsidR="00FE7E78" w:rsidRPr="00FE7E78" w:rsidRDefault="00FE7E78" w:rsidP="00FE7E78">
            <w:pPr>
              <w:spacing w:after="0" w:line="240" w:lineRule="auto"/>
              <w:jc w:val="center"/>
              <w:rPr>
                <w:rFonts w:ascii="Helvetica" w:eastAsia="Times New Roman" w:hAnsi="Helvetica" w:cs="Calibri"/>
                <w:b/>
                <w:bCs/>
                <w:color w:val="000000"/>
                <w:kern w:val="0"/>
                <w:sz w:val="20"/>
                <w:szCs w:val="20"/>
                <w14:ligatures w14:val="none"/>
              </w:rPr>
            </w:pPr>
            <w:proofErr w:type="spellStart"/>
            <w:r w:rsidRPr="00FE7E78">
              <w:rPr>
                <w:rFonts w:ascii="Helvetica" w:eastAsia="Times New Roman" w:hAnsi="Helvetica" w:cs="Calibri"/>
                <w:b/>
                <w:bCs/>
                <w:color w:val="000000"/>
                <w:kern w:val="0"/>
                <w:sz w:val="20"/>
                <w:szCs w:val="20"/>
                <w14:ligatures w14:val="none"/>
              </w:rPr>
              <w:t>CoE</w:t>
            </w:r>
            <w:proofErr w:type="spellEnd"/>
            <w:r w:rsidRPr="00FE7E78">
              <w:rPr>
                <w:rFonts w:ascii="Helvetica" w:eastAsia="Times New Roman" w:hAnsi="Helvetica" w:cs="Calibri"/>
                <w:b/>
                <w:bCs/>
                <w:color w:val="000000"/>
                <w:kern w:val="0"/>
                <w:sz w:val="20"/>
                <w:szCs w:val="20"/>
                <w14:ligatures w14:val="none"/>
              </w:rPr>
              <w:t xml:space="preserve"> median</w:t>
            </w:r>
          </w:p>
        </w:tc>
      </w:tr>
      <w:tr w:rsidR="00FE7E78" w:rsidRPr="00FE7E78" w14:paraId="13FDECC9" w14:textId="77777777" w:rsidTr="00FE7E78">
        <w:trPr>
          <w:trHeight w:val="205"/>
        </w:trPr>
        <w:tc>
          <w:tcPr>
            <w:tcW w:w="648" w:type="dxa"/>
            <w:tcBorders>
              <w:top w:val="nil"/>
              <w:left w:val="nil"/>
              <w:bottom w:val="nil"/>
              <w:right w:val="nil"/>
            </w:tcBorders>
            <w:noWrap/>
            <w:vAlign w:val="bottom"/>
            <w:hideMark/>
          </w:tcPr>
          <w:p w14:paraId="3D66EDFC"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Fall</w:t>
            </w:r>
          </w:p>
        </w:tc>
        <w:tc>
          <w:tcPr>
            <w:tcW w:w="603" w:type="dxa"/>
            <w:tcBorders>
              <w:top w:val="nil"/>
              <w:left w:val="nil"/>
              <w:bottom w:val="nil"/>
              <w:right w:val="nil"/>
            </w:tcBorders>
            <w:noWrap/>
            <w:vAlign w:val="bottom"/>
            <w:hideMark/>
          </w:tcPr>
          <w:p w14:paraId="30C4A873"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2025</w:t>
            </w:r>
          </w:p>
        </w:tc>
        <w:tc>
          <w:tcPr>
            <w:tcW w:w="426" w:type="dxa"/>
            <w:tcBorders>
              <w:top w:val="nil"/>
              <w:left w:val="nil"/>
              <w:bottom w:val="nil"/>
              <w:right w:val="nil"/>
            </w:tcBorders>
            <w:noWrap/>
            <w:vAlign w:val="bottom"/>
            <w:hideMark/>
          </w:tcPr>
          <w:p w14:paraId="037F1DB2"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ECE</w:t>
            </w:r>
          </w:p>
        </w:tc>
        <w:tc>
          <w:tcPr>
            <w:tcW w:w="498" w:type="dxa"/>
            <w:tcBorders>
              <w:top w:val="nil"/>
              <w:left w:val="nil"/>
              <w:bottom w:val="nil"/>
              <w:right w:val="nil"/>
            </w:tcBorders>
            <w:noWrap/>
            <w:vAlign w:val="bottom"/>
            <w:hideMark/>
          </w:tcPr>
          <w:p w14:paraId="3EA2E7F1"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8813</w:t>
            </w:r>
          </w:p>
        </w:tc>
        <w:tc>
          <w:tcPr>
            <w:tcW w:w="435" w:type="dxa"/>
            <w:tcBorders>
              <w:top w:val="nil"/>
              <w:left w:val="nil"/>
              <w:bottom w:val="nil"/>
              <w:right w:val="nil"/>
            </w:tcBorders>
            <w:noWrap/>
            <w:vAlign w:val="bottom"/>
            <w:hideMark/>
          </w:tcPr>
          <w:p w14:paraId="0AA8DDD3"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ACS</w:t>
            </w:r>
          </w:p>
        </w:tc>
        <w:tc>
          <w:tcPr>
            <w:tcW w:w="688" w:type="dxa"/>
            <w:tcBorders>
              <w:top w:val="nil"/>
              <w:left w:val="nil"/>
              <w:bottom w:val="nil"/>
              <w:right w:val="nil"/>
            </w:tcBorders>
            <w:noWrap/>
            <w:vAlign w:val="bottom"/>
            <w:hideMark/>
          </w:tcPr>
          <w:p w14:paraId="0B528FE4"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8</w:t>
            </w:r>
          </w:p>
        </w:tc>
        <w:tc>
          <w:tcPr>
            <w:tcW w:w="765" w:type="dxa"/>
            <w:tcBorders>
              <w:top w:val="nil"/>
              <w:left w:val="nil"/>
              <w:bottom w:val="nil"/>
              <w:right w:val="nil"/>
            </w:tcBorders>
            <w:noWrap/>
            <w:vAlign w:val="bottom"/>
            <w:hideMark/>
          </w:tcPr>
          <w:p w14:paraId="7966E60E"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8</w:t>
            </w:r>
          </w:p>
        </w:tc>
        <w:tc>
          <w:tcPr>
            <w:tcW w:w="294" w:type="dxa"/>
            <w:tcBorders>
              <w:top w:val="nil"/>
              <w:left w:val="nil"/>
              <w:bottom w:val="nil"/>
              <w:right w:val="nil"/>
            </w:tcBorders>
            <w:noWrap/>
            <w:vAlign w:val="bottom"/>
            <w:hideMark/>
          </w:tcPr>
          <w:p w14:paraId="7B94AB2E"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294" w:type="dxa"/>
            <w:tcBorders>
              <w:top w:val="nil"/>
              <w:left w:val="nil"/>
              <w:bottom w:val="nil"/>
              <w:right w:val="nil"/>
            </w:tcBorders>
            <w:noWrap/>
            <w:vAlign w:val="bottom"/>
            <w:hideMark/>
          </w:tcPr>
          <w:p w14:paraId="11780CE8"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294" w:type="dxa"/>
            <w:tcBorders>
              <w:top w:val="nil"/>
              <w:left w:val="nil"/>
              <w:bottom w:val="nil"/>
              <w:right w:val="nil"/>
            </w:tcBorders>
            <w:noWrap/>
            <w:vAlign w:val="bottom"/>
            <w:hideMark/>
          </w:tcPr>
          <w:p w14:paraId="4593EA3C"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788" w:type="dxa"/>
            <w:tcBorders>
              <w:top w:val="nil"/>
              <w:left w:val="nil"/>
              <w:bottom w:val="nil"/>
              <w:right w:val="nil"/>
            </w:tcBorders>
            <w:noWrap/>
            <w:vAlign w:val="bottom"/>
            <w:hideMark/>
          </w:tcPr>
          <w:p w14:paraId="568DE459"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456" w:type="dxa"/>
            <w:tcBorders>
              <w:top w:val="nil"/>
              <w:left w:val="nil"/>
              <w:bottom w:val="nil"/>
              <w:right w:val="nil"/>
            </w:tcBorders>
            <w:noWrap/>
            <w:vAlign w:val="bottom"/>
            <w:hideMark/>
          </w:tcPr>
          <w:p w14:paraId="1C7E2165"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634" w:type="dxa"/>
            <w:tcBorders>
              <w:top w:val="nil"/>
              <w:left w:val="nil"/>
              <w:bottom w:val="nil"/>
              <w:right w:val="nil"/>
            </w:tcBorders>
            <w:noWrap/>
            <w:vAlign w:val="bottom"/>
            <w:hideMark/>
          </w:tcPr>
          <w:p w14:paraId="2DD3EB38"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8</w:t>
            </w:r>
          </w:p>
        </w:tc>
        <w:tc>
          <w:tcPr>
            <w:tcW w:w="881" w:type="dxa"/>
            <w:tcBorders>
              <w:top w:val="nil"/>
              <w:left w:val="nil"/>
              <w:bottom w:val="nil"/>
              <w:right w:val="nil"/>
            </w:tcBorders>
            <w:noWrap/>
            <w:vAlign w:val="bottom"/>
            <w:hideMark/>
          </w:tcPr>
          <w:p w14:paraId="35F3A0C8"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5.00</w:t>
            </w:r>
          </w:p>
        </w:tc>
        <w:tc>
          <w:tcPr>
            <w:tcW w:w="248" w:type="dxa"/>
            <w:tcBorders>
              <w:top w:val="nil"/>
              <w:left w:val="nil"/>
              <w:bottom w:val="nil"/>
              <w:right w:val="nil"/>
            </w:tcBorders>
            <w:noWrap/>
            <w:vAlign w:val="bottom"/>
            <w:hideMark/>
          </w:tcPr>
          <w:p w14:paraId="5E6BDF89"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p>
        </w:tc>
        <w:tc>
          <w:tcPr>
            <w:tcW w:w="704" w:type="dxa"/>
            <w:tcBorders>
              <w:top w:val="nil"/>
              <w:left w:val="nil"/>
              <w:bottom w:val="nil"/>
              <w:right w:val="nil"/>
            </w:tcBorders>
            <w:noWrap/>
            <w:vAlign w:val="bottom"/>
            <w:hideMark/>
          </w:tcPr>
          <w:p w14:paraId="6B6B8487"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4.83</w:t>
            </w:r>
          </w:p>
        </w:tc>
        <w:tc>
          <w:tcPr>
            <w:tcW w:w="704" w:type="dxa"/>
            <w:tcBorders>
              <w:top w:val="nil"/>
              <w:left w:val="nil"/>
              <w:bottom w:val="nil"/>
              <w:right w:val="nil"/>
            </w:tcBorders>
            <w:noWrap/>
            <w:vAlign w:val="bottom"/>
            <w:hideMark/>
          </w:tcPr>
          <w:p w14:paraId="16C80F41"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4.75</w:t>
            </w:r>
          </w:p>
        </w:tc>
      </w:tr>
      <w:tr w:rsidR="00FE7E78" w:rsidRPr="00FE7E78" w14:paraId="048DB574" w14:textId="77777777" w:rsidTr="00FE7E78">
        <w:trPr>
          <w:trHeight w:val="205"/>
        </w:trPr>
        <w:tc>
          <w:tcPr>
            <w:tcW w:w="648" w:type="dxa"/>
            <w:tcBorders>
              <w:top w:val="nil"/>
              <w:left w:val="nil"/>
              <w:bottom w:val="nil"/>
              <w:right w:val="nil"/>
            </w:tcBorders>
            <w:shd w:val="clear" w:color="000000" w:fill="D9D9D9"/>
            <w:noWrap/>
            <w:vAlign w:val="bottom"/>
            <w:hideMark/>
          </w:tcPr>
          <w:p w14:paraId="0F718907"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Fall</w:t>
            </w:r>
          </w:p>
        </w:tc>
        <w:tc>
          <w:tcPr>
            <w:tcW w:w="603" w:type="dxa"/>
            <w:tcBorders>
              <w:top w:val="nil"/>
              <w:left w:val="nil"/>
              <w:bottom w:val="nil"/>
              <w:right w:val="nil"/>
            </w:tcBorders>
            <w:shd w:val="clear" w:color="000000" w:fill="D9D9D9"/>
            <w:noWrap/>
            <w:vAlign w:val="bottom"/>
            <w:hideMark/>
          </w:tcPr>
          <w:p w14:paraId="11A29941"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2024</w:t>
            </w:r>
          </w:p>
        </w:tc>
        <w:tc>
          <w:tcPr>
            <w:tcW w:w="426" w:type="dxa"/>
            <w:tcBorders>
              <w:top w:val="nil"/>
              <w:left w:val="nil"/>
              <w:bottom w:val="nil"/>
              <w:right w:val="nil"/>
            </w:tcBorders>
            <w:shd w:val="clear" w:color="000000" w:fill="D9D9D9"/>
            <w:noWrap/>
            <w:vAlign w:val="bottom"/>
            <w:hideMark/>
          </w:tcPr>
          <w:p w14:paraId="25DDFF92"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ECE</w:t>
            </w:r>
          </w:p>
        </w:tc>
        <w:tc>
          <w:tcPr>
            <w:tcW w:w="498" w:type="dxa"/>
            <w:tcBorders>
              <w:top w:val="nil"/>
              <w:left w:val="nil"/>
              <w:bottom w:val="nil"/>
              <w:right w:val="nil"/>
            </w:tcBorders>
            <w:shd w:val="clear" w:color="000000" w:fill="D9D9D9"/>
            <w:noWrap/>
            <w:vAlign w:val="bottom"/>
            <w:hideMark/>
          </w:tcPr>
          <w:p w14:paraId="50A25D47"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8813</w:t>
            </w:r>
          </w:p>
        </w:tc>
        <w:tc>
          <w:tcPr>
            <w:tcW w:w="435" w:type="dxa"/>
            <w:tcBorders>
              <w:top w:val="nil"/>
              <w:left w:val="nil"/>
              <w:bottom w:val="nil"/>
              <w:right w:val="nil"/>
            </w:tcBorders>
            <w:shd w:val="clear" w:color="000000" w:fill="D9D9D9"/>
            <w:noWrap/>
            <w:vAlign w:val="bottom"/>
            <w:hideMark/>
          </w:tcPr>
          <w:p w14:paraId="7FE15371"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ACS</w:t>
            </w:r>
          </w:p>
        </w:tc>
        <w:tc>
          <w:tcPr>
            <w:tcW w:w="688" w:type="dxa"/>
            <w:tcBorders>
              <w:top w:val="nil"/>
              <w:left w:val="nil"/>
              <w:bottom w:val="nil"/>
              <w:right w:val="nil"/>
            </w:tcBorders>
            <w:shd w:val="clear" w:color="000000" w:fill="D9D9D9"/>
            <w:noWrap/>
            <w:vAlign w:val="bottom"/>
            <w:hideMark/>
          </w:tcPr>
          <w:p w14:paraId="024B106A"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14</w:t>
            </w:r>
          </w:p>
        </w:tc>
        <w:tc>
          <w:tcPr>
            <w:tcW w:w="765" w:type="dxa"/>
            <w:tcBorders>
              <w:top w:val="nil"/>
              <w:left w:val="nil"/>
              <w:bottom w:val="nil"/>
              <w:right w:val="nil"/>
            </w:tcBorders>
            <w:shd w:val="clear" w:color="000000" w:fill="D9D9D9"/>
            <w:noWrap/>
            <w:vAlign w:val="bottom"/>
            <w:hideMark/>
          </w:tcPr>
          <w:p w14:paraId="14C15773"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7</w:t>
            </w:r>
          </w:p>
        </w:tc>
        <w:tc>
          <w:tcPr>
            <w:tcW w:w="294" w:type="dxa"/>
            <w:tcBorders>
              <w:top w:val="nil"/>
              <w:left w:val="nil"/>
              <w:bottom w:val="nil"/>
              <w:right w:val="nil"/>
            </w:tcBorders>
            <w:shd w:val="clear" w:color="000000" w:fill="D9D9D9"/>
            <w:noWrap/>
            <w:vAlign w:val="bottom"/>
            <w:hideMark/>
          </w:tcPr>
          <w:p w14:paraId="58449F4F"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294" w:type="dxa"/>
            <w:tcBorders>
              <w:top w:val="nil"/>
              <w:left w:val="nil"/>
              <w:bottom w:val="nil"/>
              <w:right w:val="nil"/>
            </w:tcBorders>
            <w:shd w:val="clear" w:color="000000" w:fill="D9D9D9"/>
            <w:noWrap/>
            <w:vAlign w:val="bottom"/>
            <w:hideMark/>
          </w:tcPr>
          <w:p w14:paraId="5BA083F2"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294" w:type="dxa"/>
            <w:tcBorders>
              <w:top w:val="nil"/>
              <w:left w:val="nil"/>
              <w:bottom w:val="nil"/>
              <w:right w:val="nil"/>
            </w:tcBorders>
            <w:shd w:val="clear" w:color="000000" w:fill="D9D9D9"/>
            <w:noWrap/>
            <w:vAlign w:val="bottom"/>
            <w:hideMark/>
          </w:tcPr>
          <w:p w14:paraId="37F2CA7C"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788" w:type="dxa"/>
            <w:tcBorders>
              <w:top w:val="nil"/>
              <w:left w:val="nil"/>
              <w:bottom w:val="nil"/>
              <w:right w:val="nil"/>
            </w:tcBorders>
            <w:shd w:val="clear" w:color="000000" w:fill="D9D9D9"/>
            <w:noWrap/>
            <w:vAlign w:val="bottom"/>
            <w:hideMark/>
          </w:tcPr>
          <w:p w14:paraId="784EBC47"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456" w:type="dxa"/>
            <w:tcBorders>
              <w:top w:val="nil"/>
              <w:left w:val="nil"/>
              <w:bottom w:val="nil"/>
              <w:right w:val="nil"/>
            </w:tcBorders>
            <w:shd w:val="clear" w:color="000000" w:fill="D9D9D9"/>
            <w:noWrap/>
            <w:vAlign w:val="bottom"/>
            <w:hideMark/>
          </w:tcPr>
          <w:p w14:paraId="7F99E9B3"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634" w:type="dxa"/>
            <w:tcBorders>
              <w:top w:val="nil"/>
              <w:left w:val="nil"/>
              <w:bottom w:val="nil"/>
              <w:right w:val="nil"/>
            </w:tcBorders>
            <w:shd w:val="clear" w:color="000000" w:fill="D9D9D9"/>
            <w:noWrap/>
            <w:vAlign w:val="bottom"/>
            <w:hideMark/>
          </w:tcPr>
          <w:p w14:paraId="4EA7663F"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7</w:t>
            </w:r>
          </w:p>
        </w:tc>
        <w:tc>
          <w:tcPr>
            <w:tcW w:w="881" w:type="dxa"/>
            <w:tcBorders>
              <w:top w:val="nil"/>
              <w:left w:val="nil"/>
              <w:bottom w:val="nil"/>
              <w:right w:val="nil"/>
            </w:tcBorders>
            <w:shd w:val="clear" w:color="000000" w:fill="D9D9D9"/>
            <w:noWrap/>
            <w:vAlign w:val="bottom"/>
            <w:hideMark/>
          </w:tcPr>
          <w:p w14:paraId="070A6039"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5.00</w:t>
            </w:r>
          </w:p>
        </w:tc>
        <w:tc>
          <w:tcPr>
            <w:tcW w:w="248" w:type="dxa"/>
            <w:tcBorders>
              <w:top w:val="nil"/>
              <w:left w:val="nil"/>
              <w:bottom w:val="nil"/>
              <w:right w:val="nil"/>
            </w:tcBorders>
            <w:shd w:val="clear" w:color="000000" w:fill="D9D9D9"/>
            <w:noWrap/>
            <w:vAlign w:val="bottom"/>
            <w:hideMark/>
          </w:tcPr>
          <w:p w14:paraId="341A1C50"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 </w:t>
            </w:r>
          </w:p>
        </w:tc>
        <w:tc>
          <w:tcPr>
            <w:tcW w:w="704" w:type="dxa"/>
            <w:tcBorders>
              <w:top w:val="nil"/>
              <w:left w:val="nil"/>
              <w:bottom w:val="nil"/>
              <w:right w:val="nil"/>
            </w:tcBorders>
            <w:shd w:val="clear" w:color="000000" w:fill="D9D9D9"/>
            <w:noWrap/>
            <w:vAlign w:val="bottom"/>
            <w:hideMark/>
          </w:tcPr>
          <w:p w14:paraId="68BCE5FA"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4.83</w:t>
            </w:r>
          </w:p>
        </w:tc>
        <w:tc>
          <w:tcPr>
            <w:tcW w:w="704" w:type="dxa"/>
            <w:tcBorders>
              <w:top w:val="nil"/>
              <w:left w:val="nil"/>
              <w:bottom w:val="nil"/>
              <w:right w:val="nil"/>
            </w:tcBorders>
            <w:shd w:val="clear" w:color="000000" w:fill="D9D9D9"/>
            <w:noWrap/>
            <w:vAlign w:val="bottom"/>
            <w:hideMark/>
          </w:tcPr>
          <w:p w14:paraId="31CF9B83"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4.75</w:t>
            </w:r>
          </w:p>
        </w:tc>
      </w:tr>
      <w:tr w:rsidR="00FE7E78" w:rsidRPr="00FE7E78" w14:paraId="3D761149" w14:textId="77777777" w:rsidTr="00FE7E78">
        <w:trPr>
          <w:trHeight w:val="205"/>
        </w:trPr>
        <w:tc>
          <w:tcPr>
            <w:tcW w:w="648" w:type="dxa"/>
            <w:tcBorders>
              <w:top w:val="nil"/>
              <w:left w:val="nil"/>
              <w:bottom w:val="nil"/>
              <w:right w:val="nil"/>
            </w:tcBorders>
            <w:noWrap/>
            <w:vAlign w:val="bottom"/>
            <w:hideMark/>
          </w:tcPr>
          <w:p w14:paraId="4B76D3D8"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Fall</w:t>
            </w:r>
          </w:p>
        </w:tc>
        <w:tc>
          <w:tcPr>
            <w:tcW w:w="603" w:type="dxa"/>
            <w:tcBorders>
              <w:top w:val="nil"/>
              <w:left w:val="nil"/>
              <w:bottom w:val="nil"/>
              <w:right w:val="nil"/>
            </w:tcBorders>
            <w:noWrap/>
            <w:vAlign w:val="bottom"/>
            <w:hideMark/>
          </w:tcPr>
          <w:p w14:paraId="28A9E1DB"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2023</w:t>
            </w:r>
          </w:p>
        </w:tc>
        <w:tc>
          <w:tcPr>
            <w:tcW w:w="426" w:type="dxa"/>
            <w:tcBorders>
              <w:top w:val="nil"/>
              <w:left w:val="nil"/>
              <w:bottom w:val="nil"/>
              <w:right w:val="nil"/>
            </w:tcBorders>
            <w:noWrap/>
            <w:vAlign w:val="bottom"/>
            <w:hideMark/>
          </w:tcPr>
          <w:p w14:paraId="184A66FA"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ECE</w:t>
            </w:r>
          </w:p>
        </w:tc>
        <w:tc>
          <w:tcPr>
            <w:tcW w:w="498" w:type="dxa"/>
            <w:tcBorders>
              <w:top w:val="nil"/>
              <w:left w:val="nil"/>
              <w:bottom w:val="nil"/>
              <w:right w:val="nil"/>
            </w:tcBorders>
            <w:noWrap/>
            <w:vAlign w:val="bottom"/>
            <w:hideMark/>
          </w:tcPr>
          <w:p w14:paraId="795D452E"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8813</w:t>
            </w:r>
          </w:p>
        </w:tc>
        <w:tc>
          <w:tcPr>
            <w:tcW w:w="435" w:type="dxa"/>
            <w:tcBorders>
              <w:top w:val="nil"/>
              <w:left w:val="nil"/>
              <w:bottom w:val="nil"/>
              <w:right w:val="nil"/>
            </w:tcBorders>
            <w:noWrap/>
            <w:vAlign w:val="bottom"/>
            <w:hideMark/>
          </w:tcPr>
          <w:p w14:paraId="0A33F70A" w14:textId="77777777" w:rsidR="00FE7E78" w:rsidRPr="00FE7E78" w:rsidRDefault="00FE7E78" w:rsidP="00FE7E78">
            <w:pPr>
              <w:spacing w:after="0" w:line="240" w:lineRule="auto"/>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ACS</w:t>
            </w:r>
          </w:p>
        </w:tc>
        <w:tc>
          <w:tcPr>
            <w:tcW w:w="688" w:type="dxa"/>
            <w:tcBorders>
              <w:top w:val="nil"/>
              <w:left w:val="nil"/>
              <w:bottom w:val="nil"/>
              <w:right w:val="nil"/>
            </w:tcBorders>
            <w:noWrap/>
            <w:vAlign w:val="bottom"/>
            <w:hideMark/>
          </w:tcPr>
          <w:p w14:paraId="069901BE"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15</w:t>
            </w:r>
          </w:p>
        </w:tc>
        <w:tc>
          <w:tcPr>
            <w:tcW w:w="765" w:type="dxa"/>
            <w:tcBorders>
              <w:top w:val="nil"/>
              <w:left w:val="nil"/>
              <w:bottom w:val="nil"/>
              <w:right w:val="nil"/>
            </w:tcBorders>
            <w:noWrap/>
            <w:vAlign w:val="bottom"/>
            <w:hideMark/>
          </w:tcPr>
          <w:p w14:paraId="36E497F6"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11</w:t>
            </w:r>
          </w:p>
        </w:tc>
        <w:tc>
          <w:tcPr>
            <w:tcW w:w="294" w:type="dxa"/>
            <w:tcBorders>
              <w:top w:val="nil"/>
              <w:left w:val="nil"/>
              <w:bottom w:val="nil"/>
              <w:right w:val="nil"/>
            </w:tcBorders>
            <w:noWrap/>
            <w:vAlign w:val="bottom"/>
            <w:hideMark/>
          </w:tcPr>
          <w:p w14:paraId="7AA68C35"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2</w:t>
            </w:r>
          </w:p>
        </w:tc>
        <w:tc>
          <w:tcPr>
            <w:tcW w:w="294" w:type="dxa"/>
            <w:tcBorders>
              <w:top w:val="nil"/>
              <w:left w:val="nil"/>
              <w:bottom w:val="nil"/>
              <w:right w:val="nil"/>
            </w:tcBorders>
            <w:noWrap/>
            <w:vAlign w:val="bottom"/>
            <w:hideMark/>
          </w:tcPr>
          <w:p w14:paraId="625DD745"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294" w:type="dxa"/>
            <w:tcBorders>
              <w:top w:val="nil"/>
              <w:left w:val="nil"/>
              <w:bottom w:val="nil"/>
              <w:right w:val="nil"/>
            </w:tcBorders>
            <w:noWrap/>
            <w:vAlign w:val="bottom"/>
            <w:hideMark/>
          </w:tcPr>
          <w:p w14:paraId="4518623C"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788" w:type="dxa"/>
            <w:tcBorders>
              <w:top w:val="nil"/>
              <w:left w:val="nil"/>
              <w:bottom w:val="nil"/>
              <w:right w:val="nil"/>
            </w:tcBorders>
            <w:noWrap/>
            <w:vAlign w:val="bottom"/>
            <w:hideMark/>
          </w:tcPr>
          <w:p w14:paraId="537D6E6A"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456" w:type="dxa"/>
            <w:tcBorders>
              <w:top w:val="nil"/>
              <w:left w:val="nil"/>
              <w:bottom w:val="nil"/>
              <w:right w:val="nil"/>
            </w:tcBorders>
            <w:noWrap/>
            <w:vAlign w:val="bottom"/>
            <w:hideMark/>
          </w:tcPr>
          <w:p w14:paraId="0E01B173"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0</w:t>
            </w:r>
          </w:p>
        </w:tc>
        <w:tc>
          <w:tcPr>
            <w:tcW w:w="634" w:type="dxa"/>
            <w:tcBorders>
              <w:top w:val="nil"/>
              <w:left w:val="nil"/>
              <w:bottom w:val="nil"/>
              <w:right w:val="nil"/>
            </w:tcBorders>
            <w:noWrap/>
            <w:vAlign w:val="bottom"/>
            <w:hideMark/>
          </w:tcPr>
          <w:p w14:paraId="7201538E" w14:textId="77777777" w:rsidR="00FE7E78" w:rsidRPr="00FE7E78" w:rsidRDefault="00FE7E78" w:rsidP="00FE7E78">
            <w:pPr>
              <w:spacing w:after="0" w:line="240" w:lineRule="auto"/>
              <w:jc w:val="right"/>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13</w:t>
            </w:r>
          </w:p>
        </w:tc>
        <w:tc>
          <w:tcPr>
            <w:tcW w:w="881" w:type="dxa"/>
            <w:tcBorders>
              <w:top w:val="nil"/>
              <w:left w:val="nil"/>
              <w:bottom w:val="nil"/>
              <w:right w:val="nil"/>
            </w:tcBorders>
            <w:noWrap/>
            <w:vAlign w:val="bottom"/>
            <w:hideMark/>
          </w:tcPr>
          <w:p w14:paraId="37EF5311"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4.91</w:t>
            </w:r>
          </w:p>
        </w:tc>
        <w:tc>
          <w:tcPr>
            <w:tcW w:w="248" w:type="dxa"/>
            <w:tcBorders>
              <w:top w:val="nil"/>
              <w:left w:val="nil"/>
              <w:bottom w:val="nil"/>
              <w:right w:val="nil"/>
            </w:tcBorders>
            <w:noWrap/>
            <w:vAlign w:val="bottom"/>
            <w:hideMark/>
          </w:tcPr>
          <w:p w14:paraId="73527CFA"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p>
        </w:tc>
        <w:tc>
          <w:tcPr>
            <w:tcW w:w="704" w:type="dxa"/>
            <w:tcBorders>
              <w:top w:val="nil"/>
              <w:left w:val="nil"/>
              <w:bottom w:val="nil"/>
              <w:right w:val="nil"/>
            </w:tcBorders>
            <w:noWrap/>
            <w:vAlign w:val="bottom"/>
            <w:hideMark/>
          </w:tcPr>
          <w:p w14:paraId="3E917FCD"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4.78</w:t>
            </w:r>
          </w:p>
        </w:tc>
        <w:tc>
          <w:tcPr>
            <w:tcW w:w="704" w:type="dxa"/>
            <w:tcBorders>
              <w:top w:val="nil"/>
              <w:left w:val="nil"/>
              <w:bottom w:val="nil"/>
              <w:right w:val="nil"/>
            </w:tcBorders>
            <w:noWrap/>
            <w:vAlign w:val="bottom"/>
            <w:hideMark/>
          </w:tcPr>
          <w:p w14:paraId="6EE0B469"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r w:rsidRPr="00FE7E78">
              <w:rPr>
                <w:rFonts w:ascii="Calibri" w:eastAsia="Times New Roman" w:hAnsi="Calibri" w:cs="Calibri"/>
                <w:color w:val="000000"/>
                <w:kern w:val="0"/>
                <w:sz w:val="20"/>
                <w:szCs w:val="20"/>
                <w14:ligatures w14:val="none"/>
              </w:rPr>
              <w:t>4.75</w:t>
            </w:r>
          </w:p>
        </w:tc>
      </w:tr>
      <w:tr w:rsidR="00FE7E78" w:rsidRPr="00FE7E78" w14:paraId="0287A11B" w14:textId="77777777" w:rsidTr="00FE7E78">
        <w:trPr>
          <w:trHeight w:val="208"/>
        </w:trPr>
        <w:tc>
          <w:tcPr>
            <w:tcW w:w="648" w:type="dxa"/>
            <w:tcBorders>
              <w:top w:val="nil"/>
              <w:left w:val="nil"/>
              <w:bottom w:val="nil"/>
              <w:right w:val="nil"/>
            </w:tcBorders>
            <w:noWrap/>
            <w:vAlign w:val="bottom"/>
            <w:hideMark/>
          </w:tcPr>
          <w:p w14:paraId="758201FF" w14:textId="77777777" w:rsidR="00FE7E78" w:rsidRPr="00FE7E78" w:rsidRDefault="00FE7E78" w:rsidP="00FE7E78">
            <w:pPr>
              <w:spacing w:after="0" w:line="240" w:lineRule="auto"/>
              <w:jc w:val="center"/>
              <w:rPr>
                <w:rFonts w:ascii="Calibri" w:eastAsia="Times New Roman" w:hAnsi="Calibri" w:cs="Calibri"/>
                <w:color w:val="000000"/>
                <w:kern w:val="0"/>
                <w:sz w:val="20"/>
                <w:szCs w:val="20"/>
                <w14:ligatures w14:val="none"/>
              </w:rPr>
            </w:pPr>
          </w:p>
        </w:tc>
        <w:tc>
          <w:tcPr>
            <w:tcW w:w="603" w:type="dxa"/>
            <w:tcBorders>
              <w:top w:val="nil"/>
              <w:left w:val="nil"/>
              <w:bottom w:val="nil"/>
              <w:right w:val="nil"/>
            </w:tcBorders>
            <w:noWrap/>
            <w:vAlign w:val="bottom"/>
            <w:hideMark/>
          </w:tcPr>
          <w:p w14:paraId="179383BB"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26" w:type="dxa"/>
            <w:tcBorders>
              <w:top w:val="nil"/>
              <w:left w:val="nil"/>
              <w:bottom w:val="nil"/>
              <w:right w:val="nil"/>
            </w:tcBorders>
            <w:noWrap/>
            <w:vAlign w:val="bottom"/>
            <w:hideMark/>
          </w:tcPr>
          <w:p w14:paraId="11316C96"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98" w:type="dxa"/>
            <w:tcBorders>
              <w:top w:val="nil"/>
              <w:left w:val="nil"/>
              <w:bottom w:val="nil"/>
              <w:right w:val="nil"/>
            </w:tcBorders>
            <w:noWrap/>
            <w:vAlign w:val="bottom"/>
            <w:hideMark/>
          </w:tcPr>
          <w:p w14:paraId="301F6D31"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35" w:type="dxa"/>
            <w:tcBorders>
              <w:top w:val="nil"/>
              <w:left w:val="nil"/>
              <w:bottom w:val="nil"/>
              <w:right w:val="nil"/>
            </w:tcBorders>
            <w:noWrap/>
            <w:vAlign w:val="bottom"/>
            <w:hideMark/>
          </w:tcPr>
          <w:p w14:paraId="40ACBB34"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688" w:type="dxa"/>
            <w:tcBorders>
              <w:top w:val="nil"/>
              <w:left w:val="nil"/>
              <w:bottom w:val="nil"/>
              <w:right w:val="nil"/>
            </w:tcBorders>
            <w:noWrap/>
            <w:vAlign w:val="bottom"/>
            <w:hideMark/>
          </w:tcPr>
          <w:p w14:paraId="3D96A1E4"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65" w:type="dxa"/>
            <w:tcBorders>
              <w:top w:val="nil"/>
              <w:left w:val="nil"/>
              <w:bottom w:val="nil"/>
              <w:right w:val="nil"/>
            </w:tcBorders>
            <w:noWrap/>
            <w:vAlign w:val="bottom"/>
            <w:hideMark/>
          </w:tcPr>
          <w:p w14:paraId="56CD8629"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25A0C709"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24006C94"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3F52281B"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noWrap/>
            <w:vAlign w:val="bottom"/>
            <w:hideMark/>
          </w:tcPr>
          <w:p w14:paraId="4DD97271"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2A0842B4"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19F3AB37"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33FC1CD2"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69EA74D6"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629119B2"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7393A757"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r>
      <w:tr w:rsidR="00FE7E78" w:rsidRPr="00FE7E78" w14:paraId="3A58432F" w14:textId="77777777" w:rsidTr="00FE7E78">
        <w:trPr>
          <w:trHeight w:val="182"/>
        </w:trPr>
        <w:tc>
          <w:tcPr>
            <w:tcW w:w="648" w:type="dxa"/>
            <w:tcBorders>
              <w:top w:val="nil"/>
              <w:left w:val="nil"/>
              <w:bottom w:val="nil"/>
              <w:right w:val="nil"/>
            </w:tcBorders>
            <w:noWrap/>
            <w:vAlign w:val="bottom"/>
            <w:hideMark/>
          </w:tcPr>
          <w:p w14:paraId="283C3CE3"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r w:rsidRPr="00FE7E78">
              <w:rPr>
                <w:rFonts w:ascii="Helvetica" w:eastAsia="Times New Roman" w:hAnsi="Helvetica" w:cs="Calibri"/>
                <w:b/>
                <w:bCs/>
                <w:color w:val="000000"/>
                <w:kern w:val="0"/>
                <w:sz w:val="20"/>
                <w:szCs w:val="20"/>
                <w14:ligatures w14:val="none"/>
              </w:rPr>
              <w:t>Notes:</w:t>
            </w:r>
          </w:p>
        </w:tc>
        <w:tc>
          <w:tcPr>
            <w:tcW w:w="603" w:type="dxa"/>
            <w:tcBorders>
              <w:top w:val="nil"/>
              <w:left w:val="nil"/>
              <w:bottom w:val="nil"/>
              <w:right w:val="nil"/>
            </w:tcBorders>
            <w:noWrap/>
            <w:vAlign w:val="bottom"/>
            <w:hideMark/>
          </w:tcPr>
          <w:p w14:paraId="29F88D29" w14:textId="77777777" w:rsidR="00FE7E78" w:rsidRPr="00FE7E78" w:rsidRDefault="00FE7E78" w:rsidP="00FE7E78">
            <w:pPr>
              <w:spacing w:after="0" w:line="240" w:lineRule="auto"/>
              <w:rPr>
                <w:rFonts w:ascii="Helvetica" w:eastAsia="Times New Roman" w:hAnsi="Helvetica" w:cs="Calibri"/>
                <w:b/>
                <w:bCs/>
                <w:color w:val="000000"/>
                <w:kern w:val="0"/>
                <w:sz w:val="20"/>
                <w:szCs w:val="20"/>
                <w14:ligatures w14:val="none"/>
              </w:rPr>
            </w:pPr>
          </w:p>
        </w:tc>
        <w:tc>
          <w:tcPr>
            <w:tcW w:w="426" w:type="dxa"/>
            <w:tcBorders>
              <w:top w:val="nil"/>
              <w:left w:val="nil"/>
              <w:bottom w:val="nil"/>
              <w:right w:val="nil"/>
            </w:tcBorders>
            <w:noWrap/>
            <w:vAlign w:val="bottom"/>
            <w:hideMark/>
          </w:tcPr>
          <w:p w14:paraId="3F4C2D52"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98" w:type="dxa"/>
            <w:tcBorders>
              <w:top w:val="nil"/>
              <w:left w:val="nil"/>
              <w:bottom w:val="nil"/>
              <w:right w:val="nil"/>
            </w:tcBorders>
            <w:noWrap/>
            <w:vAlign w:val="bottom"/>
            <w:hideMark/>
          </w:tcPr>
          <w:p w14:paraId="68736AF1"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35" w:type="dxa"/>
            <w:tcBorders>
              <w:top w:val="nil"/>
              <w:left w:val="nil"/>
              <w:bottom w:val="nil"/>
              <w:right w:val="nil"/>
            </w:tcBorders>
            <w:noWrap/>
            <w:vAlign w:val="bottom"/>
            <w:hideMark/>
          </w:tcPr>
          <w:p w14:paraId="2EDA9CAF"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688" w:type="dxa"/>
            <w:tcBorders>
              <w:top w:val="nil"/>
              <w:left w:val="nil"/>
              <w:bottom w:val="nil"/>
              <w:right w:val="nil"/>
            </w:tcBorders>
            <w:noWrap/>
            <w:vAlign w:val="bottom"/>
            <w:hideMark/>
          </w:tcPr>
          <w:p w14:paraId="13B9A617"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65" w:type="dxa"/>
            <w:tcBorders>
              <w:top w:val="nil"/>
              <w:left w:val="nil"/>
              <w:bottom w:val="nil"/>
              <w:right w:val="nil"/>
            </w:tcBorders>
            <w:noWrap/>
            <w:vAlign w:val="bottom"/>
            <w:hideMark/>
          </w:tcPr>
          <w:p w14:paraId="542582E4"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3E1B4A0F"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37F4E423"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48E0DF84"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noWrap/>
            <w:vAlign w:val="bottom"/>
            <w:hideMark/>
          </w:tcPr>
          <w:p w14:paraId="75EBABC2"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6D292563"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5E8C472A"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46930E5E"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129B0C82"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613BA154"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47A90602"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r>
      <w:tr w:rsidR="00FE7E78" w:rsidRPr="00FE7E78" w14:paraId="0902075C" w14:textId="77777777" w:rsidTr="00FE7E78">
        <w:trPr>
          <w:trHeight w:val="182"/>
        </w:trPr>
        <w:tc>
          <w:tcPr>
            <w:tcW w:w="3298" w:type="dxa"/>
            <w:gridSpan w:val="6"/>
            <w:tcBorders>
              <w:top w:val="nil"/>
              <w:left w:val="nil"/>
              <w:bottom w:val="nil"/>
              <w:right w:val="nil"/>
            </w:tcBorders>
            <w:noWrap/>
            <w:vAlign w:val="bottom"/>
            <w:hideMark/>
          </w:tcPr>
          <w:p w14:paraId="67162E59" w14:textId="77777777" w:rsidR="00FE7E78" w:rsidRPr="00FE7E78" w:rsidRDefault="00FE7E78" w:rsidP="00FE7E78">
            <w:pPr>
              <w:spacing w:after="0" w:line="240" w:lineRule="auto"/>
              <w:rPr>
                <w:rFonts w:ascii="Helvetica" w:eastAsia="Times New Roman" w:hAnsi="Helvetica" w:cs="Calibri"/>
                <w:color w:val="000000"/>
                <w:kern w:val="0"/>
                <w:sz w:val="20"/>
                <w:szCs w:val="20"/>
                <w14:ligatures w14:val="none"/>
              </w:rPr>
            </w:pPr>
            <w:r w:rsidRPr="00FE7E78">
              <w:rPr>
                <w:rFonts w:ascii="Helvetica" w:eastAsia="Times New Roman" w:hAnsi="Helvetica" w:cs="Calibri"/>
                <w:color w:val="000000"/>
                <w:kern w:val="0"/>
                <w:sz w:val="20"/>
                <w:szCs w:val="20"/>
                <w14:ligatures w14:val="none"/>
              </w:rPr>
              <w:t xml:space="preserve">Class Size Ranges: </w:t>
            </w:r>
            <w:proofErr w:type="gramStart"/>
            <w:r w:rsidRPr="00FE7E78">
              <w:rPr>
                <w:rFonts w:ascii="Helvetica" w:eastAsia="Times New Roman" w:hAnsi="Helvetica" w:cs="Calibri"/>
                <w:color w:val="000000"/>
                <w:kern w:val="0"/>
                <w:sz w:val="20"/>
                <w:szCs w:val="20"/>
                <w14:ligatures w14:val="none"/>
              </w:rPr>
              <w:t>( &lt;</w:t>
            </w:r>
            <w:proofErr w:type="gramEnd"/>
            <w:r w:rsidRPr="00FE7E78">
              <w:rPr>
                <w:rFonts w:ascii="Helvetica" w:eastAsia="Times New Roman" w:hAnsi="Helvetica" w:cs="Calibri"/>
                <w:color w:val="000000"/>
                <w:kern w:val="0"/>
                <w:sz w:val="20"/>
                <w:szCs w:val="20"/>
                <w14:ligatures w14:val="none"/>
              </w:rPr>
              <w:t xml:space="preserve"> 16), (16 - 35), (36 - 99), (&gt; 99)</w:t>
            </w:r>
          </w:p>
        </w:tc>
        <w:tc>
          <w:tcPr>
            <w:tcW w:w="765" w:type="dxa"/>
            <w:tcBorders>
              <w:top w:val="nil"/>
              <w:left w:val="nil"/>
              <w:bottom w:val="nil"/>
              <w:right w:val="nil"/>
            </w:tcBorders>
            <w:noWrap/>
            <w:vAlign w:val="bottom"/>
            <w:hideMark/>
          </w:tcPr>
          <w:p w14:paraId="58FD0916" w14:textId="77777777" w:rsidR="00FE7E78" w:rsidRPr="00FE7E78" w:rsidRDefault="00FE7E78" w:rsidP="00FE7E78">
            <w:pPr>
              <w:spacing w:after="0" w:line="240" w:lineRule="auto"/>
              <w:rPr>
                <w:rFonts w:ascii="Helvetica" w:eastAsia="Times New Roman" w:hAnsi="Helvetica" w:cs="Calibri"/>
                <w:color w:val="000000"/>
                <w:kern w:val="0"/>
                <w:sz w:val="20"/>
                <w:szCs w:val="20"/>
                <w14:ligatures w14:val="none"/>
              </w:rPr>
            </w:pPr>
          </w:p>
        </w:tc>
        <w:tc>
          <w:tcPr>
            <w:tcW w:w="294" w:type="dxa"/>
            <w:tcBorders>
              <w:top w:val="nil"/>
              <w:left w:val="nil"/>
              <w:bottom w:val="nil"/>
              <w:right w:val="nil"/>
            </w:tcBorders>
            <w:noWrap/>
            <w:vAlign w:val="bottom"/>
            <w:hideMark/>
          </w:tcPr>
          <w:p w14:paraId="7E527B63"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3D548278"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94" w:type="dxa"/>
            <w:tcBorders>
              <w:top w:val="nil"/>
              <w:left w:val="nil"/>
              <w:bottom w:val="nil"/>
              <w:right w:val="nil"/>
            </w:tcBorders>
            <w:noWrap/>
            <w:vAlign w:val="bottom"/>
            <w:hideMark/>
          </w:tcPr>
          <w:p w14:paraId="6E1E1905"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88" w:type="dxa"/>
            <w:tcBorders>
              <w:top w:val="nil"/>
              <w:left w:val="nil"/>
              <w:bottom w:val="nil"/>
              <w:right w:val="nil"/>
            </w:tcBorders>
            <w:noWrap/>
            <w:vAlign w:val="bottom"/>
            <w:hideMark/>
          </w:tcPr>
          <w:p w14:paraId="13B2D672"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4ED99008"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0B775ABA"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7CE0408C"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421936CA"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5C57CDDB"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2F8128AB" w14:textId="77777777" w:rsidR="00FE7E78" w:rsidRPr="00FE7E78" w:rsidRDefault="00FE7E78" w:rsidP="00FE7E78">
            <w:pPr>
              <w:spacing w:after="0" w:line="240" w:lineRule="auto"/>
              <w:jc w:val="center"/>
              <w:rPr>
                <w:rFonts w:ascii="Times New Roman" w:eastAsia="Times New Roman" w:hAnsi="Times New Roman" w:cs="Times New Roman"/>
                <w:kern w:val="0"/>
                <w:sz w:val="20"/>
                <w:szCs w:val="20"/>
                <w14:ligatures w14:val="none"/>
              </w:rPr>
            </w:pPr>
          </w:p>
        </w:tc>
      </w:tr>
      <w:tr w:rsidR="00FE7E78" w:rsidRPr="00FE7E78" w14:paraId="00D3A32E" w14:textId="77777777" w:rsidTr="00FE7E78">
        <w:trPr>
          <w:trHeight w:val="182"/>
        </w:trPr>
        <w:tc>
          <w:tcPr>
            <w:tcW w:w="4651" w:type="dxa"/>
            <w:gridSpan w:val="9"/>
            <w:tcBorders>
              <w:top w:val="nil"/>
              <w:left w:val="nil"/>
              <w:bottom w:val="nil"/>
              <w:right w:val="nil"/>
            </w:tcBorders>
            <w:noWrap/>
            <w:vAlign w:val="bottom"/>
            <w:hideMark/>
          </w:tcPr>
          <w:p w14:paraId="2DE102BB" w14:textId="77777777" w:rsidR="00FE7E78" w:rsidRPr="00FE7E78" w:rsidRDefault="00FE7E78" w:rsidP="00FE7E78">
            <w:pPr>
              <w:spacing w:after="0" w:line="240" w:lineRule="auto"/>
              <w:rPr>
                <w:rFonts w:ascii="Helvetica" w:eastAsia="Times New Roman" w:hAnsi="Helvetica" w:cs="Calibri"/>
                <w:color w:val="000000"/>
                <w:kern w:val="0"/>
                <w:sz w:val="20"/>
                <w:szCs w:val="20"/>
                <w14:ligatures w14:val="none"/>
              </w:rPr>
            </w:pPr>
            <w:r w:rsidRPr="00FE7E78">
              <w:rPr>
                <w:rFonts w:ascii="Helvetica" w:eastAsia="Times New Roman" w:hAnsi="Helvetica" w:cs="Calibri"/>
                <w:color w:val="000000"/>
                <w:kern w:val="0"/>
                <w:sz w:val="20"/>
                <w:szCs w:val="20"/>
                <w14:ligatures w14:val="none"/>
              </w:rPr>
              <w:t>* Asterisk indicates normative data that uses the overall class size of all course sections</w:t>
            </w:r>
          </w:p>
        </w:tc>
        <w:tc>
          <w:tcPr>
            <w:tcW w:w="294" w:type="dxa"/>
            <w:tcBorders>
              <w:top w:val="nil"/>
              <w:left w:val="nil"/>
              <w:bottom w:val="nil"/>
              <w:right w:val="nil"/>
            </w:tcBorders>
            <w:noWrap/>
            <w:vAlign w:val="bottom"/>
            <w:hideMark/>
          </w:tcPr>
          <w:p w14:paraId="2C327D27" w14:textId="77777777" w:rsidR="00FE7E78" w:rsidRPr="00FE7E78" w:rsidRDefault="00FE7E78" w:rsidP="00FE7E78">
            <w:pPr>
              <w:spacing w:after="0" w:line="240" w:lineRule="auto"/>
              <w:rPr>
                <w:rFonts w:ascii="Helvetica" w:eastAsia="Times New Roman" w:hAnsi="Helvetica" w:cs="Calibri"/>
                <w:color w:val="000000"/>
                <w:kern w:val="0"/>
                <w:sz w:val="20"/>
                <w:szCs w:val="20"/>
                <w14:ligatures w14:val="none"/>
              </w:rPr>
            </w:pPr>
          </w:p>
        </w:tc>
        <w:tc>
          <w:tcPr>
            <w:tcW w:w="788" w:type="dxa"/>
            <w:tcBorders>
              <w:top w:val="nil"/>
              <w:left w:val="nil"/>
              <w:bottom w:val="nil"/>
              <w:right w:val="nil"/>
            </w:tcBorders>
            <w:noWrap/>
            <w:vAlign w:val="bottom"/>
            <w:hideMark/>
          </w:tcPr>
          <w:p w14:paraId="27F80401"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456" w:type="dxa"/>
            <w:tcBorders>
              <w:top w:val="nil"/>
              <w:left w:val="nil"/>
              <w:bottom w:val="nil"/>
              <w:right w:val="nil"/>
            </w:tcBorders>
            <w:noWrap/>
            <w:vAlign w:val="bottom"/>
            <w:hideMark/>
          </w:tcPr>
          <w:p w14:paraId="70BE7519"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634" w:type="dxa"/>
            <w:tcBorders>
              <w:top w:val="nil"/>
              <w:left w:val="nil"/>
              <w:bottom w:val="nil"/>
              <w:right w:val="nil"/>
            </w:tcBorders>
            <w:noWrap/>
            <w:vAlign w:val="bottom"/>
            <w:hideMark/>
          </w:tcPr>
          <w:p w14:paraId="559F3F02"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881" w:type="dxa"/>
            <w:tcBorders>
              <w:top w:val="nil"/>
              <w:left w:val="nil"/>
              <w:bottom w:val="nil"/>
              <w:right w:val="nil"/>
            </w:tcBorders>
            <w:noWrap/>
            <w:vAlign w:val="bottom"/>
            <w:hideMark/>
          </w:tcPr>
          <w:p w14:paraId="59412464"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248" w:type="dxa"/>
            <w:tcBorders>
              <w:top w:val="nil"/>
              <w:left w:val="nil"/>
              <w:bottom w:val="nil"/>
              <w:right w:val="nil"/>
            </w:tcBorders>
            <w:noWrap/>
            <w:vAlign w:val="bottom"/>
            <w:hideMark/>
          </w:tcPr>
          <w:p w14:paraId="331DE30D"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1C9C3195"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c>
          <w:tcPr>
            <w:tcW w:w="704" w:type="dxa"/>
            <w:tcBorders>
              <w:top w:val="nil"/>
              <w:left w:val="nil"/>
              <w:bottom w:val="nil"/>
              <w:right w:val="nil"/>
            </w:tcBorders>
            <w:noWrap/>
            <w:vAlign w:val="bottom"/>
            <w:hideMark/>
          </w:tcPr>
          <w:p w14:paraId="2F26DC06" w14:textId="77777777" w:rsidR="00FE7E78" w:rsidRPr="00FE7E78" w:rsidRDefault="00FE7E78" w:rsidP="00FE7E78">
            <w:pPr>
              <w:spacing w:after="0" w:line="240" w:lineRule="auto"/>
              <w:rPr>
                <w:rFonts w:ascii="Times New Roman" w:eastAsia="Times New Roman" w:hAnsi="Times New Roman" w:cs="Times New Roman"/>
                <w:kern w:val="0"/>
                <w:sz w:val="20"/>
                <w:szCs w:val="20"/>
                <w14:ligatures w14:val="none"/>
              </w:rPr>
            </w:pPr>
          </w:p>
        </w:tc>
      </w:tr>
    </w:tbl>
    <w:p w14:paraId="12D6A6C0" w14:textId="77777777" w:rsidR="004A4368" w:rsidRPr="004A4368" w:rsidRDefault="004A4368">
      <w:pPr>
        <w:rPr>
          <w:rFonts w:ascii="Avenir Book" w:hAnsi="Avenir Book"/>
        </w:rPr>
      </w:pPr>
    </w:p>
    <w:sectPr w:rsidR="004A4368" w:rsidRPr="004A4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68"/>
    <w:rsid w:val="004A4368"/>
    <w:rsid w:val="00CE51AD"/>
    <w:rsid w:val="00FE7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FB703"/>
  <w15:chartTrackingRefBased/>
  <w15:docId w15:val="{816BDC43-9A09-CB40-B15B-71D12F42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368"/>
    <w:rPr>
      <w:rFonts w:eastAsiaTheme="majorEastAsia" w:cstheme="majorBidi"/>
      <w:color w:val="272727" w:themeColor="text1" w:themeTint="D8"/>
    </w:rPr>
  </w:style>
  <w:style w:type="paragraph" w:styleId="Title">
    <w:name w:val="Title"/>
    <w:basedOn w:val="Normal"/>
    <w:next w:val="Normal"/>
    <w:link w:val="TitleChar"/>
    <w:uiPriority w:val="10"/>
    <w:qFormat/>
    <w:rsid w:val="004A4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368"/>
    <w:pPr>
      <w:spacing w:before="160"/>
      <w:jc w:val="center"/>
    </w:pPr>
    <w:rPr>
      <w:i/>
      <w:iCs/>
      <w:color w:val="404040" w:themeColor="text1" w:themeTint="BF"/>
    </w:rPr>
  </w:style>
  <w:style w:type="character" w:customStyle="1" w:styleId="QuoteChar">
    <w:name w:val="Quote Char"/>
    <w:basedOn w:val="DefaultParagraphFont"/>
    <w:link w:val="Quote"/>
    <w:uiPriority w:val="29"/>
    <w:rsid w:val="004A4368"/>
    <w:rPr>
      <w:i/>
      <w:iCs/>
      <w:color w:val="404040" w:themeColor="text1" w:themeTint="BF"/>
    </w:rPr>
  </w:style>
  <w:style w:type="paragraph" w:styleId="ListParagraph">
    <w:name w:val="List Paragraph"/>
    <w:basedOn w:val="Normal"/>
    <w:uiPriority w:val="34"/>
    <w:qFormat/>
    <w:rsid w:val="004A4368"/>
    <w:pPr>
      <w:ind w:left="720"/>
      <w:contextualSpacing/>
    </w:pPr>
  </w:style>
  <w:style w:type="character" w:styleId="IntenseEmphasis">
    <w:name w:val="Intense Emphasis"/>
    <w:basedOn w:val="DefaultParagraphFont"/>
    <w:uiPriority w:val="21"/>
    <w:qFormat/>
    <w:rsid w:val="004A4368"/>
    <w:rPr>
      <w:i/>
      <w:iCs/>
      <w:color w:val="0F4761" w:themeColor="accent1" w:themeShade="BF"/>
    </w:rPr>
  </w:style>
  <w:style w:type="paragraph" w:styleId="IntenseQuote">
    <w:name w:val="Intense Quote"/>
    <w:basedOn w:val="Normal"/>
    <w:next w:val="Normal"/>
    <w:link w:val="IntenseQuoteChar"/>
    <w:uiPriority w:val="30"/>
    <w:qFormat/>
    <w:rsid w:val="004A4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368"/>
    <w:rPr>
      <w:i/>
      <w:iCs/>
      <w:color w:val="0F4761" w:themeColor="accent1" w:themeShade="BF"/>
    </w:rPr>
  </w:style>
  <w:style w:type="character" w:styleId="IntenseReference">
    <w:name w:val="Intense Reference"/>
    <w:basedOn w:val="DefaultParagraphFont"/>
    <w:uiPriority w:val="32"/>
    <w:qFormat/>
    <w:rsid w:val="004A4368"/>
    <w:rPr>
      <w:b/>
      <w:bCs/>
      <w:smallCaps/>
      <w:color w:val="0F4761" w:themeColor="accent1" w:themeShade="BF"/>
      <w:spacing w:val="5"/>
    </w:rPr>
  </w:style>
  <w:style w:type="paragraph" w:styleId="NormalWeb">
    <w:name w:val="Normal (Web)"/>
    <w:basedOn w:val="Normal"/>
    <w:uiPriority w:val="99"/>
    <w:semiHidden/>
    <w:unhideWhenUsed/>
    <w:rsid w:val="004A43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A43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547</Words>
  <Characters>3198</Characters>
  <Application>Microsoft Office Word</Application>
  <DocSecurity>0</DocSecurity>
  <Lines>50</Lines>
  <Paragraphs>7</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Monrose</dc:creator>
  <cp:keywords/>
  <dc:description/>
  <cp:lastModifiedBy>Fabian Monrose</cp:lastModifiedBy>
  <cp:revision>2</cp:revision>
  <dcterms:created xsi:type="dcterms:W3CDTF">2026-10-12T01:48:00Z</dcterms:created>
  <dcterms:modified xsi:type="dcterms:W3CDTF">2026-10-13T13:02:00Z</dcterms:modified>
</cp:coreProperties>
</file>